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sdt>
      <w:sdtPr>
        <w:rPr>
          <w:rFonts w:ascii="Calibri" w:eastAsia="Calibri" w:hAnsi="Calibri" w:cs="Times New Roman"/>
        </w:rPr>
        <w:id w:val="-276112540"/>
        <w:docPartObj>
          <w:docPartGallery w:val="Cover Pages"/>
          <w:docPartUnique/>
        </w:docPartObj>
      </w:sdtPr>
      <w:sdtEndPr>
        <w:rPr>
          <w:rFonts w:ascii="Times New Roman" w:eastAsia="Times New Roman" w:hAnsi="Times New Roman"/>
          <w:b/>
          <w:i/>
          <w:sz w:val="25"/>
          <w:szCs w:val="25"/>
          <w:lang w:eastAsia="ru-RU"/>
        </w:rPr>
      </w:sdtEndPr>
      <w:sdtContent>
        <w:p w:rsidR="007B11EA" w:rsidRPr="00701E1A" w:rsidRDefault="007B11EA" w:rsidP="007B11EA">
          <w:pPr>
            <w:rPr>
              <w:rFonts w:ascii="Calibri" w:eastAsia="Calibri" w:hAnsi="Calibri" w:cs="Times New Roman"/>
            </w:rPr>
          </w:pPr>
        </w:p>
        <w:tbl>
          <w:tblPr>
            <w:tblW w:w="0" w:type="auto"/>
            <w:tblInd w:w="5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880"/>
          </w:tblGrid>
          <w:tr w:rsidR="007B11EA" w:rsidRPr="00ED525E" w:rsidTr="00A9536E">
            <w:trPr>
              <w:trHeight w:val="1800"/>
            </w:trPr>
            <w:tc>
              <w:tcPr>
                <w:tcW w:w="8880" w:type="dxa"/>
                <w:tcBorders>
                  <w:top w:val="nil"/>
                  <w:left w:val="nil"/>
                  <w:bottom w:val="nil"/>
                  <w:right w:val="nil"/>
                </w:tcBorders>
                <w:hideMark/>
              </w:tcPr>
              <w:p w:rsidR="007B11EA" w:rsidRPr="00DE16A0" w:rsidRDefault="007B11EA" w:rsidP="00A9536E">
                <w:pPr>
                  <w:autoSpaceDE w:val="0"/>
                  <w:autoSpaceDN w:val="0"/>
                  <w:adjustRightInd w:val="0"/>
                  <w:spacing w:after="0" w:line="240" w:lineRule="auto"/>
                  <w:ind w:left="4253" w:firstLine="425"/>
                  <w:jc w:val="center"/>
                  <w:rPr>
                    <w:rFonts w:ascii="Times New Roman" w:hAnsi="Times New Roman" w:cs="Times New Roman"/>
                    <w:b/>
                    <w:iCs/>
                    <w:color w:val="0070C0"/>
                  </w:rPr>
                </w:pPr>
                <w:r>
                  <w:rPr>
                    <w:rFonts w:ascii="Times New Roman" w:hAnsi="Times New Roman" w:cs="Times New Roman"/>
                    <w:b/>
                    <w:i/>
                    <w:iCs/>
                    <w:noProof/>
                    <w:color w:val="0070C0"/>
                    <w:lang w:eastAsia="ru-RU"/>
                  </w:rPr>
                  <w:drawing>
                    <wp:anchor distT="0" distB="0" distL="114300" distR="114300" simplePos="0" relativeHeight="251660288" behindDoc="1" locked="0" layoutInCell="1" allowOverlap="1" wp14:anchorId="6890951E" wp14:editId="0DB59ADC">
                      <wp:simplePos x="0" y="0"/>
                      <wp:positionH relativeFrom="column">
                        <wp:posOffset>-741680</wp:posOffset>
                      </wp:positionH>
                      <wp:positionV relativeFrom="paragraph">
                        <wp:posOffset>28575</wp:posOffset>
                      </wp:positionV>
                      <wp:extent cx="3286125" cy="2047875"/>
                      <wp:effectExtent l="0" t="0" r="0" b="0"/>
                      <wp:wrapNone/>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286125" cy="2047875"/>
                              </a:xfrm>
                              <a:prstGeom prst="rect">
                                <a:avLst/>
                              </a:prstGeom>
                              <a:noFill/>
                            </pic:spPr>
                          </pic:pic>
                        </a:graphicData>
                      </a:graphic>
                      <wp14:sizeRelH relativeFrom="page">
                        <wp14:pctWidth>0</wp14:pctWidth>
                      </wp14:sizeRelH>
                      <wp14:sizeRelV relativeFrom="page">
                        <wp14:pctHeight>0</wp14:pctHeight>
                      </wp14:sizeRelV>
                    </wp:anchor>
                  </w:drawing>
                </w:r>
                <w:r w:rsidRPr="00DE16A0">
                  <w:rPr>
                    <w:rFonts w:ascii="Times New Roman" w:hAnsi="Times New Roman" w:cs="Times New Roman"/>
                    <w:b/>
                    <w:iCs/>
                    <w:color w:val="0070C0"/>
                  </w:rPr>
                  <w:t>РОССИЙСКАЯ ФЕДЕРАЦИЯ</w:t>
                </w:r>
              </w:p>
              <w:p w:rsidR="007B11EA" w:rsidRPr="00DE16A0" w:rsidRDefault="007B11EA" w:rsidP="00A9536E">
                <w:pPr>
                  <w:autoSpaceDE w:val="0"/>
                  <w:autoSpaceDN w:val="0"/>
                  <w:adjustRightInd w:val="0"/>
                  <w:spacing w:after="0" w:line="240" w:lineRule="auto"/>
                  <w:ind w:left="4253" w:firstLine="425"/>
                  <w:jc w:val="center"/>
                  <w:rPr>
                    <w:rFonts w:ascii="Times New Roman" w:hAnsi="Times New Roman" w:cs="Times New Roman"/>
                    <w:b/>
                    <w:iCs/>
                    <w:color w:val="0070C0"/>
                  </w:rPr>
                </w:pPr>
                <w:r w:rsidRPr="00DE16A0">
                  <w:rPr>
                    <w:rFonts w:ascii="Times New Roman" w:hAnsi="Times New Roman" w:cs="Times New Roman"/>
                    <w:b/>
                    <w:iCs/>
                    <w:color w:val="0070C0"/>
                  </w:rPr>
                  <w:t>РЕСПУБЛИКА ДАГЕСТАН</w:t>
                </w:r>
              </w:p>
              <w:p w:rsidR="007B11EA" w:rsidRPr="00DE16A0" w:rsidRDefault="007B11EA" w:rsidP="00A9536E">
                <w:pPr>
                  <w:autoSpaceDE w:val="0"/>
                  <w:autoSpaceDN w:val="0"/>
                  <w:adjustRightInd w:val="0"/>
                  <w:spacing w:after="0" w:line="240" w:lineRule="auto"/>
                  <w:ind w:left="4253" w:firstLine="425"/>
                  <w:jc w:val="center"/>
                  <w:rPr>
                    <w:rFonts w:ascii="Times New Roman" w:hAnsi="Times New Roman" w:cs="Times New Roman"/>
                    <w:b/>
                    <w:iCs/>
                    <w:color w:val="0070C0"/>
                  </w:rPr>
                </w:pPr>
                <w:r w:rsidRPr="00DE16A0">
                  <w:rPr>
                    <w:rFonts w:ascii="Times New Roman" w:hAnsi="Times New Roman" w:cs="Times New Roman"/>
                    <w:b/>
                    <w:iCs/>
                    <w:color w:val="0070C0"/>
                  </w:rPr>
                  <w:t xml:space="preserve">ОБЩЕСТВО С </w:t>
                </w:r>
                <w:proofErr w:type="gramStart"/>
                <w:r w:rsidRPr="00DE16A0">
                  <w:rPr>
                    <w:rFonts w:ascii="Times New Roman" w:hAnsi="Times New Roman" w:cs="Times New Roman"/>
                    <w:b/>
                    <w:iCs/>
                    <w:color w:val="0070C0"/>
                  </w:rPr>
                  <w:t>ОГРАНИЧЕННОЙ</w:t>
                </w:r>
                <w:proofErr w:type="gramEnd"/>
                <w:r w:rsidRPr="00DE16A0">
                  <w:rPr>
                    <w:rFonts w:ascii="Times New Roman" w:hAnsi="Times New Roman" w:cs="Times New Roman"/>
                    <w:b/>
                    <w:iCs/>
                    <w:color w:val="0070C0"/>
                  </w:rPr>
                  <w:t xml:space="preserve">     ОТВЕСТВЕННОСТЬЮ</w:t>
                </w:r>
              </w:p>
              <w:p w:rsidR="007B11EA" w:rsidRPr="00EC1790" w:rsidRDefault="007B11EA" w:rsidP="00A9536E">
                <w:pPr>
                  <w:autoSpaceDE w:val="0"/>
                  <w:autoSpaceDN w:val="0"/>
                  <w:adjustRightInd w:val="0"/>
                  <w:spacing w:after="0" w:line="240" w:lineRule="auto"/>
                  <w:ind w:left="4698" w:hanging="20"/>
                  <w:jc w:val="center"/>
                  <w:rPr>
                    <w:rFonts w:ascii="Times New Roman" w:hAnsi="Times New Roman" w:cs="Times New Roman"/>
                    <w:iCs/>
                    <w:color w:val="0070C0"/>
                  </w:rPr>
                </w:pPr>
                <w:r w:rsidRPr="00DE16A0">
                  <w:rPr>
                    <w:rFonts w:ascii="Times New Roman" w:hAnsi="Times New Roman" w:cs="Times New Roman"/>
                    <w:b/>
                    <w:iCs/>
                    <w:color w:val="0070C0"/>
                  </w:rPr>
                  <w:t>МЕЖРЕГИОНАЛЬНЫЙ НАУЧНО-    ПРОИЗВОДСТВЕННЫЙ КОНЦЕРН «ЭНЕРГИЯ»</w:t>
                </w:r>
              </w:p>
              <w:p w:rsidR="007B11EA" w:rsidRPr="00DE16A0" w:rsidRDefault="007B11EA" w:rsidP="00A9536E">
                <w:pPr>
                  <w:autoSpaceDE w:val="0"/>
                  <w:autoSpaceDN w:val="0"/>
                  <w:adjustRightInd w:val="0"/>
                  <w:spacing w:after="0" w:line="240" w:lineRule="auto"/>
                  <w:ind w:left="4698" w:hanging="20"/>
                  <w:jc w:val="center"/>
                  <w:rPr>
                    <w:rFonts w:ascii="Times New Roman" w:hAnsi="Times New Roman" w:cs="Times New Roman"/>
                    <w:b/>
                    <w:iCs/>
                    <w:color w:val="0070C0"/>
                    <w:lang w:val="en-US"/>
                  </w:rPr>
                </w:pPr>
                <w:r w:rsidRPr="00DE16A0">
                  <w:rPr>
                    <w:rFonts w:ascii="Times New Roman" w:hAnsi="Times New Roman" w:cs="Times New Roman"/>
                    <w:b/>
                    <w:iCs/>
                    <w:color w:val="0070C0"/>
                    <w:lang w:val="en-US"/>
                  </w:rPr>
                  <w:t>society with limited liability inter-regional    research-and-production concern «Energy»</w:t>
                </w:r>
              </w:p>
            </w:tc>
          </w:tr>
        </w:tbl>
        <w:p w:rsidR="007B11EA" w:rsidRPr="00DE16A0" w:rsidRDefault="00ED525E" w:rsidP="007B11EA">
          <w:pPr>
            <w:autoSpaceDE w:val="0"/>
            <w:autoSpaceDN w:val="0"/>
            <w:adjustRightInd w:val="0"/>
            <w:spacing w:after="0" w:line="240" w:lineRule="auto"/>
            <w:ind w:left="5103" w:firstLine="284"/>
            <w:jc w:val="center"/>
            <w:rPr>
              <w:rFonts w:ascii="Times New Roman" w:hAnsi="Times New Roman" w:cs="Times New Roman"/>
              <w:iCs/>
              <w:color w:val="0070C0"/>
            </w:rPr>
          </w:pPr>
          <w:r>
            <w:rPr>
              <w:rFonts w:ascii="Times New Roman" w:hAnsi="Times New Roman" w:cs="Times New Roman"/>
              <w:iCs/>
              <w:noProof/>
              <w:color w:val="0070C0"/>
              <w:lang w:eastAsia="ru-RU"/>
            </w:rPr>
            <w:pict>
              <v:shapetype id="_x0000_t32" coordsize="21600,21600" o:spt="32" o:oned="t" path="m,l21600,21600e" filled="f">
                <v:path arrowok="t" fillok="f" o:connecttype="none"/>
                <o:lock v:ext="edit" shapetype="t"/>
              </v:shapetype>
              <v:shape id="_x0000_s1038" type="#_x0000_t32" style="position:absolute;left:0;text-align:left;margin-left:253.95pt;margin-top:1pt;width:216.75pt;height:.05pt;flip:x;z-index:251658240;mso-position-horizontal-relative:text;mso-position-vertical-relative:text" o:connectortype="straight" strokeweight="1pt"/>
            </w:pict>
          </w:r>
          <w:r w:rsidR="007B11EA" w:rsidRPr="00DE16A0">
            <w:rPr>
              <w:rFonts w:ascii="Times New Roman" w:hAnsi="Times New Roman" w:cs="Times New Roman"/>
              <w:iCs/>
              <w:color w:val="0070C0"/>
            </w:rPr>
            <w:t xml:space="preserve">368305, Дагестан </w:t>
          </w:r>
          <w:proofErr w:type="spellStart"/>
          <w:proofErr w:type="gramStart"/>
          <w:r w:rsidR="007B11EA" w:rsidRPr="00DE16A0">
            <w:rPr>
              <w:rFonts w:ascii="Times New Roman" w:hAnsi="Times New Roman" w:cs="Times New Roman"/>
              <w:iCs/>
              <w:color w:val="0070C0"/>
            </w:rPr>
            <w:t>респ</w:t>
          </w:r>
          <w:proofErr w:type="spellEnd"/>
          <w:proofErr w:type="gramEnd"/>
          <w:r w:rsidR="007B11EA" w:rsidRPr="00DE16A0">
            <w:rPr>
              <w:rFonts w:ascii="Times New Roman" w:hAnsi="Times New Roman" w:cs="Times New Roman"/>
              <w:iCs/>
              <w:color w:val="0070C0"/>
            </w:rPr>
            <w:t xml:space="preserve">, г Каспийск, </w:t>
          </w:r>
          <w:r w:rsidR="007B11EA">
            <w:rPr>
              <w:rFonts w:ascii="Times New Roman" w:hAnsi="Times New Roman" w:cs="Times New Roman"/>
              <w:iCs/>
              <w:color w:val="0070C0"/>
            </w:rPr>
            <w:t xml:space="preserve">              ул.</w:t>
          </w:r>
          <w:r w:rsidR="007B11EA" w:rsidRPr="00DE16A0">
            <w:rPr>
              <w:rFonts w:ascii="Times New Roman" w:hAnsi="Times New Roman" w:cs="Times New Roman"/>
              <w:iCs/>
              <w:color w:val="0070C0"/>
            </w:rPr>
            <w:t xml:space="preserve"> Ленина, д 14; тел. 8-928-681-21-73</w:t>
          </w:r>
        </w:p>
        <w:p w:rsidR="007B11EA" w:rsidRPr="00701E1A" w:rsidRDefault="007B11EA" w:rsidP="007B11EA">
          <w:pPr>
            <w:jc w:val="center"/>
            <w:rPr>
              <w:rFonts w:ascii="Calibri" w:eastAsia="Calibri" w:hAnsi="Calibri" w:cs="Times New Roman"/>
            </w:rPr>
          </w:pPr>
          <w:r>
            <w:rPr>
              <w:rFonts w:ascii="Times New Roman" w:hAnsi="Times New Roman" w:cs="Times New Roman"/>
              <w:iCs/>
              <w:color w:val="0070C0"/>
            </w:rPr>
            <w:t xml:space="preserve">                                                                                                </w:t>
          </w:r>
          <w:hyperlink r:id="rId10" w:history="1">
            <w:r w:rsidRPr="00DE16A0">
              <w:rPr>
                <w:rStyle w:val="ae"/>
                <w:rFonts w:ascii="Times New Roman" w:hAnsi="Times New Roman" w:cs="Times New Roman"/>
                <w:iCs/>
              </w:rPr>
              <w:t>mnpkener@yandex.ru</w:t>
            </w:r>
          </w:hyperlink>
          <w:r>
            <w:rPr>
              <w:rFonts w:ascii="Times New Roman" w:hAnsi="Times New Roman" w:cs="Times New Roman"/>
              <w:iCs/>
              <w:color w:val="0070C0"/>
            </w:rPr>
            <w:t xml:space="preserve">  </w:t>
          </w:r>
        </w:p>
        <w:p w:rsidR="00F07614" w:rsidRPr="00F07614" w:rsidRDefault="00F07614" w:rsidP="00F07614">
          <w:pPr>
            <w:rPr>
              <w:rFonts w:ascii="Calibri" w:eastAsia="Calibri" w:hAnsi="Calibri" w:cs="Times New Roman"/>
              <w:noProof/>
            </w:rPr>
          </w:pPr>
        </w:p>
        <w:p w:rsidR="00F07614" w:rsidRPr="00F07614" w:rsidRDefault="00F07614" w:rsidP="00F07614">
          <w:pPr>
            <w:jc w:val="center"/>
            <w:rPr>
              <w:rFonts w:ascii="Calibri" w:eastAsia="Calibri" w:hAnsi="Calibri" w:cs="Times New Roman"/>
              <w:noProof/>
              <w:lang w:eastAsia="ru-RU"/>
            </w:rPr>
          </w:pPr>
          <w:r w:rsidRPr="00F07614">
            <w:rPr>
              <w:rFonts w:ascii="Calibri" w:eastAsia="Calibri" w:hAnsi="Calibri" w:cs="Times New Roman"/>
              <w:noProof/>
              <w:lang w:eastAsia="ru-RU"/>
            </w:rPr>
            <w:drawing>
              <wp:inline distT="0" distB="0" distL="0" distR="0" wp14:anchorId="0B02A02C" wp14:editId="7EC77EF0">
                <wp:extent cx="1036320" cy="170116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036320" cy="1701165"/>
                        </a:xfrm>
                        <a:prstGeom prst="rect">
                          <a:avLst/>
                        </a:prstGeom>
                        <a:noFill/>
                      </pic:spPr>
                    </pic:pic>
                  </a:graphicData>
                </a:graphic>
              </wp:inline>
            </w:drawing>
          </w:r>
        </w:p>
        <w:p w:rsidR="00A9536E" w:rsidRDefault="00F07614" w:rsidP="00F07614">
          <w:pPr>
            <w:spacing w:after="0" w:line="240" w:lineRule="auto"/>
            <w:jc w:val="center"/>
            <w:rPr>
              <w:rFonts w:ascii="Times New Roman" w:eastAsia="Calibri" w:hAnsi="Times New Roman" w:cs="Times New Roman"/>
              <w:b/>
              <w:noProof/>
              <w:color w:val="C00000"/>
              <w:sz w:val="40"/>
              <w:szCs w:val="40"/>
              <w:lang w:eastAsia="ru-RU"/>
            </w:rPr>
          </w:pPr>
          <w:r w:rsidRPr="00F07614">
            <w:rPr>
              <w:rFonts w:ascii="Times New Roman" w:eastAsia="Calibri" w:hAnsi="Times New Roman" w:cs="Times New Roman"/>
              <w:b/>
              <w:noProof/>
              <w:color w:val="C00000"/>
              <w:sz w:val="40"/>
              <w:szCs w:val="40"/>
              <w:lang w:eastAsia="ru-RU"/>
            </w:rPr>
            <w:t xml:space="preserve">ГЕНЕРАЛЬНЫЙ ПЛАН </w:t>
          </w:r>
        </w:p>
        <w:p w:rsidR="00F07614" w:rsidRPr="00F07614" w:rsidRDefault="00F07614" w:rsidP="00F07614">
          <w:pPr>
            <w:spacing w:after="0" w:line="240" w:lineRule="auto"/>
            <w:jc w:val="center"/>
            <w:rPr>
              <w:rFonts w:ascii="Times New Roman" w:eastAsia="Calibri" w:hAnsi="Times New Roman" w:cs="Times New Roman"/>
              <w:b/>
              <w:noProof/>
              <w:color w:val="C00000"/>
              <w:sz w:val="40"/>
              <w:szCs w:val="40"/>
              <w:lang w:eastAsia="ru-RU"/>
            </w:rPr>
          </w:pPr>
          <w:r w:rsidRPr="00F07614">
            <w:rPr>
              <w:rFonts w:ascii="Times New Roman" w:eastAsia="Calibri" w:hAnsi="Times New Roman" w:cs="Times New Roman"/>
              <w:b/>
              <w:noProof/>
              <w:color w:val="C00000"/>
              <w:sz w:val="40"/>
              <w:szCs w:val="40"/>
              <w:lang w:eastAsia="ru-RU"/>
            </w:rPr>
            <w:t xml:space="preserve">МУНИЦИПАЛЬНОГО </w:t>
          </w:r>
          <w:r w:rsidR="00A9536E">
            <w:rPr>
              <w:rFonts w:ascii="Times New Roman" w:eastAsia="Calibri" w:hAnsi="Times New Roman" w:cs="Times New Roman"/>
              <w:b/>
              <w:noProof/>
              <w:color w:val="C00000"/>
              <w:sz w:val="40"/>
              <w:szCs w:val="40"/>
              <w:lang w:eastAsia="ru-RU"/>
            </w:rPr>
            <w:t xml:space="preserve">ОБРАЗОВАНИЯ СЕЛЬСКОГО ПОСЕЛЕНИЯ </w:t>
          </w:r>
          <w:r w:rsidRPr="00F07614">
            <w:rPr>
              <w:rFonts w:ascii="Times New Roman" w:eastAsia="Calibri" w:hAnsi="Times New Roman" w:cs="Times New Roman"/>
              <w:b/>
              <w:noProof/>
              <w:color w:val="C00000"/>
              <w:sz w:val="40"/>
              <w:szCs w:val="40"/>
              <w:lang w:eastAsia="ru-RU"/>
            </w:rPr>
            <w:t>«</w:t>
          </w:r>
          <w:r w:rsidR="004A36C9" w:rsidRPr="004A36C9">
            <w:rPr>
              <w:rFonts w:ascii="Times New Roman" w:eastAsia="Calibri" w:hAnsi="Times New Roman" w:cs="Times New Roman"/>
              <w:b/>
              <w:noProof/>
              <w:color w:val="C00000"/>
              <w:sz w:val="40"/>
              <w:szCs w:val="40"/>
              <w:lang w:eastAsia="ru-RU"/>
            </w:rPr>
            <w:t>СЕЛ</w:t>
          </w:r>
          <w:r w:rsidR="002C63FB">
            <w:rPr>
              <w:rFonts w:ascii="Times New Roman" w:eastAsia="Calibri" w:hAnsi="Times New Roman" w:cs="Times New Roman"/>
              <w:b/>
              <w:noProof/>
              <w:color w:val="C00000"/>
              <w:sz w:val="40"/>
              <w:szCs w:val="40"/>
              <w:lang w:eastAsia="ru-RU"/>
            </w:rPr>
            <w:t>О</w:t>
          </w:r>
          <w:r w:rsidR="004A36C9" w:rsidRPr="004A36C9">
            <w:rPr>
              <w:rFonts w:ascii="Times New Roman" w:eastAsia="Calibri" w:hAnsi="Times New Roman" w:cs="Times New Roman"/>
              <w:b/>
              <w:noProof/>
              <w:color w:val="C00000"/>
              <w:sz w:val="40"/>
              <w:szCs w:val="40"/>
              <w:lang w:eastAsia="ru-RU"/>
            </w:rPr>
            <w:t xml:space="preserve"> </w:t>
          </w:r>
          <w:r w:rsidR="002A5DDF">
            <w:rPr>
              <w:rFonts w:ascii="Times New Roman" w:eastAsia="Calibri" w:hAnsi="Times New Roman" w:cs="Times New Roman"/>
              <w:b/>
              <w:noProof/>
              <w:color w:val="C00000"/>
              <w:sz w:val="40"/>
              <w:szCs w:val="40"/>
              <w:lang w:eastAsia="ru-RU"/>
            </w:rPr>
            <w:t>КАНИ</w:t>
          </w:r>
          <w:r w:rsidRPr="00F07614">
            <w:rPr>
              <w:rFonts w:ascii="Times New Roman" w:eastAsia="Calibri" w:hAnsi="Times New Roman" w:cs="Times New Roman"/>
              <w:b/>
              <w:noProof/>
              <w:color w:val="C00000"/>
              <w:sz w:val="40"/>
              <w:szCs w:val="40"/>
              <w:lang w:eastAsia="ru-RU"/>
            </w:rPr>
            <w:t>»</w:t>
          </w:r>
        </w:p>
        <w:p w:rsidR="00A9536E" w:rsidRDefault="00F07614" w:rsidP="00F07614">
          <w:pPr>
            <w:spacing w:after="0" w:line="240" w:lineRule="auto"/>
            <w:jc w:val="center"/>
            <w:rPr>
              <w:rFonts w:ascii="Times New Roman" w:eastAsia="Calibri" w:hAnsi="Times New Roman" w:cs="Times New Roman"/>
              <w:b/>
              <w:noProof/>
              <w:color w:val="C00000"/>
              <w:sz w:val="40"/>
              <w:szCs w:val="40"/>
              <w:lang w:eastAsia="ru-RU"/>
            </w:rPr>
          </w:pPr>
          <w:r w:rsidRPr="00F07614">
            <w:rPr>
              <w:rFonts w:ascii="Times New Roman" w:eastAsia="Calibri" w:hAnsi="Times New Roman" w:cs="Times New Roman"/>
              <w:b/>
              <w:noProof/>
              <w:color w:val="C00000"/>
              <w:sz w:val="40"/>
              <w:szCs w:val="40"/>
              <w:lang w:eastAsia="ru-RU"/>
            </w:rPr>
            <w:t xml:space="preserve">КУЛИНСКОГО РАЙОНА </w:t>
          </w:r>
        </w:p>
        <w:p w:rsidR="00F07614" w:rsidRPr="00F07614" w:rsidRDefault="00F07614" w:rsidP="00F07614">
          <w:pPr>
            <w:spacing w:after="0" w:line="240" w:lineRule="auto"/>
            <w:jc w:val="center"/>
            <w:rPr>
              <w:rFonts w:ascii="Calibri" w:eastAsia="Calibri" w:hAnsi="Calibri" w:cs="Times New Roman"/>
              <w:noProof/>
              <w:sz w:val="40"/>
              <w:szCs w:val="40"/>
              <w:lang w:eastAsia="ru-RU"/>
            </w:rPr>
          </w:pPr>
          <w:r w:rsidRPr="00F07614">
            <w:rPr>
              <w:rFonts w:ascii="Times New Roman" w:eastAsia="Calibri" w:hAnsi="Times New Roman" w:cs="Times New Roman"/>
              <w:b/>
              <w:noProof/>
              <w:color w:val="C00000"/>
              <w:sz w:val="40"/>
              <w:szCs w:val="40"/>
              <w:lang w:eastAsia="ru-RU"/>
            </w:rPr>
            <w:t>РЕСПУБЛИКИ ДАГЕСТАН</w:t>
          </w:r>
        </w:p>
        <w:p w:rsidR="00F07614" w:rsidRPr="00F07614" w:rsidRDefault="00F07614" w:rsidP="00F07614">
          <w:pPr>
            <w:rPr>
              <w:rFonts w:ascii="Times New Roman" w:eastAsia="Times New Roman" w:hAnsi="Times New Roman" w:cs="Times New Roman"/>
              <w:b/>
              <w:i/>
              <w:sz w:val="25"/>
              <w:szCs w:val="25"/>
              <w:lang w:eastAsia="ru-RU"/>
            </w:rPr>
          </w:pPr>
        </w:p>
        <w:p w:rsidR="00F07614" w:rsidRPr="00F07614" w:rsidRDefault="00F07614" w:rsidP="00F07614">
          <w:pPr>
            <w:rPr>
              <w:rFonts w:ascii="Times New Roman" w:eastAsia="Times New Roman" w:hAnsi="Times New Roman" w:cs="Times New Roman"/>
              <w:sz w:val="25"/>
              <w:szCs w:val="25"/>
              <w:lang w:eastAsia="ru-RU"/>
            </w:rPr>
          </w:pPr>
        </w:p>
        <w:p w:rsidR="00F07614" w:rsidRPr="00F07614" w:rsidRDefault="00F07614" w:rsidP="00F07614">
          <w:pPr>
            <w:rPr>
              <w:rFonts w:ascii="Times New Roman" w:eastAsia="Times New Roman" w:hAnsi="Times New Roman" w:cs="Times New Roman"/>
              <w:sz w:val="25"/>
              <w:szCs w:val="25"/>
              <w:lang w:eastAsia="ru-RU"/>
            </w:rPr>
          </w:pPr>
        </w:p>
        <w:p w:rsidR="00F07614" w:rsidRPr="00F07614" w:rsidRDefault="00F07614" w:rsidP="00F07614">
          <w:pPr>
            <w:spacing w:after="0"/>
            <w:jc w:val="center"/>
            <w:rPr>
              <w:rFonts w:ascii="Times New Roman" w:hAnsi="Times New Roman" w:cs="Times New Roman"/>
              <w:b/>
              <w:caps/>
              <w:sz w:val="32"/>
              <w:szCs w:val="26"/>
              <w:lang w:eastAsia="ru-RU"/>
            </w:rPr>
          </w:pPr>
          <w:r w:rsidRPr="00F07614">
            <w:rPr>
              <w:rFonts w:ascii="Times New Roman" w:hAnsi="Times New Roman" w:cs="Times New Roman"/>
              <w:b/>
              <w:caps/>
              <w:sz w:val="32"/>
              <w:szCs w:val="26"/>
              <w:lang w:eastAsia="ru-RU"/>
            </w:rPr>
            <w:t>МАТЕРИАЛЫ ПО ОБОСНОВАНИЮ</w:t>
          </w:r>
        </w:p>
        <w:p w:rsidR="00F07614" w:rsidRPr="00F07614" w:rsidRDefault="00F07614" w:rsidP="00F07614">
          <w:pPr>
            <w:spacing w:after="0"/>
            <w:jc w:val="center"/>
            <w:rPr>
              <w:rFonts w:ascii="Times New Roman" w:hAnsi="Times New Roman" w:cs="Times New Roman"/>
              <w:b/>
              <w:kern w:val="2"/>
              <w:sz w:val="32"/>
              <w:szCs w:val="26"/>
            </w:rPr>
          </w:pPr>
          <w:r w:rsidRPr="00F07614">
            <w:rPr>
              <w:rFonts w:ascii="Times New Roman" w:hAnsi="Times New Roman" w:cs="Times New Roman"/>
              <w:b/>
              <w:caps/>
              <w:sz w:val="32"/>
              <w:szCs w:val="26"/>
              <w:lang w:eastAsia="ru-RU"/>
            </w:rPr>
            <w:t>ГЕНЕРАЛЬНОГО  ПЛАНА</w:t>
          </w:r>
        </w:p>
        <w:p w:rsidR="00F07614" w:rsidRPr="00F07614" w:rsidRDefault="00F07614" w:rsidP="00F07614">
          <w:pPr>
            <w:spacing w:after="0"/>
            <w:jc w:val="center"/>
            <w:rPr>
              <w:rFonts w:ascii="Times New Roman" w:hAnsi="Times New Roman" w:cs="Times New Roman"/>
              <w:b/>
              <w:kern w:val="2"/>
              <w:sz w:val="32"/>
              <w:szCs w:val="26"/>
            </w:rPr>
          </w:pPr>
          <w:r w:rsidRPr="00F07614">
            <w:rPr>
              <w:rFonts w:ascii="Times New Roman" w:hAnsi="Times New Roman" w:cs="Times New Roman"/>
              <w:b/>
              <w:kern w:val="2"/>
              <w:sz w:val="32"/>
              <w:szCs w:val="26"/>
            </w:rPr>
            <w:t xml:space="preserve">ТОМ </w:t>
          </w:r>
          <w:r>
            <w:rPr>
              <w:rFonts w:ascii="Times New Roman" w:hAnsi="Times New Roman" w:cs="Times New Roman"/>
              <w:b/>
              <w:kern w:val="2"/>
              <w:sz w:val="32"/>
              <w:szCs w:val="26"/>
            </w:rPr>
            <w:t>2</w:t>
          </w:r>
        </w:p>
        <w:p w:rsidR="00F07614" w:rsidRPr="00F07614" w:rsidRDefault="00F07614" w:rsidP="00F07614">
          <w:pPr>
            <w:rPr>
              <w:rFonts w:ascii="Times New Roman" w:eastAsia="Times New Roman" w:hAnsi="Times New Roman" w:cs="Times New Roman"/>
              <w:sz w:val="25"/>
              <w:szCs w:val="25"/>
              <w:lang w:eastAsia="ru-RU"/>
            </w:rPr>
          </w:pPr>
        </w:p>
        <w:p w:rsidR="00F07614" w:rsidRPr="00F07614" w:rsidRDefault="00F07614" w:rsidP="00F07614">
          <w:pPr>
            <w:rPr>
              <w:rFonts w:ascii="Times New Roman" w:eastAsia="Times New Roman" w:hAnsi="Times New Roman" w:cs="Times New Roman"/>
              <w:sz w:val="25"/>
              <w:szCs w:val="25"/>
              <w:lang w:eastAsia="ru-RU"/>
            </w:rPr>
          </w:pPr>
        </w:p>
        <w:p w:rsidR="00F07614" w:rsidRPr="00F07614" w:rsidRDefault="00F07614" w:rsidP="00F07614">
          <w:pPr>
            <w:rPr>
              <w:rFonts w:ascii="Times New Roman" w:eastAsia="Times New Roman" w:hAnsi="Times New Roman" w:cs="Times New Roman"/>
              <w:sz w:val="25"/>
              <w:szCs w:val="25"/>
              <w:lang w:eastAsia="ru-RU"/>
            </w:rPr>
          </w:pPr>
        </w:p>
        <w:p w:rsidR="00701E1A" w:rsidRPr="00F07614" w:rsidRDefault="00F07614" w:rsidP="00F07614">
          <w:pPr>
            <w:jc w:val="center"/>
            <w:rPr>
              <w:rFonts w:ascii="Times New Roman" w:eastAsia="Times New Roman" w:hAnsi="Times New Roman" w:cs="Times New Roman"/>
              <w:b/>
              <w:color w:val="002060"/>
              <w:sz w:val="36"/>
              <w:szCs w:val="36"/>
              <w:lang w:eastAsia="ru-RU"/>
            </w:rPr>
          </w:pPr>
          <w:r w:rsidRPr="00F07614">
            <w:rPr>
              <w:rFonts w:ascii="Times New Roman" w:eastAsia="Times New Roman" w:hAnsi="Times New Roman" w:cs="Times New Roman"/>
              <w:b/>
              <w:color w:val="002060"/>
              <w:sz w:val="36"/>
              <w:szCs w:val="36"/>
              <w:lang w:eastAsia="ru-RU"/>
            </w:rPr>
            <w:t>г. Махачкала 2020 г.</w:t>
          </w:r>
        </w:p>
        <w:tbl>
          <w:tblPr>
            <w:tblW w:w="9355" w:type="dxa"/>
            <w:jc w:val="right"/>
            <w:tblLook w:val="04A0" w:firstRow="1" w:lastRow="0" w:firstColumn="1" w:lastColumn="0" w:noHBand="0" w:noVBand="1"/>
          </w:tblPr>
          <w:tblGrid>
            <w:gridCol w:w="3543"/>
            <w:gridCol w:w="5812"/>
          </w:tblGrid>
          <w:tr w:rsidR="009709B8" w:rsidRPr="00701E1A" w:rsidTr="003619A7">
            <w:trPr>
              <w:trHeight w:val="1071"/>
              <w:jc w:val="right"/>
            </w:trPr>
            <w:tc>
              <w:tcPr>
                <w:tcW w:w="3543" w:type="dxa"/>
                <w:hideMark/>
              </w:tcPr>
              <w:p w:rsidR="009709B8" w:rsidRPr="00701E1A" w:rsidRDefault="009709B8" w:rsidP="00701E1A">
                <w:pPr>
                  <w:jc w:val="both"/>
                  <w:rPr>
                    <w:rFonts w:ascii="Times New Roman" w:eastAsia="Times New Roman" w:hAnsi="Times New Roman" w:cs="Times New Roman"/>
                    <w:b/>
                    <w:kern w:val="2"/>
                    <w:sz w:val="25"/>
                    <w:szCs w:val="25"/>
                  </w:rPr>
                </w:pPr>
                <w:r w:rsidRPr="00701E1A">
                  <w:rPr>
                    <w:rFonts w:ascii="Times New Roman" w:eastAsia="Times New Roman" w:hAnsi="Times New Roman" w:cs="Times New Roman"/>
                    <w:b/>
                    <w:kern w:val="2"/>
                    <w:sz w:val="25"/>
                    <w:szCs w:val="25"/>
                  </w:rPr>
                  <w:lastRenderedPageBreak/>
                  <w:t>Заказчик</w:t>
                </w:r>
              </w:p>
            </w:tc>
            <w:tc>
              <w:tcPr>
                <w:tcW w:w="5812" w:type="dxa"/>
                <w:hideMark/>
              </w:tcPr>
              <w:p w:rsidR="009709B8" w:rsidRPr="00701E1A" w:rsidRDefault="00CF56E8" w:rsidP="00CF56E8">
                <w:pPr>
                  <w:jc w:val="both"/>
                  <w:rPr>
                    <w:rFonts w:ascii="Times New Roman" w:eastAsia="Times New Roman" w:hAnsi="Times New Roman" w:cs="Times New Roman"/>
                    <w:b/>
                    <w:kern w:val="2"/>
                    <w:sz w:val="25"/>
                    <w:szCs w:val="25"/>
                  </w:rPr>
                </w:pPr>
                <w:r w:rsidRPr="00CF56E8">
                  <w:rPr>
                    <w:rFonts w:ascii="Times New Roman" w:eastAsia="Times New Roman" w:hAnsi="Times New Roman" w:cs="Times New Roman"/>
                    <w:b/>
                    <w:kern w:val="2"/>
                    <w:sz w:val="25"/>
                    <w:szCs w:val="25"/>
                  </w:rPr>
                  <w:t>Муниципальное казенное учреждени</w:t>
                </w:r>
                <w:r w:rsidR="002A5DDF">
                  <w:rPr>
                    <w:rFonts w:ascii="Times New Roman" w:eastAsia="Times New Roman" w:hAnsi="Times New Roman" w:cs="Times New Roman"/>
                    <w:b/>
                    <w:kern w:val="2"/>
                    <w:sz w:val="25"/>
                    <w:szCs w:val="25"/>
                  </w:rPr>
                  <w:t xml:space="preserve">е «Администрация  </w:t>
                </w:r>
                <w:proofErr w:type="spellStart"/>
                <w:r w:rsidR="002A5DDF">
                  <w:rPr>
                    <w:rFonts w:ascii="Times New Roman" w:eastAsia="Times New Roman" w:hAnsi="Times New Roman" w:cs="Times New Roman"/>
                    <w:b/>
                    <w:kern w:val="2"/>
                    <w:sz w:val="25"/>
                    <w:szCs w:val="25"/>
                  </w:rPr>
                  <w:t>Канинского</w:t>
                </w:r>
                <w:proofErr w:type="spellEnd"/>
                <w:r w:rsidRPr="00CF56E8">
                  <w:rPr>
                    <w:rFonts w:ascii="Times New Roman" w:eastAsia="Times New Roman" w:hAnsi="Times New Roman" w:cs="Times New Roman"/>
                    <w:b/>
                    <w:kern w:val="2"/>
                    <w:sz w:val="25"/>
                    <w:szCs w:val="25"/>
                  </w:rPr>
                  <w:t xml:space="preserve"> сельского поселения»</w:t>
                </w:r>
                <w:r>
                  <w:rPr>
                    <w:rFonts w:ascii="Times New Roman" w:eastAsia="Times New Roman" w:hAnsi="Times New Roman" w:cs="Times New Roman"/>
                    <w:b/>
                    <w:kern w:val="2"/>
                    <w:sz w:val="25"/>
                    <w:szCs w:val="25"/>
                  </w:rPr>
                  <w:t xml:space="preserve"> </w:t>
                </w:r>
                <w:proofErr w:type="spellStart"/>
                <w:r w:rsidRPr="00CF56E8">
                  <w:rPr>
                    <w:rFonts w:ascii="Times New Roman" w:eastAsia="Times New Roman" w:hAnsi="Times New Roman" w:cs="Times New Roman"/>
                    <w:b/>
                    <w:kern w:val="2"/>
                    <w:sz w:val="25"/>
                    <w:szCs w:val="25"/>
                  </w:rPr>
                  <w:t>Кулинского</w:t>
                </w:r>
                <w:proofErr w:type="spellEnd"/>
                <w:r w:rsidRPr="00CF56E8">
                  <w:rPr>
                    <w:rFonts w:ascii="Times New Roman" w:eastAsia="Times New Roman" w:hAnsi="Times New Roman" w:cs="Times New Roman"/>
                    <w:b/>
                    <w:kern w:val="2"/>
                    <w:sz w:val="25"/>
                    <w:szCs w:val="25"/>
                  </w:rPr>
                  <w:t xml:space="preserve"> муниципального района Республики Дагестан </w:t>
                </w:r>
              </w:p>
            </w:tc>
          </w:tr>
          <w:tr w:rsidR="00701E1A" w:rsidRPr="00701E1A" w:rsidTr="003619A7">
            <w:trPr>
              <w:jc w:val="right"/>
            </w:trPr>
            <w:tc>
              <w:tcPr>
                <w:tcW w:w="3543" w:type="dxa"/>
                <w:hideMark/>
              </w:tcPr>
              <w:p w:rsidR="00701E1A" w:rsidRPr="00701E1A" w:rsidRDefault="00701E1A" w:rsidP="00701E1A">
                <w:pPr>
                  <w:jc w:val="both"/>
                  <w:rPr>
                    <w:rFonts w:ascii="Times New Roman" w:eastAsia="Times New Roman" w:hAnsi="Times New Roman" w:cs="Times New Roman"/>
                    <w:b/>
                    <w:kern w:val="2"/>
                    <w:sz w:val="25"/>
                    <w:szCs w:val="25"/>
                  </w:rPr>
                </w:pPr>
                <w:r w:rsidRPr="00701E1A">
                  <w:rPr>
                    <w:rFonts w:ascii="Times New Roman" w:eastAsia="Times New Roman" w:hAnsi="Times New Roman" w:cs="Times New Roman"/>
                    <w:b/>
                    <w:kern w:val="2"/>
                    <w:sz w:val="25"/>
                    <w:szCs w:val="25"/>
                  </w:rPr>
                  <w:t>Исполнитель</w:t>
                </w:r>
              </w:p>
            </w:tc>
            <w:tc>
              <w:tcPr>
                <w:tcW w:w="5812" w:type="dxa"/>
                <w:hideMark/>
              </w:tcPr>
              <w:p w:rsidR="00701E1A" w:rsidRPr="00701E1A" w:rsidRDefault="00E919AC" w:rsidP="00701E1A">
                <w:pPr>
                  <w:jc w:val="both"/>
                  <w:rPr>
                    <w:rFonts w:ascii="Times New Roman" w:eastAsia="Times New Roman" w:hAnsi="Times New Roman" w:cs="Times New Roman"/>
                    <w:b/>
                    <w:sz w:val="25"/>
                    <w:szCs w:val="25"/>
                    <w:lang w:eastAsia="ru-RU"/>
                  </w:rPr>
                </w:pPr>
                <w:r w:rsidRPr="00701E1A">
                  <w:rPr>
                    <w:rFonts w:ascii="Times New Roman" w:eastAsia="Times New Roman" w:hAnsi="Times New Roman" w:cs="Times New Roman"/>
                    <w:b/>
                    <w:sz w:val="25"/>
                    <w:szCs w:val="25"/>
                    <w:lang w:eastAsia="ru-RU"/>
                  </w:rPr>
                  <w:t xml:space="preserve">Общество с ограниченной ответственностью </w:t>
                </w:r>
                <w:r>
                  <w:rPr>
                    <w:rFonts w:ascii="Times New Roman" w:eastAsia="Times New Roman" w:hAnsi="Times New Roman" w:cs="Times New Roman"/>
                    <w:b/>
                    <w:sz w:val="25"/>
                    <w:szCs w:val="25"/>
                    <w:lang w:eastAsia="ru-RU"/>
                  </w:rPr>
                  <w:t xml:space="preserve">Межрегиональный научно-производственный концерн </w:t>
                </w:r>
                <w:r w:rsidRPr="00701E1A">
                  <w:rPr>
                    <w:rFonts w:ascii="Times New Roman" w:eastAsia="Times New Roman" w:hAnsi="Times New Roman" w:cs="Times New Roman"/>
                    <w:b/>
                    <w:sz w:val="25"/>
                    <w:szCs w:val="25"/>
                    <w:lang w:eastAsia="ru-RU"/>
                  </w:rPr>
                  <w:t>«</w:t>
                </w:r>
                <w:r>
                  <w:rPr>
                    <w:rFonts w:ascii="Times New Roman" w:eastAsia="Times New Roman" w:hAnsi="Times New Roman" w:cs="Times New Roman"/>
                    <w:b/>
                    <w:sz w:val="25"/>
                    <w:szCs w:val="25"/>
                    <w:lang w:eastAsia="ru-RU"/>
                  </w:rPr>
                  <w:t>ЭНЕРГИЯ</w:t>
                </w:r>
                <w:r w:rsidRPr="00701E1A">
                  <w:rPr>
                    <w:rFonts w:ascii="Times New Roman" w:eastAsia="Times New Roman" w:hAnsi="Times New Roman" w:cs="Times New Roman"/>
                    <w:b/>
                    <w:sz w:val="25"/>
                    <w:szCs w:val="25"/>
                    <w:lang w:eastAsia="ru-RU"/>
                  </w:rPr>
                  <w:t>»</w:t>
                </w:r>
              </w:p>
            </w:tc>
          </w:tr>
          <w:tr w:rsidR="00701E1A" w:rsidRPr="00701E1A" w:rsidTr="003619A7">
            <w:trPr>
              <w:jc w:val="right"/>
            </w:trPr>
            <w:tc>
              <w:tcPr>
                <w:tcW w:w="3543" w:type="dxa"/>
                <w:hideMark/>
              </w:tcPr>
              <w:p w:rsidR="00701E1A" w:rsidRPr="00701E1A" w:rsidRDefault="00701E1A" w:rsidP="00701E1A">
                <w:pPr>
                  <w:jc w:val="both"/>
                  <w:rPr>
                    <w:rFonts w:ascii="Times New Roman" w:eastAsia="Times New Roman" w:hAnsi="Times New Roman" w:cs="Times New Roman"/>
                    <w:b/>
                    <w:kern w:val="2"/>
                    <w:sz w:val="25"/>
                    <w:szCs w:val="25"/>
                  </w:rPr>
                </w:pPr>
                <w:r w:rsidRPr="00701E1A">
                  <w:rPr>
                    <w:rFonts w:ascii="Times New Roman" w:eastAsia="Times New Roman" w:hAnsi="Times New Roman" w:cs="Times New Roman"/>
                    <w:b/>
                    <w:kern w:val="2"/>
                    <w:sz w:val="25"/>
                    <w:szCs w:val="25"/>
                  </w:rPr>
                  <w:t>Муниципальный контракт</w:t>
                </w:r>
              </w:p>
            </w:tc>
            <w:tc>
              <w:tcPr>
                <w:tcW w:w="5812" w:type="dxa"/>
                <w:hideMark/>
              </w:tcPr>
              <w:p w:rsidR="00701E1A" w:rsidRPr="00701E1A" w:rsidRDefault="009709B8" w:rsidP="00E919AC">
                <w:pPr>
                  <w:jc w:val="both"/>
                  <w:rPr>
                    <w:rFonts w:ascii="Times New Roman" w:eastAsia="Times New Roman" w:hAnsi="Times New Roman" w:cs="Times New Roman"/>
                    <w:b/>
                    <w:sz w:val="25"/>
                    <w:szCs w:val="25"/>
                    <w:highlight w:val="yellow"/>
                    <w:lang w:eastAsia="ru-RU"/>
                  </w:rPr>
                </w:pPr>
                <w:r w:rsidRPr="00701E1A">
                  <w:rPr>
                    <w:rFonts w:ascii="Times New Roman" w:eastAsia="Times New Roman" w:hAnsi="Times New Roman" w:cs="Times New Roman"/>
                    <w:b/>
                    <w:sz w:val="25"/>
                    <w:szCs w:val="25"/>
                    <w:lang w:eastAsia="ru-RU"/>
                  </w:rPr>
                  <w:t xml:space="preserve">№ </w:t>
                </w:r>
                <w:r w:rsidR="00E919AC" w:rsidRPr="00701E1A">
                  <w:rPr>
                    <w:rFonts w:ascii="Times New Roman" w:eastAsia="Times New Roman" w:hAnsi="Times New Roman" w:cs="Times New Roman"/>
                    <w:b/>
                    <w:sz w:val="25"/>
                    <w:szCs w:val="25"/>
                    <w:lang w:eastAsia="ru-RU"/>
                  </w:rPr>
                  <w:t xml:space="preserve"> </w:t>
                </w:r>
                <w:r w:rsidR="002C63FB">
                  <w:rPr>
                    <w:rFonts w:ascii="Times New Roman" w:eastAsia="Times New Roman" w:hAnsi="Times New Roman" w:cs="Times New Roman"/>
                    <w:b/>
                    <w:sz w:val="25"/>
                    <w:szCs w:val="25"/>
                    <w:lang w:eastAsia="ru-RU"/>
                  </w:rPr>
                  <w:t>0</w:t>
                </w:r>
                <w:r w:rsidR="002A5DDF">
                  <w:rPr>
                    <w:rFonts w:ascii="Times New Roman" w:eastAsia="Times New Roman" w:hAnsi="Times New Roman" w:cs="Times New Roman"/>
                    <w:b/>
                    <w:kern w:val="2"/>
                    <w:sz w:val="25"/>
                    <w:szCs w:val="25"/>
                    <w:lang w:eastAsia="ru-RU"/>
                  </w:rPr>
                  <w:t>4</w:t>
                </w:r>
                <w:r w:rsidR="00E919AC">
                  <w:rPr>
                    <w:rFonts w:ascii="Times New Roman" w:eastAsia="Times New Roman" w:hAnsi="Times New Roman" w:cs="Times New Roman"/>
                    <w:b/>
                    <w:kern w:val="2"/>
                    <w:sz w:val="25"/>
                    <w:szCs w:val="25"/>
                    <w:lang w:eastAsia="ru-RU"/>
                  </w:rPr>
                  <w:t>/2019 от  01.11..2019г.</w:t>
                </w:r>
              </w:p>
            </w:tc>
          </w:tr>
        </w:tbl>
        <w:p w:rsidR="00701E1A" w:rsidRPr="00701E1A" w:rsidRDefault="00701E1A" w:rsidP="00701E1A">
          <w:pPr>
            <w:jc w:val="both"/>
            <w:rPr>
              <w:rFonts w:ascii="Times New Roman" w:eastAsia="Times New Roman" w:hAnsi="Times New Roman" w:cs="Times New Roman"/>
              <w:bCs/>
              <w:kern w:val="2"/>
              <w:sz w:val="25"/>
              <w:szCs w:val="25"/>
            </w:rPr>
          </w:pPr>
        </w:p>
        <w:p w:rsidR="00CB424F" w:rsidRDefault="00237BC4" w:rsidP="00701E1A">
          <w:pPr>
            <w:jc w:val="center"/>
            <w:rPr>
              <w:rFonts w:ascii="Times New Roman" w:eastAsia="Times New Roman" w:hAnsi="Times New Roman" w:cs="Times New Roman"/>
              <w:sz w:val="28"/>
              <w:szCs w:val="25"/>
              <w:lang w:eastAsia="ru-RU"/>
            </w:rPr>
          </w:pPr>
          <w:r w:rsidRPr="00237BC4">
            <w:rPr>
              <w:rFonts w:ascii="Times New Roman" w:eastAsia="Times New Roman" w:hAnsi="Times New Roman" w:cs="Times New Roman"/>
              <w:noProof/>
              <w:sz w:val="28"/>
              <w:szCs w:val="25"/>
              <w:lang w:eastAsia="ru-RU"/>
            </w:rPr>
            <w:drawing>
              <wp:inline distT="0" distB="0" distL="0" distR="0" wp14:anchorId="465DBDEA" wp14:editId="154B963F">
                <wp:extent cx="1204109" cy="1871759"/>
                <wp:effectExtent l="19050" t="0" r="0" b="0"/>
                <wp:docPr id="17" name="Рисунок 6" descr="МО «Село Вачи» Кулинского района">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МО «Село Вачи» Кулинского района">
                          <a:hlinkClick r:id="rId12"/>
                        </pic:cNvPr>
                        <pic:cNvPicPr>
                          <a:picLocks noChangeAspect="1" noChangeArrowheads="1"/>
                        </pic:cNvPicPr>
                      </pic:nvPicPr>
                      <pic:blipFill>
                        <a:blip r:embed="rId13" cstate="print"/>
                        <a:srcRect/>
                        <a:stretch>
                          <a:fillRect/>
                        </a:stretch>
                      </pic:blipFill>
                      <pic:spPr bwMode="auto">
                        <a:xfrm>
                          <a:off x="0" y="0"/>
                          <a:ext cx="1201828" cy="1868214"/>
                        </a:xfrm>
                        <a:prstGeom prst="rect">
                          <a:avLst/>
                        </a:prstGeom>
                        <a:noFill/>
                        <a:ln w="9525">
                          <a:noFill/>
                          <a:miter lim="800000"/>
                          <a:headEnd/>
                          <a:tailEnd/>
                        </a:ln>
                      </pic:spPr>
                    </pic:pic>
                  </a:graphicData>
                </a:graphic>
              </wp:inline>
            </w:drawing>
          </w:r>
        </w:p>
        <w:p w:rsidR="00A9536E" w:rsidRDefault="00701E1A" w:rsidP="001B7B1C">
          <w:pPr>
            <w:pStyle w:val="a4"/>
            <w:spacing w:line="276" w:lineRule="auto"/>
            <w:ind w:firstLine="0"/>
            <w:jc w:val="center"/>
            <w:rPr>
              <w:b/>
              <w:sz w:val="32"/>
              <w:lang w:eastAsia="ru-RU"/>
            </w:rPr>
          </w:pPr>
          <w:r w:rsidRPr="00F07614">
            <w:rPr>
              <w:b/>
              <w:sz w:val="32"/>
              <w:lang w:eastAsia="ru-RU"/>
            </w:rPr>
            <w:t xml:space="preserve">ГЕНЕРАЛЬНЫЙ </w:t>
          </w:r>
          <w:r w:rsidR="002C63FB" w:rsidRPr="00F07614">
            <w:rPr>
              <w:b/>
              <w:sz w:val="32"/>
              <w:lang w:eastAsia="ru-RU"/>
            </w:rPr>
            <w:t xml:space="preserve">ПЛАН </w:t>
          </w:r>
        </w:p>
        <w:p w:rsidR="00A9536E" w:rsidRDefault="002C63FB" w:rsidP="001B7B1C">
          <w:pPr>
            <w:pStyle w:val="a4"/>
            <w:spacing w:line="276" w:lineRule="auto"/>
            <w:ind w:firstLine="0"/>
            <w:jc w:val="center"/>
            <w:rPr>
              <w:b/>
              <w:sz w:val="32"/>
              <w:lang w:eastAsia="ru-RU"/>
            </w:rPr>
          </w:pPr>
          <w:r w:rsidRPr="00F07614">
            <w:rPr>
              <w:b/>
              <w:sz w:val="32"/>
              <w:lang w:eastAsia="ru-RU"/>
            </w:rPr>
            <w:t>МУНИЦИПАЛЬНОГО</w:t>
          </w:r>
          <w:r w:rsidR="00701E1A" w:rsidRPr="00F07614">
            <w:rPr>
              <w:b/>
              <w:sz w:val="32"/>
              <w:lang w:eastAsia="ru-RU"/>
            </w:rPr>
            <w:t xml:space="preserve"> ОБРАЗОВАНИЯ </w:t>
          </w:r>
        </w:p>
        <w:p w:rsidR="001B7B1C" w:rsidRPr="00F07614" w:rsidRDefault="001B7B1C" w:rsidP="001B7B1C">
          <w:pPr>
            <w:pStyle w:val="a4"/>
            <w:spacing w:line="276" w:lineRule="auto"/>
            <w:ind w:firstLine="0"/>
            <w:jc w:val="center"/>
            <w:rPr>
              <w:b/>
              <w:sz w:val="32"/>
              <w:lang w:eastAsia="ru-RU"/>
            </w:rPr>
          </w:pPr>
          <w:r w:rsidRPr="00F07614">
            <w:rPr>
              <w:b/>
              <w:sz w:val="32"/>
              <w:lang w:eastAsia="ru-RU"/>
            </w:rPr>
            <w:t>СЕЛЬСКОГО ПОСЕЛЕНИЯ «</w:t>
          </w:r>
          <w:r w:rsidR="002A5DDF">
            <w:rPr>
              <w:b/>
              <w:sz w:val="32"/>
              <w:lang w:eastAsia="ru-RU"/>
            </w:rPr>
            <w:t>СЕЛО КАНИ</w:t>
          </w:r>
          <w:r w:rsidRPr="00F07614">
            <w:rPr>
              <w:b/>
              <w:sz w:val="32"/>
              <w:lang w:eastAsia="ru-RU"/>
            </w:rPr>
            <w:t>»</w:t>
          </w:r>
        </w:p>
        <w:p w:rsidR="00701E1A" w:rsidRPr="00F07614" w:rsidRDefault="001B7B1C" w:rsidP="00CB424F">
          <w:pPr>
            <w:pStyle w:val="a4"/>
            <w:spacing w:line="276" w:lineRule="auto"/>
            <w:ind w:firstLine="0"/>
            <w:jc w:val="center"/>
            <w:rPr>
              <w:b/>
              <w:sz w:val="32"/>
              <w:lang w:eastAsia="ru-RU"/>
            </w:rPr>
          </w:pPr>
          <w:r w:rsidRPr="00F07614">
            <w:rPr>
              <w:b/>
              <w:sz w:val="32"/>
              <w:lang w:eastAsia="ru-RU"/>
            </w:rPr>
            <w:t xml:space="preserve"> КУЛИНСКОГО РАЙОНА </w:t>
          </w:r>
          <w:r w:rsidR="00701E1A" w:rsidRPr="00F07614">
            <w:rPr>
              <w:b/>
              <w:sz w:val="32"/>
              <w:lang w:eastAsia="ru-RU"/>
            </w:rPr>
            <w:t>РЕСПУБЛИКИ ДАГЕСТАН</w:t>
          </w:r>
        </w:p>
        <w:p w:rsidR="00701E1A" w:rsidRPr="00F07614" w:rsidRDefault="00701E1A" w:rsidP="00CB424F">
          <w:pPr>
            <w:pStyle w:val="a4"/>
            <w:spacing w:line="276" w:lineRule="auto"/>
            <w:ind w:firstLine="0"/>
            <w:jc w:val="center"/>
            <w:rPr>
              <w:b/>
              <w:kern w:val="2"/>
              <w:sz w:val="32"/>
            </w:rPr>
          </w:pPr>
        </w:p>
        <w:p w:rsidR="00701E1A" w:rsidRPr="00F07614" w:rsidRDefault="00701E1A" w:rsidP="00CB424F">
          <w:pPr>
            <w:pStyle w:val="a4"/>
            <w:spacing w:line="276" w:lineRule="auto"/>
            <w:ind w:firstLine="0"/>
            <w:jc w:val="center"/>
            <w:rPr>
              <w:b/>
              <w:caps/>
              <w:sz w:val="32"/>
              <w:lang w:eastAsia="ru-RU"/>
            </w:rPr>
          </w:pPr>
          <w:r w:rsidRPr="00F07614">
            <w:rPr>
              <w:b/>
              <w:caps/>
              <w:sz w:val="32"/>
              <w:lang w:eastAsia="ru-RU"/>
            </w:rPr>
            <w:t>МАТЕРИАЛЫ ПО ОБОСНОВАНИЮ</w:t>
          </w:r>
        </w:p>
        <w:p w:rsidR="00701E1A" w:rsidRPr="00F07614" w:rsidRDefault="00701E1A" w:rsidP="00CB424F">
          <w:pPr>
            <w:pStyle w:val="a4"/>
            <w:spacing w:line="276" w:lineRule="auto"/>
            <w:ind w:firstLine="0"/>
            <w:jc w:val="center"/>
            <w:rPr>
              <w:b/>
              <w:caps/>
              <w:sz w:val="32"/>
              <w:lang w:eastAsia="ru-RU"/>
            </w:rPr>
          </w:pPr>
          <w:r w:rsidRPr="00F07614">
            <w:rPr>
              <w:b/>
              <w:caps/>
              <w:sz w:val="32"/>
              <w:lang w:eastAsia="ru-RU"/>
            </w:rPr>
            <w:t>ГЕНЕРАЛЬНОГО  ПЛАНА</w:t>
          </w:r>
        </w:p>
        <w:p w:rsidR="00CB424F" w:rsidRPr="00F07614" w:rsidRDefault="00CB424F" w:rsidP="00CB424F">
          <w:pPr>
            <w:pStyle w:val="a4"/>
            <w:spacing w:line="276" w:lineRule="auto"/>
            <w:ind w:firstLine="0"/>
            <w:jc w:val="center"/>
            <w:rPr>
              <w:b/>
              <w:kern w:val="2"/>
              <w:sz w:val="32"/>
            </w:rPr>
          </w:pPr>
        </w:p>
        <w:p w:rsidR="00701E1A" w:rsidRPr="00F07614" w:rsidRDefault="00701E1A" w:rsidP="00CB424F">
          <w:pPr>
            <w:pStyle w:val="a4"/>
            <w:spacing w:line="276" w:lineRule="auto"/>
            <w:ind w:firstLine="0"/>
            <w:jc w:val="center"/>
            <w:rPr>
              <w:b/>
              <w:kern w:val="2"/>
              <w:sz w:val="32"/>
            </w:rPr>
          </w:pPr>
          <w:r w:rsidRPr="00F07614">
            <w:rPr>
              <w:b/>
              <w:kern w:val="2"/>
              <w:sz w:val="32"/>
            </w:rPr>
            <w:t>ТОМ 2</w:t>
          </w:r>
        </w:p>
        <w:p w:rsidR="00701E1A" w:rsidRPr="00701E1A" w:rsidRDefault="00701E1A" w:rsidP="00701E1A">
          <w:pPr>
            <w:jc w:val="center"/>
            <w:rPr>
              <w:rFonts w:ascii="Times New Roman" w:eastAsia="Times New Roman" w:hAnsi="Times New Roman" w:cs="Times New Roman"/>
              <w:kern w:val="2"/>
              <w:sz w:val="40"/>
              <w:szCs w:val="40"/>
            </w:rPr>
          </w:pPr>
        </w:p>
        <w:tbl>
          <w:tblPr>
            <w:tblStyle w:val="a6"/>
            <w:tblW w:w="785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39"/>
            <w:gridCol w:w="4120"/>
          </w:tblGrid>
          <w:tr w:rsidR="00701E1A" w:rsidRPr="00701E1A" w:rsidTr="00CB424F">
            <w:trPr>
              <w:jc w:val="center"/>
            </w:trPr>
            <w:tc>
              <w:tcPr>
                <w:tcW w:w="3739" w:type="dxa"/>
                <w:vAlign w:val="center"/>
              </w:tcPr>
              <w:p w:rsidR="00701E1A" w:rsidRPr="00701E1A" w:rsidRDefault="00701E1A" w:rsidP="00701E1A">
                <w:pPr>
                  <w:spacing w:line="600" w:lineRule="auto"/>
                  <w:rPr>
                    <w:rFonts w:ascii="Times New Roman" w:eastAsia="Times New Roman" w:hAnsi="Times New Roman" w:cs="Times New Roman"/>
                    <w:bCs/>
                    <w:noProof/>
                    <w:kern w:val="2"/>
                    <w:sz w:val="28"/>
                    <w:szCs w:val="25"/>
                    <w:lang w:eastAsia="ru-RU"/>
                  </w:rPr>
                </w:pPr>
                <w:r w:rsidRPr="00701E1A">
                  <w:rPr>
                    <w:rFonts w:ascii="Times New Roman" w:eastAsia="Times New Roman" w:hAnsi="Times New Roman" w:cs="Times New Roman"/>
                    <w:bCs/>
                    <w:noProof/>
                    <w:kern w:val="2"/>
                    <w:sz w:val="28"/>
                    <w:szCs w:val="25"/>
                    <w:lang w:eastAsia="ru-RU"/>
                  </w:rPr>
                  <w:t>Генеральный директор</w:t>
                </w:r>
              </w:p>
            </w:tc>
            <w:tc>
              <w:tcPr>
                <w:tcW w:w="4120" w:type="dxa"/>
                <w:vAlign w:val="center"/>
              </w:tcPr>
              <w:p w:rsidR="00237BC4" w:rsidRPr="00701E1A" w:rsidRDefault="007820E1" w:rsidP="00237BC4">
                <w:pPr>
                  <w:jc w:val="right"/>
                  <w:rPr>
                    <w:rFonts w:ascii="Times New Roman" w:eastAsia="Times New Roman" w:hAnsi="Times New Roman" w:cs="Times New Roman"/>
                    <w:bCs/>
                    <w:noProof/>
                    <w:kern w:val="2"/>
                    <w:sz w:val="28"/>
                    <w:szCs w:val="25"/>
                    <w:lang w:eastAsia="ru-RU"/>
                  </w:rPr>
                </w:pPr>
                <w:r w:rsidRPr="007820E1">
                  <w:rPr>
                    <w:rFonts w:ascii="Times New Roman" w:eastAsia="Times New Roman" w:hAnsi="Times New Roman" w:cs="Times New Roman"/>
                    <w:color w:val="000000"/>
                    <w:kern w:val="2"/>
                    <w:sz w:val="28"/>
                    <w:szCs w:val="25"/>
                    <w:shd w:val="clear" w:color="auto" w:fill="FFFFFF"/>
                  </w:rPr>
                  <w:t>Бабаев К.А.</w:t>
                </w:r>
              </w:p>
              <w:p w:rsidR="00701E1A" w:rsidRPr="00701E1A" w:rsidRDefault="00701E1A" w:rsidP="00237BC4">
                <w:pPr>
                  <w:jc w:val="right"/>
                  <w:rPr>
                    <w:rFonts w:ascii="Times New Roman" w:eastAsia="Times New Roman" w:hAnsi="Times New Roman" w:cs="Times New Roman"/>
                    <w:bCs/>
                    <w:noProof/>
                    <w:kern w:val="2"/>
                    <w:sz w:val="28"/>
                    <w:szCs w:val="25"/>
                    <w:lang w:eastAsia="ru-RU"/>
                  </w:rPr>
                </w:pPr>
              </w:p>
            </w:tc>
          </w:tr>
          <w:tr w:rsidR="00701E1A" w:rsidRPr="00701E1A" w:rsidTr="00CB424F">
            <w:trPr>
              <w:jc w:val="center"/>
            </w:trPr>
            <w:tc>
              <w:tcPr>
                <w:tcW w:w="3739" w:type="dxa"/>
                <w:vAlign w:val="center"/>
              </w:tcPr>
              <w:p w:rsidR="00701E1A" w:rsidRPr="00701E1A" w:rsidRDefault="00701E1A" w:rsidP="00701E1A">
                <w:pPr>
                  <w:spacing w:line="600" w:lineRule="auto"/>
                  <w:rPr>
                    <w:rFonts w:ascii="Times New Roman" w:eastAsia="Times New Roman" w:hAnsi="Times New Roman" w:cs="Times New Roman"/>
                    <w:bCs/>
                    <w:noProof/>
                    <w:kern w:val="2"/>
                    <w:sz w:val="28"/>
                    <w:szCs w:val="25"/>
                    <w:lang w:eastAsia="ru-RU"/>
                  </w:rPr>
                </w:pPr>
                <w:r w:rsidRPr="00701E1A">
                  <w:rPr>
                    <w:rFonts w:ascii="Times New Roman" w:eastAsia="Times New Roman" w:hAnsi="Times New Roman" w:cs="Times New Roman"/>
                    <w:bCs/>
                    <w:noProof/>
                    <w:kern w:val="2"/>
                    <w:sz w:val="28"/>
                    <w:szCs w:val="25"/>
                    <w:lang w:eastAsia="ru-RU"/>
                  </w:rPr>
                  <w:t>Руководитель проекта</w:t>
                </w:r>
              </w:p>
            </w:tc>
            <w:tc>
              <w:tcPr>
                <w:tcW w:w="4120" w:type="dxa"/>
                <w:vAlign w:val="center"/>
              </w:tcPr>
              <w:p w:rsidR="00701E1A" w:rsidRPr="00237BC4" w:rsidRDefault="007820E1" w:rsidP="00BF2D2C">
                <w:pPr>
                  <w:spacing w:line="600" w:lineRule="auto"/>
                  <w:jc w:val="right"/>
                  <w:rPr>
                    <w:rFonts w:ascii="Times New Roman" w:eastAsia="Times New Roman" w:hAnsi="Times New Roman" w:cs="Times New Roman"/>
                    <w:bCs/>
                    <w:noProof/>
                    <w:color w:val="C00000"/>
                    <w:kern w:val="2"/>
                    <w:sz w:val="28"/>
                    <w:szCs w:val="25"/>
                    <w:lang w:eastAsia="ru-RU"/>
                  </w:rPr>
                </w:pPr>
                <w:r w:rsidRPr="007820E1">
                  <w:rPr>
                    <w:rFonts w:ascii="Times New Roman" w:eastAsia="Times New Roman" w:hAnsi="Times New Roman" w:cs="Times New Roman"/>
                    <w:bCs/>
                    <w:noProof/>
                    <w:kern w:val="2"/>
                    <w:sz w:val="28"/>
                    <w:szCs w:val="25"/>
                    <w:lang w:eastAsia="ru-RU"/>
                  </w:rPr>
                  <w:t>Мирзаев У.Н</w:t>
                </w:r>
              </w:p>
            </w:tc>
          </w:tr>
        </w:tbl>
        <w:p w:rsidR="00701E1A" w:rsidRPr="00701E1A" w:rsidRDefault="001B7B1C" w:rsidP="004A36C9">
          <w:pPr>
            <w:jc w:val="center"/>
            <w:rPr>
              <w:rFonts w:ascii="Times New Roman" w:eastAsia="Times New Roman" w:hAnsi="Times New Roman" w:cs="Times New Roman"/>
              <w:bCs/>
              <w:kern w:val="2"/>
              <w:sz w:val="28"/>
              <w:szCs w:val="40"/>
            </w:rPr>
          </w:pPr>
          <w:r>
            <w:rPr>
              <w:rFonts w:ascii="Times New Roman" w:eastAsia="Times New Roman" w:hAnsi="Times New Roman" w:cs="Times New Roman"/>
              <w:bCs/>
              <w:kern w:val="2"/>
              <w:sz w:val="28"/>
              <w:szCs w:val="40"/>
            </w:rPr>
            <w:t>г. Махачкала 2020</w:t>
          </w:r>
          <w:r w:rsidR="00701E1A" w:rsidRPr="00701E1A">
            <w:rPr>
              <w:rFonts w:ascii="Times New Roman" w:eastAsia="Times New Roman" w:hAnsi="Times New Roman" w:cs="Times New Roman"/>
              <w:bCs/>
              <w:kern w:val="2"/>
              <w:sz w:val="28"/>
              <w:szCs w:val="40"/>
            </w:rPr>
            <w:t xml:space="preserve"> г.</w:t>
          </w:r>
        </w:p>
        <w:p w:rsidR="00701E1A" w:rsidRPr="00701E1A" w:rsidRDefault="00701E1A" w:rsidP="00701E1A">
          <w:pPr>
            <w:spacing w:after="0"/>
            <w:jc w:val="both"/>
            <w:rPr>
              <w:rFonts w:ascii="Times New Roman" w:eastAsia="Times New Roman" w:hAnsi="Times New Roman" w:cs="Times New Roman"/>
              <w:bCs/>
              <w:kern w:val="2"/>
              <w:sz w:val="25"/>
              <w:szCs w:val="25"/>
            </w:rPr>
            <w:sectPr w:rsidR="00701E1A" w:rsidRPr="00701E1A" w:rsidSect="007B11EA">
              <w:headerReference w:type="default" r:id="rId14"/>
              <w:footerReference w:type="default" r:id="rId15"/>
              <w:pgSz w:w="11906" w:h="16838"/>
              <w:pgMar w:top="851" w:right="991" w:bottom="1134" w:left="1701" w:header="709" w:footer="709" w:gutter="0"/>
              <w:pgNumType w:start="1"/>
              <w:cols w:space="720"/>
              <w:titlePg/>
              <w:docGrid w:linePitch="299"/>
            </w:sectPr>
          </w:pPr>
        </w:p>
        <w:p w:rsidR="00E919AC" w:rsidRDefault="00701E1A" w:rsidP="00701E1A">
          <w:pPr>
            <w:spacing w:after="0"/>
            <w:jc w:val="both"/>
            <w:rPr>
              <w:rFonts w:ascii="Times New Roman" w:eastAsia="Times New Roman" w:hAnsi="Times New Roman" w:cs="Times New Roman"/>
              <w:b/>
              <w:sz w:val="25"/>
              <w:szCs w:val="25"/>
              <w:lang w:eastAsia="ru-RU"/>
            </w:rPr>
          </w:pPr>
          <w:r w:rsidRPr="00701E1A">
            <w:rPr>
              <w:rFonts w:ascii="Times New Roman" w:eastAsia="Times New Roman" w:hAnsi="Times New Roman" w:cs="Times New Roman"/>
              <w:b/>
              <w:sz w:val="25"/>
              <w:szCs w:val="25"/>
              <w:lang w:eastAsia="ru-RU"/>
            </w:rPr>
            <w:lastRenderedPageBreak/>
            <w:t xml:space="preserve">АВТОРСКИЙ КОЛЛЕКТИВ  </w:t>
          </w:r>
        </w:p>
        <w:p w:rsidR="00E919AC" w:rsidRPr="00701E1A" w:rsidRDefault="00E919AC" w:rsidP="00E919AC">
          <w:pPr>
            <w:spacing w:after="0"/>
            <w:jc w:val="both"/>
            <w:rPr>
              <w:rFonts w:ascii="Times New Roman" w:eastAsia="Times New Roman" w:hAnsi="Times New Roman" w:cs="Times New Roman"/>
              <w:b/>
              <w:sz w:val="25"/>
              <w:szCs w:val="25"/>
              <w:lang w:eastAsia="ru-RU"/>
            </w:rPr>
          </w:pPr>
          <w:r>
            <w:rPr>
              <w:rFonts w:ascii="Times New Roman" w:eastAsia="Times New Roman" w:hAnsi="Times New Roman" w:cs="Times New Roman"/>
              <w:b/>
              <w:sz w:val="25"/>
              <w:szCs w:val="25"/>
              <w:lang w:eastAsia="ru-RU"/>
            </w:rPr>
            <w:t>ООО Межрегиональный научно-производственный концерн «ЭНЕРГИЯ</w:t>
          </w:r>
          <w:r w:rsidRPr="00701E1A">
            <w:rPr>
              <w:rFonts w:ascii="Times New Roman" w:eastAsia="Times New Roman" w:hAnsi="Times New Roman" w:cs="Times New Roman"/>
              <w:b/>
              <w:sz w:val="25"/>
              <w:szCs w:val="25"/>
              <w:lang w:eastAsia="ru-RU"/>
            </w:rPr>
            <w:t>»</w:t>
          </w:r>
        </w:p>
        <w:p w:rsidR="00701E1A" w:rsidRPr="00701E1A" w:rsidRDefault="00701E1A" w:rsidP="00701E1A">
          <w:pPr>
            <w:spacing w:after="0"/>
            <w:ind w:firstLine="567"/>
            <w:jc w:val="both"/>
            <w:rPr>
              <w:rFonts w:ascii="Times New Roman" w:eastAsia="Times New Roman" w:hAnsi="Times New Roman" w:cs="Times New Roman"/>
              <w:bCs/>
              <w:i/>
              <w:sz w:val="25"/>
              <w:szCs w:val="25"/>
              <w:lang w:eastAsia="ru-RU"/>
            </w:rPr>
          </w:pPr>
        </w:p>
        <w:tbl>
          <w:tblPr>
            <w:tblW w:w="9456" w:type="dxa"/>
            <w:tblInd w:w="1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9"/>
            <w:gridCol w:w="4946"/>
            <w:gridCol w:w="3541"/>
          </w:tblGrid>
          <w:tr w:rsidR="009709B8" w:rsidRPr="00D96453" w:rsidTr="001B7B1C">
            <w:trPr>
              <w:trHeight w:val="353"/>
            </w:trPr>
            <w:tc>
              <w:tcPr>
                <w:tcW w:w="969" w:type="dxa"/>
              </w:tcPr>
              <w:p w:rsidR="009709B8" w:rsidRPr="00D96453" w:rsidRDefault="009709B8" w:rsidP="001B7B1C">
                <w:pPr>
                  <w:spacing w:after="0"/>
                  <w:ind w:left="91" w:right="91"/>
                  <w:jc w:val="center"/>
                  <w:rPr>
                    <w:rFonts w:ascii="Times New Roman" w:eastAsia="Times New Roman" w:hAnsi="Times New Roman" w:cs="Times New Roman"/>
                    <w:b/>
                    <w:sz w:val="28"/>
                    <w:szCs w:val="28"/>
                  </w:rPr>
                </w:pPr>
                <w:r w:rsidRPr="00D96453">
                  <w:rPr>
                    <w:rFonts w:ascii="Times New Roman" w:eastAsia="Times New Roman" w:hAnsi="Times New Roman" w:cs="Times New Roman"/>
                    <w:b/>
                    <w:sz w:val="28"/>
                    <w:szCs w:val="28"/>
                  </w:rPr>
                  <w:t>№</w:t>
                </w:r>
              </w:p>
              <w:p w:rsidR="009709B8" w:rsidRPr="00D96453" w:rsidRDefault="009709B8" w:rsidP="001B7B1C">
                <w:pPr>
                  <w:spacing w:after="0"/>
                  <w:ind w:left="91" w:right="91"/>
                  <w:jc w:val="center"/>
                  <w:rPr>
                    <w:rFonts w:ascii="Times New Roman" w:eastAsia="Times New Roman" w:hAnsi="Times New Roman" w:cs="Times New Roman"/>
                    <w:b/>
                    <w:sz w:val="28"/>
                    <w:szCs w:val="28"/>
                  </w:rPr>
                </w:pPr>
                <w:proofErr w:type="gramStart"/>
                <w:r w:rsidRPr="00D96453">
                  <w:rPr>
                    <w:rFonts w:ascii="Times New Roman" w:eastAsia="Times New Roman" w:hAnsi="Times New Roman" w:cs="Times New Roman"/>
                    <w:b/>
                    <w:sz w:val="28"/>
                    <w:szCs w:val="28"/>
                  </w:rPr>
                  <w:t>п</w:t>
                </w:r>
                <w:proofErr w:type="gramEnd"/>
                <w:r w:rsidRPr="00D96453">
                  <w:rPr>
                    <w:rFonts w:ascii="Times New Roman" w:eastAsia="Times New Roman" w:hAnsi="Times New Roman" w:cs="Times New Roman"/>
                    <w:b/>
                    <w:sz w:val="28"/>
                    <w:szCs w:val="28"/>
                  </w:rPr>
                  <w:t xml:space="preserve">/п </w:t>
                </w:r>
              </w:p>
            </w:tc>
            <w:tc>
              <w:tcPr>
                <w:tcW w:w="4946" w:type="dxa"/>
              </w:tcPr>
              <w:p w:rsidR="009709B8" w:rsidRPr="00D96453" w:rsidRDefault="009709B8" w:rsidP="001B7B1C">
                <w:pPr>
                  <w:spacing w:after="0"/>
                  <w:ind w:left="1046" w:right="1418"/>
                  <w:jc w:val="center"/>
                  <w:rPr>
                    <w:rFonts w:ascii="Times New Roman" w:eastAsia="Times New Roman" w:hAnsi="Times New Roman" w:cs="Times New Roman"/>
                    <w:b/>
                    <w:sz w:val="28"/>
                    <w:szCs w:val="28"/>
                  </w:rPr>
                </w:pPr>
                <w:r w:rsidRPr="00D96453">
                  <w:rPr>
                    <w:rFonts w:ascii="Times New Roman" w:eastAsia="Times New Roman" w:hAnsi="Times New Roman" w:cs="Times New Roman"/>
                    <w:b/>
                    <w:sz w:val="28"/>
                    <w:szCs w:val="28"/>
                  </w:rPr>
                  <w:t xml:space="preserve">Должность </w:t>
                </w:r>
              </w:p>
            </w:tc>
            <w:tc>
              <w:tcPr>
                <w:tcW w:w="3541" w:type="dxa"/>
              </w:tcPr>
              <w:p w:rsidR="009709B8" w:rsidRPr="00D96453" w:rsidRDefault="009709B8" w:rsidP="001B7B1C">
                <w:pPr>
                  <w:spacing w:after="0"/>
                  <w:ind w:left="767" w:right="758"/>
                  <w:jc w:val="center"/>
                  <w:rPr>
                    <w:rFonts w:ascii="Times New Roman" w:eastAsia="Times New Roman" w:hAnsi="Times New Roman" w:cs="Times New Roman"/>
                    <w:b/>
                    <w:sz w:val="28"/>
                    <w:szCs w:val="28"/>
                  </w:rPr>
                </w:pPr>
                <w:r w:rsidRPr="00D96453">
                  <w:rPr>
                    <w:rFonts w:ascii="Times New Roman" w:eastAsia="Times New Roman" w:hAnsi="Times New Roman" w:cs="Times New Roman"/>
                    <w:b/>
                    <w:sz w:val="28"/>
                    <w:szCs w:val="28"/>
                  </w:rPr>
                  <w:t>Ф.И.О.</w:t>
                </w:r>
              </w:p>
              <w:p w:rsidR="009709B8" w:rsidRPr="00D96453" w:rsidRDefault="009709B8" w:rsidP="001B7B1C">
                <w:pPr>
                  <w:spacing w:after="0"/>
                  <w:ind w:left="213"/>
                  <w:rPr>
                    <w:rFonts w:ascii="Times New Roman" w:eastAsia="Times New Roman" w:hAnsi="Times New Roman" w:cs="Times New Roman"/>
                    <w:b/>
                    <w:sz w:val="28"/>
                    <w:szCs w:val="28"/>
                  </w:rPr>
                </w:pPr>
              </w:p>
            </w:tc>
          </w:tr>
          <w:tr w:rsidR="00E919AC" w:rsidRPr="00D96453" w:rsidTr="001B7B1C">
            <w:trPr>
              <w:trHeight w:val="440"/>
            </w:trPr>
            <w:tc>
              <w:tcPr>
                <w:tcW w:w="969" w:type="dxa"/>
              </w:tcPr>
              <w:p w:rsidR="00E919AC" w:rsidRPr="00D96453" w:rsidRDefault="00E919AC" w:rsidP="001B7B1C">
                <w:pPr>
                  <w:numPr>
                    <w:ilvl w:val="0"/>
                    <w:numId w:val="1"/>
                  </w:numPr>
                  <w:spacing w:after="0"/>
                  <w:contextualSpacing/>
                  <w:jc w:val="center"/>
                  <w:rPr>
                    <w:rFonts w:ascii="Times New Roman" w:eastAsia="Times New Roman" w:hAnsi="Times New Roman" w:cs="Times New Roman"/>
                    <w:sz w:val="28"/>
                    <w:szCs w:val="28"/>
                  </w:rPr>
                </w:pPr>
              </w:p>
            </w:tc>
            <w:tc>
              <w:tcPr>
                <w:tcW w:w="4946" w:type="dxa"/>
              </w:tcPr>
              <w:p w:rsidR="00E919AC" w:rsidRPr="00D96453" w:rsidRDefault="00E919AC" w:rsidP="00237BC4">
                <w:pPr>
                  <w:spacing w:after="0"/>
                  <w:ind w:left="83"/>
                  <w:rPr>
                    <w:rFonts w:ascii="Times New Roman" w:eastAsia="Times New Roman" w:hAnsi="Times New Roman" w:cs="Times New Roman"/>
                    <w:sz w:val="28"/>
                    <w:szCs w:val="28"/>
                  </w:rPr>
                </w:pPr>
                <w:r w:rsidRPr="00D96453">
                  <w:rPr>
                    <w:rFonts w:ascii="Times New Roman" w:eastAsia="Times New Roman" w:hAnsi="Times New Roman" w:cs="Times New Roman"/>
                    <w:sz w:val="28"/>
                    <w:szCs w:val="28"/>
                  </w:rPr>
                  <w:t>Генеральный директор</w:t>
                </w:r>
              </w:p>
              <w:p w:rsidR="00E919AC" w:rsidRPr="00D96453" w:rsidRDefault="00E919AC" w:rsidP="00237BC4">
                <w:pPr>
                  <w:spacing w:after="0"/>
                  <w:ind w:left="83"/>
                  <w:rPr>
                    <w:rFonts w:ascii="Times New Roman" w:eastAsia="Times New Roman" w:hAnsi="Times New Roman" w:cs="Times New Roman"/>
                    <w:sz w:val="28"/>
                    <w:szCs w:val="28"/>
                  </w:rPr>
                </w:pPr>
              </w:p>
            </w:tc>
            <w:tc>
              <w:tcPr>
                <w:tcW w:w="3541" w:type="dxa"/>
              </w:tcPr>
              <w:p w:rsidR="00E919AC" w:rsidRPr="00D96453" w:rsidRDefault="00E919AC" w:rsidP="00237BC4">
                <w:pPr>
                  <w:spacing w:after="0"/>
                  <w:ind w:left="141" w:right="97"/>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Бабаев </w:t>
                </w:r>
                <w:proofErr w:type="spellStart"/>
                <w:r>
                  <w:rPr>
                    <w:rFonts w:ascii="Times New Roman" w:eastAsia="Times New Roman" w:hAnsi="Times New Roman" w:cs="Times New Roman"/>
                    <w:sz w:val="28"/>
                    <w:szCs w:val="28"/>
                  </w:rPr>
                  <w:t>Камиль</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Ахмедханович</w:t>
                </w:r>
                <w:proofErr w:type="spellEnd"/>
              </w:p>
            </w:tc>
          </w:tr>
          <w:tr w:rsidR="00E919AC" w:rsidRPr="00D96453" w:rsidTr="001B7B1C">
            <w:trPr>
              <w:trHeight w:val="440"/>
            </w:trPr>
            <w:tc>
              <w:tcPr>
                <w:tcW w:w="969" w:type="dxa"/>
              </w:tcPr>
              <w:p w:rsidR="00E919AC" w:rsidRPr="00D96453" w:rsidRDefault="00E919AC" w:rsidP="001B7B1C">
                <w:pPr>
                  <w:numPr>
                    <w:ilvl w:val="0"/>
                    <w:numId w:val="1"/>
                  </w:numPr>
                  <w:spacing w:after="0"/>
                  <w:contextualSpacing/>
                  <w:jc w:val="center"/>
                  <w:rPr>
                    <w:rFonts w:ascii="Times New Roman" w:eastAsia="Times New Roman" w:hAnsi="Times New Roman" w:cs="Times New Roman"/>
                    <w:sz w:val="28"/>
                    <w:szCs w:val="28"/>
                  </w:rPr>
                </w:pPr>
              </w:p>
            </w:tc>
            <w:tc>
              <w:tcPr>
                <w:tcW w:w="4946" w:type="dxa"/>
              </w:tcPr>
              <w:p w:rsidR="00E919AC" w:rsidRPr="00D96453" w:rsidRDefault="00E919AC" w:rsidP="00237BC4">
                <w:pPr>
                  <w:spacing w:after="0"/>
                  <w:ind w:left="83"/>
                  <w:rPr>
                    <w:rFonts w:ascii="Times New Roman" w:eastAsia="Times New Roman" w:hAnsi="Times New Roman" w:cs="Times New Roman"/>
                    <w:sz w:val="28"/>
                    <w:szCs w:val="28"/>
                  </w:rPr>
                </w:pPr>
                <w:r w:rsidRPr="00D96453">
                  <w:rPr>
                    <w:rFonts w:ascii="Times New Roman" w:eastAsia="Times New Roman" w:hAnsi="Times New Roman" w:cs="Times New Roman"/>
                    <w:sz w:val="28"/>
                    <w:szCs w:val="28"/>
                  </w:rPr>
                  <w:t>Главный инженер</w:t>
                </w:r>
              </w:p>
            </w:tc>
            <w:tc>
              <w:tcPr>
                <w:tcW w:w="3541" w:type="dxa"/>
              </w:tcPr>
              <w:p w:rsidR="00E919AC" w:rsidRPr="00D96453" w:rsidRDefault="00E919AC" w:rsidP="00237BC4">
                <w:pPr>
                  <w:spacing w:after="0"/>
                  <w:ind w:left="141" w:right="97"/>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Магомедов </w:t>
                </w:r>
                <w:proofErr w:type="spellStart"/>
                <w:r>
                  <w:rPr>
                    <w:rFonts w:ascii="Times New Roman" w:eastAsia="Times New Roman" w:hAnsi="Times New Roman" w:cs="Times New Roman"/>
                    <w:sz w:val="28"/>
                    <w:szCs w:val="28"/>
                  </w:rPr>
                  <w:t>Шамсутдин</w:t>
                </w:r>
                <w:proofErr w:type="spellEnd"/>
                <w:r>
                  <w:rPr>
                    <w:rFonts w:ascii="Times New Roman" w:eastAsia="Times New Roman" w:hAnsi="Times New Roman" w:cs="Times New Roman"/>
                    <w:sz w:val="28"/>
                    <w:szCs w:val="28"/>
                  </w:rPr>
                  <w:t xml:space="preserve"> Магомедович</w:t>
                </w:r>
              </w:p>
            </w:tc>
          </w:tr>
          <w:tr w:rsidR="00E919AC" w:rsidRPr="00D96453" w:rsidTr="001B7B1C">
            <w:trPr>
              <w:trHeight w:val="440"/>
            </w:trPr>
            <w:tc>
              <w:tcPr>
                <w:tcW w:w="969" w:type="dxa"/>
              </w:tcPr>
              <w:p w:rsidR="00E919AC" w:rsidRPr="00D96453" w:rsidRDefault="00E919AC" w:rsidP="001B7B1C">
                <w:pPr>
                  <w:numPr>
                    <w:ilvl w:val="0"/>
                    <w:numId w:val="1"/>
                  </w:numPr>
                  <w:spacing w:after="0"/>
                  <w:contextualSpacing/>
                  <w:jc w:val="center"/>
                  <w:rPr>
                    <w:rFonts w:ascii="Times New Roman" w:eastAsia="Times New Roman" w:hAnsi="Times New Roman" w:cs="Times New Roman"/>
                    <w:sz w:val="28"/>
                    <w:szCs w:val="28"/>
                  </w:rPr>
                </w:pPr>
              </w:p>
            </w:tc>
            <w:tc>
              <w:tcPr>
                <w:tcW w:w="4946" w:type="dxa"/>
              </w:tcPr>
              <w:p w:rsidR="00E919AC" w:rsidRPr="00D96453" w:rsidRDefault="00E919AC" w:rsidP="00237BC4">
                <w:pPr>
                  <w:spacing w:after="0"/>
                  <w:ind w:left="83"/>
                  <w:rPr>
                    <w:rFonts w:ascii="Times New Roman" w:eastAsia="Times New Roman" w:hAnsi="Times New Roman" w:cs="Times New Roman"/>
                    <w:sz w:val="28"/>
                    <w:szCs w:val="28"/>
                  </w:rPr>
                </w:pPr>
                <w:r>
                  <w:rPr>
                    <w:rFonts w:ascii="Times New Roman" w:eastAsia="Times New Roman" w:hAnsi="Times New Roman" w:cs="Times New Roman"/>
                    <w:sz w:val="28"/>
                    <w:szCs w:val="28"/>
                  </w:rPr>
                  <w:t>Архитектор</w:t>
                </w:r>
              </w:p>
            </w:tc>
            <w:tc>
              <w:tcPr>
                <w:tcW w:w="3541" w:type="dxa"/>
              </w:tcPr>
              <w:p w:rsidR="00E919AC" w:rsidRPr="00D96453" w:rsidRDefault="00E919AC" w:rsidP="00237BC4">
                <w:pPr>
                  <w:spacing w:after="0"/>
                  <w:ind w:left="141" w:right="97"/>
                  <w:rPr>
                    <w:rFonts w:ascii="Times New Roman" w:eastAsia="Times New Roman" w:hAnsi="Times New Roman" w:cs="Times New Roman"/>
                    <w:sz w:val="28"/>
                    <w:szCs w:val="28"/>
                  </w:rPr>
                </w:pPr>
                <w:proofErr w:type="spellStart"/>
                <w:r>
                  <w:rPr>
                    <w:rFonts w:ascii="Times New Roman" w:eastAsia="Times New Roman" w:hAnsi="Times New Roman" w:cs="Times New Roman"/>
                    <w:sz w:val="28"/>
                    <w:szCs w:val="28"/>
                  </w:rPr>
                  <w:t>Мирзаев</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Умар</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Нурмагомедович</w:t>
                </w:r>
                <w:proofErr w:type="spellEnd"/>
              </w:p>
            </w:tc>
          </w:tr>
          <w:tr w:rsidR="00E919AC" w:rsidRPr="00D96453" w:rsidTr="001B7B1C">
            <w:trPr>
              <w:trHeight w:val="440"/>
            </w:trPr>
            <w:tc>
              <w:tcPr>
                <w:tcW w:w="969" w:type="dxa"/>
              </w:tcPr>
              <w:p w:rsidR="00E919AC" w:rsidRPr="00D96453" w:rsidRDefault="00E919AC" w:rsidP="001B7B1C">
                <w:pPr>
                  <w:numPr>
                    <w:ilvl w:val="0"/>
                    <w:numId w:val="1"/>
                  </w:numPr>
                  <w:spacing w:after="0"/>
                  <w:contextualSpacing/>
                  <w:jc w:val="center"/>
                  <w:rPr>
                    <w:rFonts w:ascii="Times New Roman" w:eastAsia="Times New Roman" w:hAnsi="Times New Roman" w:cs="Times New Roman"/>
                    <w:sz w:val="28"/>
                    <w:szCs w:val="28"/>
                  </w:rPr>
                </w:pPr>
              </w:p>
            </w:tc>
            <w:tc>
              <w:tcPr>
                <w:tcW w:w="4946" w:type="dxa"/>
              </w:tcPr>
              <w:p w:rsidR="00E919AC" w:rsidRPr="00D96453" w:rsidRDefault="00E919AC" w:rsidP="00237BC4">
                <w:pPr>
                  <w:spacing w:after="0"/>
                  <w:ind w:left="83"/>
                  <w:rPr>
                    <w:rFonts w:ascii="Times New Roman" w:eastAsia="Times New Roman" w:hAnsi="Times New Roman" w:cs="Times New Roman"/>
                    <w:sz w:val="28"/>
                    <w:szCs w:val="28"/>
                  </w:rPr>
                </w:pPr>
                <w:r w:rsidRPr="00D96453">
                  <w:rPr>
                    <w:rFonts w:ascii="Times New Roman" w:eastAsia="Times New Roman" w:hAnsi="Times New Roman" w:cs="Times New Roman"/>
                    <w:sz w:val="28"/>
                    <w:szCs w:val="28"/>
                  </w:rPr>
                  <w:t>Старший специалист по землеустройству и кадастрам</w:t>
                </w:r>
              </w:p>
            </w:tc>
            <w:tc>
              <w:tcPr>
                <w:tcW w:w="3541" w:type="dxa"/>
              </w:tcPr>
              <w:p w:rsidR="00E919AC" w:rsidRPr="00D96453" w:rsidRDefault="00E919AC" w:rsidP="00237BC4">
                <w:pPr>
                  <w:spacing w:after="0"/>
                  <w:ind w:left="141" w:right="97"/>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Тагиров </w:t>
                </w:r>
                <w:proofErr w:type="spellStart"/>
                <w:r>
                  <w:rPr>
                    <w:rFonts w:ascii="Times New Roman" w:eastAsia="Times New Roman" w:hAnsi="Times New Roman" w:cs="Times New Roman"/>
                    <w:sz w:val="28"/>
                    <w:szCs w:val="28"/>
                  </w:rPr>
                  <w:t>Нуритдин</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Камалутдинович</w:t>
                </w:r>
                <w:proofErr w:type="spellEnd"/>
              </w:p>
            </w:tc>
          </w:tr>
          <w:tr w:rsidR="00E919AC" w:rsidRPr="00D96453" w:rsidTr="001B7B1C">
            <w:trPr>
              <w:trHeight w:val="414"/>
            </w:trPr>
            <w:tc>
              <w:tcPr>
                <w:tcW w:w="969" w:type="dxa"/>
              </w:tcPr>
              <w:p w:rsidR="00E919AC" w:rsidRPr="00D96453" w:rsidRDefault="00E919AC" w:rsidP="001B7B1C">
                <w:pPr>
                  <w:numPr>
                    <w:ilvl w:val="0"/>
                    <w:numId w:val="1"/>
                  </w:numPr>
                  <w:spacing w:after="0"/>
                  <w:contextualSpacing/>
                  <w:jc w:val="center"/>
                  <w:rPr>
                    <w:rFonts w:ascii="Times New Roman" w:eastAsia="Times New Roman" w:hAnsi="Times New Roman" w:cs="Times New Roman"/>
                    <w:sz w:val="28"/>
                    <w:szCs w:val="28"/>
                  </w:rPr>
                </w:pPr>
              </w:p>
            </w:tc>
            <w:tc>
              <w:tcPr>
                <w:tcW w:w="4946" w:type="dxa"/>
              </w:tcPr>
              <w:p w:rsidR="00E919AC" w:rsidRPr="00D96453" w:rsidRDefault="00E919AC" w:rsidP="00237BC4">
                <w:pPr>
                  <w:spacing w:after="0"/>
                  <w:ind w:left="83"/>
                  <w:rPr>
                    <w:rFonts w:ascii="Times New Roman" w:eastAsia="Times New Roman" w:hAnsi="Times New Roman" w:cs="Times New Roman"/>
                    <w:sz w:val="28"/>
                    <w:szCs w:val="28"/>
                  </w:rPr>
                </w:pPr>
                <w:r w:rsidRPr="00D96453">
                  <w:rPr>
                    <w:rFonts w:ascii="Times New Roman" w:eastAsia="Times New Roman" w:hAnsi="Times New Roman" w:cs="Times New Roman"/>
                    <w:sz w:val="28"/>
                    <w:szCs w:val="28"/>
                  </w:rPr>
                  <w:t>Старший специалист по землеустройству и кадастрам</w:t>
                </w:r>
              </w:p>
            </w:tc>
            <w:tc>
              <w:tcPr>
                <w:tcW w:w="3541" w:type="dxa"/>
              </w:tcPr>
              <w:p w:rsidR="00E919AC" w:rsidRPr="00D96453" w:rsidRDefault="00E919AC" w:rsidP="00237BC4">
                <w:pPr>
                  <w:spacing w:after="0"/>
                  <w:ind w:left="141" w:right="97"/>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Исмаилов </w:t>
                </w:r>
                <w:proofErr w:type="spellStart"/>
                <w:r>
                  <w:rPr>
                    <w:rFonts w:ascii="Times New Roman" w:eastAsia="Times New Roman" w:hAnsi="Times New Roman" w:cs="Times New Roman"/>
                    <w:sz w:val="28"/>
                    <w:szCs w:val="28"/>
                  </w:rPr>
                  <w:t>Алим</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Алаутдинович</w:t>
                </w:r>
                <w:proofErr w:type="spellEnd"/>
              </w:p>
            </w:tc>
          </w:tr>
          <w:tr w:rsidR="00E919AC" w:rsidRPr="00D96453" w:rsidTr="001B7B1C">
            <w:trPr>
              <w:trHeight w:val="608"/>
            </w:trPr>
            <w:tc>
              <w:tcPr>
                <w:tcW w:w="969" w:type="dxa"/>
              </w:tcPr>
              <w:p w:rsidR="00E919AC" w:rsidRPr="00D96453" w:rsidRDefault="00E919AC" w:rsidP="001B7B1C">
                <w:pPr>
                  <w:numPr>
                    <w:ilvl w:val="0"/>
                    <w:numId w:val="1"/>
                  </w:numPr>
                  <w:spacing w:after="0"/>
                  <w:contextualSpacing/>
                  <w:jc w:val="center"/>
                  <w:rPr>
                    <w:rFonts w:ascii="Times New Roman" w:eastAsia="Times New Roman" w:hAnsi="Times New Roman" w:cs="Times New Roman"/>
                    <w:sz w:val="28"/>
                    <w:szCs w:val="28"/>
                  </w:rPr>
                </w:pPr>
              </w:p>
            </w:tc>
            <w:tc>
              <w:tcPr>
                <w:tcW w:w="4946" w:type="dxa"/>
              </w:tcPr>
              <w:p w:rsidR="00E919AC" w:rsidRPr="00D96453" w:rsidRDefault="00E919AC" w:rsidP="00237BC4">
                <w:pPr>
                  <w:spacing w:after="0"/>
                  <w:ind w:left="83"/>
                  <w:rPr>
                    <w:rFonts w:ascii="Times New Roman" w:eastAsia="Times New Roman" w:hAnsi="Times New Roman" w:cs="Times New Roman"/>
                    <w:sz w:val="28"/>
                    <w:szCs w:val="28"/>
                  </w:rPr>
                </w:pPr>
                <w:r w:rsidRPr="00D96453">
                  <w:rPr>
                    <w:rFonts w:ascii="Times New Roman" w:eastAsia="Times New Roman" w:hAnsi="Times New Roman" w:cs="Times New Roman"/>
                    <w:sz w:val="28"/>
                    <w:szCs w:val="28"/>
                  </w:rPr>
                  <w:t>Старший специалист по землеустройству и кадастрам</w:t>
                </w:r>
              </w:p>
            </w:tc>
            <w:tc>
              <w:tcPr>
                <w:tcW w:w="3541" w:type="dxa"/>
              </w:tcPr>
              <w:p w:rsidR="00E919AC" w:rsidRPr="00D96453" w:rsidRDefault="00E919AC" w:rsidP="00237BC4">
                <w:pPr>
                  <w:spacing w:after="0"/>
                  <w:ind w:left="141" w:right="97"/>
                  <w:rPr>
                    <w:rFonts w:ascii="Times New Roman" w:eastAsia="Times New Roman" w:hAnsi="Times New Roman" w:cs="Times New Roman"/>
                    <w:sz w:val="28"/>
                    <w:szCs w:val="28"/>
                  </w:rPr>
                </w:pPr>
                <w:proofErr w:type="spellStart"/>
                <w:r>
                  <w:rPr>
                    <w:rFonts w:ascii="Times New Roman" w:eastAsia="Times New Roman" w:hAnsi="Times New Roman" w:cs="Times New Roman"/>
                    <w:sz w:val="28"/>
                    <w:szCs w:val="28"/>
                  </w:rPr>
                  <w:t>Астарханов</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Гаджимурад</w:t>
                </w:r>
                <w:proofErr w:type="spellEnd"/>
                <w:r>
                  <w:rPr>
                    <w:rFonts w:ascii="Times New Roman" w:eastAsia="Times New Roman" w:hAnsi="Times New Roman" w:cs="Times New Roman"/>
                    <w:sz w:val="28"/>
                    <w:szCs w:val="28"/>
                  </w:rPr>
                  <w:t xml:space="preserve"> Магомедович</w:t>
                </w:r>
              </w:p>
            </w:tc>
          </w:tr>
          <w:tr w:rsidR="00E919AC" w:rsidRPr="00D96453" w:rsidTr="001B7B1C">
            <w:trPr>
              <w:trHeight w:val="433"/>
            </w:trPr>
            <w:tc>
              <w:tcPr>
                <w:tcW w:w="969" w:type="dxa"/>
              </w:tcPr>
              <w:p w:rsidR="00E919AC" w:rsidRPr="00D96453" w:rsidRDefault="00E919AC" w:rsidP="001B7B1C">
                <w:pPr>
                  <w:numPr>
                    <w:ilvl w:val="0"/>
                    <w:numId w:val="1"/>
                  </w:numPr>
                  <w:spacing w:after="0"/>
                  <w:contextualSpacing/>
                  <w:jc w:val="center"/>
                  <w:rPr>
                    <w:rFonts w:ascii="Times New Roman" w:eastAsia="Times New Roman" w:hAnsi="Times New Roman" w:cs="Times New Roman"/>
                    <w:sz w:val="28"/>
                    <w:szCs w:val="28"/>
                  </w:rPr>
                </w:pPr>
              </w:p>
            </w:tc>
            <w:tc>
              <w:tcPr>
                <w:tcW w:w="4946" w:type="dxa"/>
              </w:tcPr>
              <w:p w:rsidR="00E919AC" w:rsidRPr="00D96453" w:rsidRDefault="00E919AC" w:rsidP="00237BC4">
                <w:pPr>
                  <w:spacing w:after="0"/>
                  <w:ind w:left="83"/>
                  <w:rPr>
                    <w:rFonts w:ascii="Times New Roman" w:eastAsia="Times New Roman" w:hAnsi="Times New Roman" w:cs="Times New Roman"/>
                    <w:sz w:val="28"/>
                    <w:szCs w:val="28"/>
                  </w:rPr>
                </w:pPr>
                <w:r w:rsidRPr="00D96453">
                  <w:rPr>
                    <w:rFonts w:ascii="Times New Roman" w:eastAsia="Times New Roman" w:hAnsi="Times New Roman" w:cs="Times New Roman"/>
                    <w:sz w:val="28"/>
                    <w:szCs w:val="28"/>
                  </w:rPr>
                  <w:t>Старший специалист по землеустройству и кадастрам</w:t>
                </w:r>
              </w:p>
            </w:tc>
            <w:tc>
              <w:tcPr>
                <w:tcW w:w="3541" w:type="dxa"/>
              </w:tcPr>
              <w:p w:rsidR="00E919AC" w:rsidRPr="00D96453" w:rsidRDefault="00E919AC" w:rsidP="00237BC4">
                <w:pPr>
                  <w:spacing w:after="0"/>
                  <w:ind w:left="141" w:right="97"/>
                  <w:rPr>
                    <w:rFonts w:ascii="Times New Roman" w:eastAsia="Times New Roman" w:hAnsi="Times New Roman" w:cs="Times New Roman"/>
                    <w:sz w:val="28"/>
                    <w:szCs w:val="28"/>
                  </w:rPr>
                </w:pPr>
                <w:proofErr w:type="spellStart"/>
                <w:r>
                  <w:rPr>
                    <w:rFonts w:ascii="Times New Roman" w:eastAsia="Times New Roman" w:hAnsi="Times New Roman" w:cs="Times New Roman"/>
                    <w:sz w:val="28"/>
                    <w:szCs w:val="28"/>
                  </w:rPr>
                  <w:t>Атаев</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Мовлет</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Ильмутдинович</w:t>
                </w:r>
                <w:proofErr w:type="spellEnd"/>
              </w:p>
            </w:tc>
          </w:tr>
        </w:tbl>
        <w:p w:rsidR="00D85138" w:rsidRDefault="00ED525E">
          <w:pPr>
            <w:rPr>
              <w:rFonts w:ascii="Times New Roman" w:eastAsia="Times New Roman" w:hAnsi="Times New Roman" w:cs="Times New Roman"/>
              <w:b/>
              <w:i/>
              <w:sz w:val="25"/>
              <w:szCs w:val="25"/>
              <w:lang w:eastAsia="ru-RU"/>
            </w:rPr>
          </w:pPr>
        </w:p>
      </w:sdtContent>
    </w:sdt>
    <w:p w:rsidR="00B24606" w:rsidRDefault="00B24606">
      <w:pPr>
        <w:rPr>
          <w:rFonts w:ascii="Times New Roman" w:eastAsia="Times New Roman" w:hAnsi="Times New Roman" w:cs="Times New Roman"/>
          <w:b/>
          <w:i/>
          <w:sz w:val="25"/>
          <w:szCs w:val="25"/>
          <w:lang w:eastAsia="ru-RU"/>
        </w:rPr>
      </w:pPr>
    </w:p>
    <w:p w:rsidR="00B24606" w:rsidRDefault="00B24606">
      <w:pPr>
        <w:rPr>
          <w:rFonts w:ascii="Times New Roman" w:eastAsia="Times New Roman" w:hAnsi="Times New Roman" w:cs="Times New Roman"/>
          <w:b/>
          <w:i/>
          <w:sz w:val="25"/>
          <w:szCs w:val="25"/>
          <w:lang w:eastAsia="ru-RU"/>
        </w:rPr>
      </w:pPr>
    </w:p>
    <w:p w:rsidR="00B24606" w:rsidRDefault="00B24606">
      <w:pPr>
        <w:rPr>
          <w:rFonts w:ascii="Times New Roman" w:eastAsia="Times New Roman" w:hAnsi="Times New Roman" w:cs="Times New Roman"/>
          <w:b/>
          <w:i/>
          <w:sz w:val="25"/>
          <w:szCs w:val="25"/>
          <w:lang w:eastAsia="ru-RU"/>
        </w:rPr>
      </w:pPr>
    </w:p>
    <w:p w:rsidR="00B24606" w:rsidRDefault="00B24606">
      <w:pPr>
        <w:rPr>
          <w:rFonts w:ascii="Times New Roman" w:eastAsia="Times New Roman" w:hAnsi="Times New Roman" w:cs="Times New Roman"/>
          <w:b/>
          <w:i/>
          <w:sz w:val="25"/>
          <w:szCs w:val="25"/>
          <w:lang w:eastAsia="ru-RU"/>
        </w:rPr>
      </w:pPr>
    </w:p>
    <w:p w:rsidR="00B24606" w:rsidRDefault="00B24606">
      <w:pPr>
        <w:rPr>
          <w:rFonts w:ascii="Times New Roman" w:eastAsia="Times New Roman" w:hAnsi="Times New Roman" w:cs="Times New Roman"/>
          <w:b/>
          <w:i/>
          <w:sz w:val="25"/>
          <w:szCs w:val="25"/>
          <w:lang w:eastAsia="ru-RU"/>
        </w:rPr>
      </w:pPr>
    </w:p>
    <w:p w:rsidR="00B24606" w:rsidRDefault="00B24606">
      <w:pPr>
        <w:rPr>
          <w:rFonts w:ascii="Times New Roman" w:eastAsia="Times New Roman" w:hAnsi="Times New Roman" w:cs="Times New Roman"/>
          <w:b/>
          <w:i/>
          <w:sz w:val="25"/>
          <w:szCs w:val="25"/>
          <w:lang w:eastAsia="ru-RU"/>
        </w:rPr>
      </w:pPr>
    </w:p>
    <w:p w:rsidR="00B24606" w:rsidRDefault="00B24606">
      <w:pPr>
        <w:rPr>
          <w:rFonts w:ascii="Times New Roman" w:eastAsia="Times New Roman" w:hAnsi="Times New Roman" w:cs="Times New Roman"/>
          <w:b/>
          <w:i/>
          <w:sz w:val="25"/>
          <w:szCs w:val="25"/>
          <w:lang w:eastAsia="ru-RU"/>
        </w:rPr>
      </w:pPr>
    </w:p>
    <w:p w:rsidR="00B24606" w:rsidRDefault="00B24606">
      <w:pPr>
        <w:rPr>
          <w:rFonts w:ascii="Times New Roman" w:eastAsia="Times New Roman" w:hAnsi="Times New Roman" w:cs="Times New Roman"/>
          <w:b/>
          <w:i/>
          <w:sz w:val="25"/>
          <w:szCs w:val="25"/>
          <w:lang w:eastAsia="ru-RU"/>
        </w:rPr>
      </w:pPr>
    </w:p>
    <w:p w:rsidR="00B24606" w:rsidRDefault="00B24606">
      <w:pPr>
        <w:rPr>
          <w:rFonts w:ascii="Times New Roman" w:eastAsia="Times New Roman" w:hAnsi="Times New Roman" w:cs="Times New Roman"/>
          <w:b/>
          <w:i/>
          <w:sz w:val="25"/>
          <w:szCs w:val="25"/>
          <w:lang w:eastAsia="ru-RU"/>
        </w:rPr>
      </w:pPr>
    </w:p>
    <w:p w:rsidR="0017348D" w:rsidRDefault="0017348D" w:rsidP="0017348D">
      <w:pPr>
        <w:tabs>
          <w:tab w:val="left" w:pos="0"/>
        </w:tabs>
        <w:spacing w:line="360" w:lineRule="auto"/>
        <w:jc w:val="both"/>
        <w:rPr>
          <w:rFonts w:ascii="Times New Roman" w:hAnsi="Times New Roman" w:cs="Times New Roman"/>
          <w:sz w:val="25"/>
          <w:szCs w:val="25"/>
        </w:rPr>
      </w:pPr>
    </w:p>
    <w:p w:rsidR="0017348D" w:rsidRDefault="0017348D" w:rsidP="005E4976">
      <w:pPr>
        <w:pStyle w:val="a3"/>
      </w:pPr>
    </w:p>
    <w:p w:rsidR="003C593C" w:rsidRDefault="003C593C" w:rsidP="005E4976">
      <w:pPr>
        <w:pStyle w:val="a3"/>
      </w:pPr>
    </w:p>
    <w:sdt>
      <w:sdtPr>
        <w:rPr>
          <w:rFonts w:asciiTheme="minorHAnsi" w:eastAsiaTheme="minorHAnsi" w:hAnsiTheme="minorHAnsi" w:cstheme="minorBidi"/>
          <w:b w:val="0"/>
          <w:bCs w:val="0"/>
          <w:color w:val="auto"/>
          <w:sz w:val="22"/>
          <w:szCs w:val="22"/>
          <w:lang w:eastAsia="en-US"/>
        </w:rPr>
        <w:id w:val="688803123"/>
        <w:docPartObj>
          <w:docPartGallery w:val="Table of Contents"/>
          <w:docPartUnique/>
        </w:docPartObj>
      </w:sdtPr>
      <w:sdtContent>
        <w:p w:rsidR="0056224B" w:rsidRDefault="0056224B">
          <w:pPr>
            <w:pStyle w:val="af1"/>
          </w:pPr>
          <w:r>
            <w:t>Оглавление</w:t>
          </w:r>
        </w:p>
        <w:p w:rsidR="007A2E92" w:rsidRPr="007A2E92" w:rsidRDefault="00441C6E">
          <w:pPr>
            <w:pStyle w:val="12"/>
            <w:tabs>
              <w:tab w:val="right" w:leader="dot" w:pos="9345"/>
            </w:tabs>
            <w:rPr>
              <w:rFonts w:ascii="Times New Roman" w:eastAsiaTheme="minorEastAsia" w:hAnsi="Times New Roman"/>
              <w:noProof/>
              <w:sz w:val="24"/>
              <w:lang w:eastAsia="ru-RU"/>
            </w:rPr>
          </w:pPr>
          <w:r>
            <w:fldChar w:fldCharType="begin"/>
          </w:r>
          <w:r w:rsidR="0056224B">
            <w:instrText xml:space="preserve"> TOC \o "1-3" \h \z \u </w:instrText>
          </w:r>
          <w:r>
            <w:fldChar w:fldCharType="separate"/>
          </w:r>
          <w:hyperlink w:anchor="_Toc7531899" w:history="1">
            <w:r w:rsidR="007A2E92" w:rsidRPr="007A2E92">
              <w:rPr>
                <w:rStyle w:val="ae"/>
                <w:rFonts w:ascii="Times New Roman" w:hAnsi="Times New Roman"/>
                <w:noProof/>
                <w:color w:val="auto"/>
                <w:sz w:val="24"/>
              </w:rPr>
              <w:t>1. ВВЕДЕНИЕ</w:t>
            </w:r>
            <w:r w:rsidR="007A2E92" w:rsidRPr="007A2E92">
              <w:rPr>
                <w:rFonts w:ascii="Times New Roman" w:hAnsi="Times New Roman"/>
                <w:noProof/>
                <w:webHidden/>
                <w:sz w:val="24"/>
              </w:rPr>
              <w:tab/>
            </w:r>
            <w:r w:rsidRPr="007A2E92">
              <w:rPr>
                <w:rFonts w:ascii="Times New Roman" w:hAnsi="Times New Roman"/>
                <w:noProof/>
                <w:webHidden/>
                <w:sz w:val="24"/>
              </w:rPr>
              <w:fldChar w:fldCharType="begin"/>
            </w:r>
            <w:r w:rsidR="007A2E92" w:rsidRPr="007A2E92">
              <w:rPr>
                <w:rFonts w:ascii="Times New Roman" w:hAnsi="Times New Roman"/>
                <w:noProof/>
                <w:webHidden/>
                <w:sz w:val="24"/>
              </w:rPr>
              <w:instrText xml:space="preserve"> PAGEREF _Toc7531899 \h </w:instrText>
            </w:r>
            <w:r w:rsidRPr="007A2E92">
              <w:rPr>
                <w:rFonts w:ascii="Times New Roman" w:hAnsi="Times New Roman"/>
                <w:noProof/>
                <w:webHidden/>
                <w:sz w:val="24"/>
              </w:rPr>
            </w:r>
            <w:r w:rsidRPr="007A2E92">
              <w:rPr>
                <w:rFonts w:ascii="Times New Roman" w:hAnsi="Times New Roman"/>
                <w:noProof/>
                <w:webHidden/>
                <w:sz w:val="24"/>
              </w:rPr>
              <w:fldChar w:fldCharType="separate"/>
            </w:r>
            <w:r w:rsidR="00CF56E8">
              <w:rPr>
                <w:rFonts w:ascii="Times New Roman" w:hAnsi="Times New Roman"/>
                <w:noProof/>
                <w:webHidden/>
                <w:sz w:val="24"/>
              </w:rPr>
              <w:t>8</w:t>
            </w:r>
            <w:r w:rsidRPr="007A2E92">
              <w:rPr>
                <w:rFonts w:ascii="Times New Roman" w:hAnsi="Times New Roman"/>
                <w:noProof/>
                <w:webHidden/>
                <w:sz w:val="24"/>
              </w:rPr>
              <w:fldChar w:fldCharType="end"/>
            </w:r>
          </w:hyperlink>
        </w:p>
        <w:p w:rsidR="007A2E92" w:rsidRPr="007A2E92" w:rsidRDefault="00ED525E">
          <w:pPr>
            <w:pStyle w:val="22"/>
            <w:tabs>
              <w:tab w:val="right" w:leader="dot" w:pos="9345"/>
            </w:tabs>
            <w:rPr>
              <w:rFonts w:ascii="Times New Roman" w:eastAsiaTheme="minorEastAsia" w:hAnsi="Times New Roman"/>
              <w:noProof/>
              <w:sz w:val="24"/>
              <w:lang w:eastAsia="ru-RU"/>
            </w:rPr>
          </w:pPr>
          <w:hyperlink w:anchor="_Toc7531900" w:history="1">
            <w:r w:rsidR="007A2E92" w:rsidRPr="007A2E92">
              <w:rPr>
                <w:rStyle w:val="ae"/>
                <w:rFonts w:ascii="Times New Roman" w:hAnsi="Times New Roman"/>
                <w:noProof/>
                <w:color w:val="auto"/>
                <w:sz w:val="24"/>
              </w:rPr>
              <w:t>1.1.  ЦЕЛИ И ЗАДАЧИ ТЕРРИТОРИАЛЬНОГО ПЛАНИРОВАНИЯ</w:t>
            </w:r>
            <w:r w:rsidR="007A2E92" w:rsidRPr="007A2E92">
              <w:rPr>
                <w:rFonts w:ascii="Times New Roman" w:hAnsi="Times New Roman"/>
                <w:noProof/>
                <w:webHidden/>
                <w:sz w:val="24"/>
              </w:rPr>
              <w:tab/>
            </w:r>
            <w:r w:rsidR="00441C6E" w:rsidRPr="007A2E92">
              <w:rPr>
                <w:rFonts w:ascii="Times New Roman" w:hAnsi="Times New Roman"/>
                <w:noProof/>
                <w:webHidden/>
                <w:sz w:val="24"/>
              </w:rPr>
              <w:fldChar w:fldCharType="begin"/>
            </w:r>
            <w:r w:rsidR="007A2E92" w:rsidRPr="007A2E92">
              <w:rPr>
                <w:rFonts w:ascii="Times New Roman" w:hAnsi="Times New Roman"/>
                <w:noProof/>
                <w:webHidden/>
                <w:sz w:val="24"/>
              </w:rPr>
              <w:instrText xml:space="preserve"> PAGEREF _Toc7531900 \h </w:instrText>
            </w:r>
            <w:r w:rsidR="00441C6E" w:rsidRPr="007A2E92">
              <w:rPr>
                <w:rFonts w:ascii="Times New Roman" w:hAnsi="Times New Roman"/>
                <w:noProof/>
                <w:webHidden/>
                <w:sz w:val="24"/>
              </w:rPr>
            </w:r>
            <w:r w:rsidR="00441C6E" w:rsidRPr="007A2E92">
              <w:rPr>
                <w:rFonts w:ascii="Times New Roman" w:hAnsi="Times New Roman"/>
                <w:noProof/>
                <w:webHidden/>
                <w:sz w:val="24"/>
              </w:rPr>
              <w:fldChar w:fldCharType="separate"/>
            </w:r>
            <w:r w:rsidR="00CF56E8">
              <w:rPr>
                <w:rFonts w:ascii="Times New Roman" w:hAnsi="Times New Roman"/>
                <w:noProof/>
                <w:webHidden/>
                <w:sz w:val="24"/>
              </w:rPr>
              <w:t>9</w:t>
            </w:r>
            <w:r w:rsidR="00441C6E" w:rsidRPr="007A2E92">
              <w:rPr>
                <w:rFonts w:ascii="Times New Roman" w:hAnsi="Times New Roman"/>
                <w:noProof/>
                <w:webHidden/>
                <w:sz w:val="24"/>
              </w:rPr>
              <w:fldChar w:fldCharType="end"/>
            </w:r>
          </w:hyperlink>
        </w:p>
        <w:p w:rsidR="007A2E92" w:rsidRPr="007A2E92" w:rsidRDefault="00ED525E">
          <w:pPr>
            <w:pStyle w:val="22"/>
            <w:tabs>
              <w:tab w:val="right" w:leader="dot" w:pos="9345"/>
            </w:tabs>
            <w:rPr>
              <w:rFonts w:ascii="Times New Roman" w:eastAsiaTheme="minorEastAsia" w:hAnsi="Times New Roman"/>
              <w:noProof/>
              <w:sz w:val="24"/>
              <w:lang w:eastAsia="ru-RU"/>
            </w:rPr>
          </w:pPr>
          <w:hyperlink w:anchor="_Toc7531901" w:history="1">
            <w:r w:rsidR="007A2E92" w:rsidRPr="007A2E92">
              <w:rPr>
                <w:rStyle w:val="ae"/>
                <w:rFonts w:ascii="Times New Roman" w:hAnsi="Times New Roman"/>
                <w:noProof/>
                <w:color w:val="auto"/>
                <w:sz w:val="24"/>
              </w:rPr>
              <w:t>1.2. Состав проектных материалов</w:t>
            </w:r>
            <w:r w:rsidR="007A2E92" w:rsidRPr="007A2E92">
              <w:rPr>
                <w:rFonts w:ascii="Times New Roman" w:hAnsi="Times New Roman"/>
                <w:noProof/>
                <w:webHidden/>
                <w:sz w:val="24"/>
              </w:rPr>
              <w:tab/>
            </w:r>
            <w:r w:rsidR="00441C6E" w:rsidRPr="007A2E92">
              <w:rPr>
                <w:rFonts w:ascii="Times New Roman" w:hAnsi="Times New Roman"/>
                <w:noProof/>
                <w:webHidden/>
                <w:sz w:val="24"/>
              </w:rPr>
              <w:fldChar w:fldCharType="begin"/>
            </w:r>
            <w:r w:rsidR="007A2E92" w:rsidRPr="007A2E92">
              <w:rPr>
                <w:rFonts w:ascii="Times New Roman" w:hAnsi="Times New Roman"/>
                <w:noProof/>
                <w:webHidden/>
                <w:sz w:val="24"/>
              </w:rPr>
              <w:instrText xml:space="preserve"> PAGEREF _Toc7531901 \h </w:instrText>
            </w:r>
            <w:r w:rsidR="00441C6E" w:rsidRPr="007A2E92">
              <w:rPr>
                <w:rFonts w:ascii="Times New Roman" w:hAnsi="Times New Roman"/>
                <w:noProof/>
                <w:webHidden/>
                <w:sz w:val="24"/>
              </w:rPr>
            </w:r>
            <w:r w:rsidR="00441C6E" w:rsidRPr="007A2E92">
              <w:rPr>
                <w:rFonts w:ascii="Times New Roman" w:hAnsi="Times New Roman"/>
                <w:noProof/>
                <w:webHidden/>
                <w:sz w:val="24"/>
              </w:rPr>
              <w:fldChar w:fldCharType="separate"/>
            </w:r>
            <w:r w:rsidR="00CF56E8">
              <w:rPr>
                <w:rFonts w:ascii="Times New Roman" w:hAnsi="Times New Roman"/>
                <w:noProof/>
                <w:webHidden/>
                <w:sz w:val="24"/>
              </w:rPr>
              <w:t>13</w:t>
            </w:r>
            <w:r w:rsidR="00441C6E" w:rsidRPr="007A2E92">
              <w:rPr>
                <w:rFonts w:ascii="Times New Roman" w:hAnsi="Times New Roman"/>
                <w:noProof/>
                <w:webHidden/>
                <w:sz w:val="24"/>
              </w:rPr>
              <w:fldChar w:fldCharType="end"/>
            </w:r>
          </w:hyperlink>
        </w:p>
        <w:p w:rsidR="007A2E92" w:rsidRPr="007A2E92" w:rsidRDefault="00ED525E">
          <w:pPr>
            <w:pStyle w:val="22"/>
            <w:tabs>
              <w:tab w:val="right" w:leader="dot" w:pos="9345"/>
            </w:tabs>
            <w:rPr>
              <w:rFonts w:ascii="Times New Roman" w:eastAsiaTheme="minorEastAsia" w:hAnsi="Times New Roman"/>
              <w:noProof/>
              <w:sz w:val="24"/>
              <w:lang w:eastAsia="ru-RU"/>
            </w:rPr>
          </w:pPr>
          <w:hyperlink w:anchor="_Toc7531902" w:history="1">
            <w:r w:rsidR="007A2E92" w:rsidRPr="007A2E92">
              <w:rPr>
                <w:rStyle w:val="ae"/>
                <w:rFonts w:ascii="Times New Roman" w:hAnsi="Times New Roman"/>
                <w:noProof/>
                <w:color w:val="auto"/>
                <w:sz w:val="24"/>
              </w:rPr>
              <w:t>1.3. Сведения о нормативных правовых актах Российской Федерации  и субъекта Российской Федерации Республики Дагестан</w:t>
            </w:r>
            <w:r w:rsidR="007A2E92" w:rsidRPr="007A2E92">
              <w:rPr>
                <w:rFonts w:ascii="Times New Roman" w:hAnsi="Times New Roman"/>
                <w:noProof/>
                <w:webHidden/>
                <w:sz w:val="24"/>
              </w:rPr>
              <w:tab/>
            </w:r>
            <w:r w:rsidR="00441C6E" w:rsidRPr="007A2E92">
              <w:rPr>
                <w:rFonts w:ascii="Times New Roman" w:hAnsi="Times New Roman"/>
                <w:noProof/>
                <w:webHidden/>
                <w:sz w:val="24"/>
              </w:rPr>
              <w:fldChar w:fldCharType="begin"/>
            </w:r>
            <w:r w:rsidR="007A2E92" w:rsidRPr="007A2E92">
              <w:rPr>
                <w:rFonts w:ascii="Times New Roman" w:hAnsi="Times New Roman"/>
                <w:noProof/>
                <w:webHidden/>
                <w:sz w:val="24"/>
              </w:rPr>
              <w:instrText xml:space="preserve"> PAGEREF _Toc7531902 \h </w:instrText>
            </w:r>
            <w:r w:rsidR="00441C6E" w:rsidRPr="007A2E92">
              <w:rPr>
                <w:rFonts w:ascii="Times New Roman" w:hAnsi="Times New Roman"/>
                <w:noProof/>
                <w:webHidden/>
                <w:sz w:val="24"/>
              </w:rPr>
            </w:r>
            <w:r w:rsidR="00441C6E" w:rsidRPr="007A2E92">
              <w:rPr>
                <w:rFonts w:ascii="Times New Roman" w:hAnsi="Times New Roman"/>
                <w:noProof/>
                <w:webHidden/>
                <w:sz w:val="24"/>
              </w:rPr>
              <w:fldChar w:fldCharType="separate"/>
            </w:r>
            <w:r w:rsidR="00CF56E8">
              <w:rPr>
                <w:rFonts w:ascii="Times New Roman" w:hAnsi="Times New Roman"/>
                <w:noProof/>
                <w:webHidden/>
                <w:sz w:val="24"/>
              </w:rPr>
              <w:t>14</w:t>
            </w:r>
            <w:r w:rsidR="00441C6E" w:rsidRPr="007A2E92">
              <w:rPr>
                <w:rFonts w:ascii="Times New Roman" w:hAnsi="Times New Roman"/>
                <w:noProof/>
                <w:webHidden/>
                <w:sz w:val="24"/>
              </w:rPr>
              <w:fldChar w:fldCharType="end"/>
            </w:r>
          </w:hyperlink>
        </w:p>
        <w:p w:rsidR="007A2E92" w:rsidRPr="007A2E92" w:rsidRDefault="00ED525E">
          <w:pPr>
            <w:pStyle w:val="22"/>
            <w:tabs>
              <w:tab w:val="right" w:leader="dot" w:pos="9345"/>
            </w:tabs>
            <w:rPr>
              <w:rFonts w:ascii="Times New Roman" w:eastAsiaTheme="minorEastAsia" w:hAnsi="Times New Roman"/>
              <w:noProof/>
              <w:sz w:val="24"/>
              <w:lang w:eastAsia="ru-RU"/>
            </w:rPr>
          </w:pPr>
          <w:hyperlink w:anchor="_Toc7531903" w:history="1">
            <w:r w:rsidR="007A2E92" w:rsidRPr="002A5DDF">
              <w:rPr>
                <w:rStyle w:val="ae"/>
                <w:rFonts w:ascii="Times New Roman" w:hAnsi="Times New Roman"/>
                <w:noProof/>
                <w:sz w:val="24"/>
              </w:rPr>
              <w:t>1.4. Сведения о видах, назначении и наименованиях планируемых для размещения на территории МО</w:t>
            </w:r>
            <w:r w:rsidR="001B7B1C" w:rsidRPr="002A5DDF">
              <w:rPr>
                <w:rStyle w:val="ae"/>
                <w:rFonts w:ascii="Times New Roman" w:hAnsi="Times New Roman"/>
                <w:noProof/>
                <w:sz w:val="24"/>
              </w:rPr>
              <w:t xml:space="preserve"> СП </w:t>
            </w:r>
            <w:r w:rsidR="007A2E92" w:rsidRPr="002A5DDF">
              <w:rPr>
                <w:rStyle w:val="ae"/>
                <w:rFonts w:ascii="Times New Roman" w:hAnsi="Times New Roman"/>
                <w:noProof/>
                <w:sz w:val="24"/>
              </w:rPr>
              <w:t xml:space="preserve"> «</w:t>
            </w:r>
            <w:r w:rsidR="002A5DDF" w:rsidRPr="002A5DDF">
              <w:rPr>
                <w:rStyle w:val="ae"/>
                <w:rFonts w:ascii="Times New Roman" w:hAnsi="Times New Roman"/>
                <w:noProof/>
                <w:sz w:val="24"/>
              </w:rPr>
              <w:t>село</w:t>
            </w:r>
            <w:r w:rsidR="002A5DDF" w:rsidRPr="002A5DDF">
              <w:rPr>
                <w:rStyle w:val="ae"/>
                <w:rFonts w:ascii="Times New Roman" w:hAnsi="Times New Roman" w:cs="Times New Roman"/>
                <w:sz w:val="26"/>
                <w:szCs w:val="26"/>
              </w:rPr>
              <w:t xml:space="preserve"> </w:t>
            </w:r>
            <w:r w:rsidR="002A5DDF" w:rsidRPr="002A5DDF">
              <w:rPr>
                <w:rStyle w:val="ae"/>
                <w:rFonts w:ascii="Times New Roman" w:hAnsi="Times New Roman"/>
                <w:noProof/>
                <w:sz w:val="24"/>
              </w:rPr>
              <w:t xml:space="preserve">Кани </w:t>
            </w:r>
            <w:r w:rsidR="007A2E92" w:rsidRPr="002A5DDF">
              <w:rPr>
                <w:rStyle w:val="ae"/>
                <w:rFonts w:ascii="Times New Roman" w:hAnsi="Times New Roman"/>
                <w:noProof/>
                <w:sz w:val="24"/>
              </w:rPr>
              <w:t>» объектов федерального значения, объектов регионального значения</w:t>
            </w:r>
            <w:r w:rsidR="007A2E92" w:rsidRPr="002A5DDF">
              <w:rPr>
                <w:rStyle w:val="ae"/>
                <w:rFonts w:ascii="Times New Roman" w:hAnsi="Times New Roman"/>
                <w:noProof/>
                <w:webHidden/>
                <w:sz w:val="24"/>
              </w:rPr>
              <w:tab/>
            </w:r>
            <w:r w:rsidR="00441C6E" w:rsidRPr="002A5DDF">
              <w:rPr>
                <w:rStyle w:val="ae"/>
                <w:rFonts w:ascii="Times New Roman" w:hAnsi="Times New Roman"/>
                <w:noProof/>
                <w:webHidden/>
                <w:sz w:val="24"/>
              </w:rPr>
              <w:fldChar w:fldCharType="begin"/>
            </w:r>
            <w:r w:rsidR="007A2E92" w:rsidRPr="002A5DDF">
              <w:rPr>
                <w:rStyle w:val="ae"/>
                <w:rFonts w:ascii="Times New Roman" w:hAnsi="Times New Roman"/>
                <w:noProof/>
                <w:webHidden/>
                <w:sz w:val="24"/>
              </w:rPr>
              <w:instrText xml:space="preserve"> PAGEREF _Toc7531903 \h </w:instrText>
            </w:r>
            <w:r w:rsidR="00441C6E" w:rsidRPr="002A5DDF">
              <w:rPr>
                <w:rStyle w:val="ae"/>
                <w:rFonts w:ascii="Times New Roman" w:hAnsi="Times New Roman"/>
                <w:noProof/>
                <w:webHidden/>
                <w:sz w:val="24"/>
              </w:rPr>
            </w:r>
            <w:r w:rsidR="00441C6E" w:rsidRPr="002A5DDF">
              <w:rPr>
                <w:rStyle w:val="ae"/>
                <w:rFonts w:ascii="Times New Roman" w:hAnsi="Times New Roman"/>
                <w:noProof/>
                <w:webHidden/>
                <w:sz w:val="24"/>
              </w:rPr>
              <w:fldChar w:fldCharType="separate"/>
            </w:r>
            <w:r w:rsidR="00CF56E8" w:rsidRPr="002A5DDF">
              <w:rPr>
                <w:rStyle w:val="ae"/>
                <w:rFonts w:ascii="Times New Roman" w:hAnsi="Times New Roman"/>
                <w:noProof/>
                <w:webHidden/>
                <w:sz w:val="24"/>
              </w:rPr>
              <w:t>19</w:t>
            </w:r>
            <w:r w:rsidR="00441C6E" w:rsidRPr="002A5DDF">
              <w:rPr>
                <w:rStyle w:val="ae"/>
                <w:rFonts w:ascii="Times New Roman" w:hAnsi="Times New Roman"/>
                <w:noProof/>
                <w:webHidden/>
                <w:sz w:val="24"/>
              </w:rPr>
              <w:fldChar w:fldCharType="end"/>
            </w:r>
          </w:hyperlink>
        </w:p>
        <w:p w:rsidR="007A2E92" w:rsidRPr="007A2E92" w:rsidRDefault="00ED525E">
          <w:pPr>
            <w:pStyle w:val="12"/>
            <w:tabs>
              <w:tab w:val="right" w:leader="dot" w:pos="9345"/>
            </w:tabs>
            <w:rPr>
              <w:rFonts w:ascii="Times New Roman" w:eastAsiaTheme="minorEastAsia" w:hAnsi="Times New Roman"/>
              <w:noProof/>
              <w:sz w:val="24"/>
              <w:lang w:eastAsia="ru-RU"/>
            </w:rPr>
          </w:pPr>
          <w:hyperlink w:anchor="_Toc7531904" w:history="1">
            <w:r w:rsidR="007A2E92" w:rsidRPr="007A2E92">
              <w:rPr>
                <w:rStyle w:val="ae"/>
                <w:rFonts w:ascii="Times New Roman" w:hAnsi="Times New Roman"/>
                <w:noProof/>
                <w:color w:val="auto"/>
                <w:sz w:val="24"/>
              </w:rPr>
              <w:t>2. ОБОСНОВАНИЕ ВЫБРАННОГО ВАРИАНТА РАЗМЕЩЕНИЯ ОБЪЕКТОВ МЕСТНОГО ЗНАЧЕНИЯ НА ОСНОВЕ АНАЛИЗА ИСПОЛЬЗОВАНИЯ СООТВЕТСТВУЮЩЕЙ ТЕРРИТОРИИ, ВОЗМОЖНЫХ НАПРАВЛЕНИЙ ЕЕ РАЗВИТИЯ И ПРОГНОЗИРУЕМЫХ ОГРАНИЧЕНИЙ ЕЕ ИСПОЛЬЗОВАНИЯ</w:t>
            </w:r>
            <w:r w:rsidR="007A2E92" w:rsidRPr="007A2E92">
              <w:rPr>
                <w:rFonts w:ascii="Times New Roman" w:hAnsi="Times New Roman"/>
                <w:noProof/>
                <w:webHidden/>
                <w:sz w:val="24"/>
              </w:rPr>
              <w:tab/>
            </w:r>
            <w:r w:rsidR="00441C6E" w:rsidRPr="007A2E92">
              <w:rPr>
                <w:rFonts w:ascii="Times New Roman" w:hAnsi="Times New Roman"/>
                <w:noProof/>
                <w:webHidden/>
                <w:sz w:val="24"/>
              </w:rPr>
              <w:fldChar w:fldCharType="begin"/>
            </w:r>
            <w:r w:rsidR="007A2E92" w:rsidRPr="007A2E92">
              <w:rPr>
                <w:rFonts w:ascii="Times New Roman" w:hAnsi="Times New Roman"/>
                <w:noProof/>
                <w:webHidden/>
                <w:sz w:val="24"/>
              </w:rPr>
              <w:instrText xml:space="preserve"> PAGEREF _Toc7531904 \h </w:instrText>
            </w:r>
            <w:r w:rsidR="00441C6E" w:rsidRPr="007A2E92">
              <w:rPr>
                <w:rFonts w:ascii="Times New Roman" w:hAnsi="Times New Roman"/>
                <w:noProof/>
                <w:webHidden/>
                <w:sz w:val="24"/>
              </w:rPr>
            </w:r>
            <w:r w:rsidR="00441C6E" w:rsidRPr="007A2E92">
              <w:rPr>
                <w:rFonts w:ascii="Times New Roman" w:hAnsi="Times New Roman"/>
                <w:noProof/>
                <w:webHidden/>
                <w:sz w:val="24"/>
              </w:rPr>
              <w:fldChar w:fldCharType="separate"/>
            </w:r>
            <w:r w:rsidR="00CF56E8">
              <w:rPr>
                <w:rFonts w:ascii="Times New Roman" w:hAnsi="Times New Roman"/>
                <w:noProof/>
                <w:webHidden/>
                <w:sz w:val="24"/>
              </w:rPr>
              <w:t>20</w:t>
            </w:r>
            <w:r w:rsidR="00441C6E" w:rsidRPr="007A2E92">
              <w:rPr>
                <w:rFonts w:ascii="Times New Roman" w:hAnsi="Times New Roman"/>
                <w:noProof/>
                <w:webHidden/>
                <w:sz w:val="24"/>
              </w:rPr>
              <w:fldChar w:fldCharType="end"/>
            </w:r>
          </w:hyperlink>
        </w:p>
        <w:p w:rsidR="007A2E92" w:rsidRPr="007A2E92" w:rsidRDefault="00ED525E">
          <w:pPr>
            <w:pStyle w:val="22"/>
            <w:tabs>
              <w:tab w:val="right" w:leader="dot" w:pos="9345"/>
            </w:tabs>
            <w:rPr>
              <w:rFonts w:ascii="Times New Roman" w:eastAsiaTheme="minorEastAsia" w:hAnsi="Times New Roman"/>
              <w:noProof/>
              <w:sz w:val="24"/>
              <w:lang w:eastAsia="ru-RU"/>
            </w:rPr>
          </w:pPr>
          <w:hyperlink w:anchor="_Toc7531905" w:history="1">
            <w:r w:rsidR="007A2E92" w:rsidRPr="007A2E92">
              <w:rPr>
                <w:rStyle w:val="ae"/>
                <w:rFonts w:ascii="Times New Roman" w:hAnsi="Times New Roman"/>
                <w:noProof/>
                <w:color w:val="auto"/>
                <w:sz w:val="24"/>
              </w:rPr>
              <w:t>2.1. Общие сведения о муниципальном образовании</w:t>
            </w:r>
            <w:r w:rsidR="007A2E92" w:rsidRPr="007A2E92">
              <w:rPr>
                <w:rFonts w:ascii="Times New Roman" w:hAnsi="Times New Roman"/>
                <w:noProof/>
                <w:webHidden/>
                <w:sz w:val="24"/>
              </w:rPr>
              <w:tab/>
            </w:r>
            <w:r w:rsidR="00441C6E" w:rsidRPr="007A2E92">
              <w:rPr>
                <w:rFonts w:ascii="Times New Roman" w:hAnsi="Times New Roman"/>
                <w:noProof/>
                <w:webHidden/>
                <w:sz w:val="24"/>
              </w:rPr>
              <w:fldChar w:fldCharType="begin"/>
            </w:r>
            <w:r w:rsidR="007A2E92" w:rsidRPr="007A2E92">
              <w:rPr>
                <w:rFonts w:ascii="Times New Roman" w:hAnsi="Times New Roman"/>
                <w:noProof/>
                <w:webHidden/>
                <w:sz w:val="24"/>
              </w:rPr>
              <w:instrText xml:space="preserve"> PAGEREF _Toc7531905 \h </w:instrText>
            </w:r>
            <w:r w:rsidR="00441C6E" w:rsidRPr="007A2E92">
              <w:rPr>
                <w:rFonts w:ascii="Times New Roman" w:hAnsi="Times New Roman"/>
                <w:noProof/>
                <w:webHidden/>
                <w:sz w:val="24"/>
              </w:rPr>
            </w:r>
            <w:r w:rsidR="00441C6E" w:rsidRPr="007A2E92">
              <w:rPr>
                <w:rFonts w:ascii="Times New Roman" w:hAnsi="Times New Roman"/>
                <w:noProof/>
                <w:webHidden/>
                <w:sz w:val="24"/>
              </w:rPr>
              <w:fldChar w:fldCharType="separate"/>
            </w:r>
            <w:r w:rsidR="00CF56E8">
              <w:rPr>
                <w:rFonts w:ascii="Times New Roman" w:hAnsi="Times New Roman"/>
                <w:noProof/>
                <w:webHidden/>
                <w:sz w:val="24"/>
              </w:rPr>
              <w:t>20</w:t>
            </w:r>
            <w:r w:rsidR="00441C6E" w:rsidRPr="007A2E92">
              <w:rPr>
                <w:rFonts w:ascii="Times New Roman" w:hAnsi="Times New Roman"/>
                <w:noProof/>
                <w:webHidden/>
                <w:sz w:val="24"/>
              </w:rPr>
              <w:fldChar w:fldCharType="end"/>
            </w:r>
          </w:hyperlink>
        </w:p>
        <w:p w:rsidR="007A2E92" w:rsidRPr="007A2E92" w:rsidRDefault="00ED525E">
          <w:pPr>
            <w:pStyle w:val="22"/>
            <w:tabs>
              <w:tab w:val="right" w:leader="dot" w:pos="9345"/>
            </w:tabs>
            <w:rPr>
              <w:rFonts w:ascii="Times New Roman" w:eastAsiaTheme="minorEastAsia" w:hAnsi="Times New Roman"/>
              <w:noProof/>
              <w:sz w:val="24"/>
              <w:lang w:eastAsia="ru-RU"/>
            </w:rPr>
          </w:pPr>
          <w:hyperlink w:anchor="_Toc7531906" w:history="1">
            <w:r w:rsidR="007A2E92" w:rsidRPr="007A2E92">
              <w:rPr>
                <w:rStyle w:val="ae"/>
                <w:rFonts w:ascii="Times New Roman" w:hAnsi="Times New Roman"/>
                <w:noProof/>
                <w:color w:val="auto"/>
                <w:sz w:val="24"/>
              </w:rPr>
              <w:t>2.2. Природно-климатическая характеристика</w:t>
            </w:r>
            <w:r w:rsidR="007A2E92" w:rsidRPr="007A2E92">
              <w:rPr>
                <w:rFonts w:ascii="Times New Roman" w:hAnsi="Times New Roman"/>
                <w:noProof/>
                <w:webHidden/>
                <w:sz w:val="24"/>
              </w:rPr>
              <w:tab/>
            </w:r>
            <w:r w:rsidR="00441C6E" w:rsidRPr="007A2E92">
              <w:rPr>
                <w:rFonts w:ascii="Times New Roman" w:hAnsi="Times New Roman"/>
                <w:noProof/>
                <w:webHidden/>
                <w:sz w:val="24"/>
              </w:rPr>
              <w:fldChar w:fldCharType="begin"/>
            </w:r>
            <w:r w:rsidR="007A2E92" w:rsidRPr="007A2E92">
              <w:rPr>
                <w:rFonts w:ascii="Times New Roman" w:hAnsi="Times New Roman"/>
                <w:noProof/>
                <w:webHidden/>
                <w:sz w:val="24"/>
              </w:rPr>
              <w:instrText xml:space="preserve"> PAGEREF _Toc7531906 \h </w:instrText>
            </w:r>
            <w:r w:rsidR="00441C6E" w:rsidRPr="007A2E92">
              <w:rPr>
                <w:rFonts w:ascii="Times New Roman" w:hAnsi="Times New Roman"/>
                <w:noProof/>
                <w:webHidden/>
                <w:sz w:val="24"/>
              </w:rPr>
            </w:r>
            <w:r w:rsidR="00441C6E" w:rsidRPr="007A2E92">
              <w:rPr>
                <w:rFonts w:ascii="Times New Roman" w:hAnsi="Times New Roman"/>
                <w:noProof/>
                <w:webHidden/>
                <w:sz w:val="24"/>
              </w:rPr>
              <w:fldChar w:fldCharType="separate"/>
            </w:r>
            <w:r w:rsidR="00CF56E8">
              <w:rPr>
                <w:rFonts w:ascii="Times New Roman" w:hAnsi="Times New Roman"/>
                <w:noProof/>
                <w:webHidden/>
                <w:sz w:val="24"/>
              </w:rPr>
              <w:t>22</w:t>
            </w:r>
            <w:r w:rsidR="00441C6E" w:rsidRPr="007A2E92">
              <w:rPr>
                <w:rFonts w:ascii="Times New Roman" w:hAnsi="Times New Roman"/>
                <w:noProof/>
                <w:webHidden/>
                <w:sz w:val="24"/>
              </w:rPr>
              <w:fldChar w:fldCharType="end"/>
            </w:r>
          </w:hyperlink>
        </w:p>
        <w:p w:rsidR="007A2E92" w:rsidRPr="007A2E92" w:rsidRDefault="00ED525E">
          <w:pPr>
            <w:pStyle w:val="22"/>
            <w:tabs>
              <w:tab w:val="right" w:leader="dot" w:pos="9345"/>
            </w:tabs>
            <w:rPr>
              <w:rFonts w:ascii="Times New Roman" w:eastAsiaTheme="minorEastAsia" w:hAnsi="Times New Roman"/>
              <w:noProof/>
              <w:sz w:val="24"/>
              <w:lang w:eastAsia="ru-RU"/>
            </w:rPr>
          </w:pPr>
          <w:hyperlink w:anchor="_Toc7531907" w:history="1">
            <w:r w:rsidR="007A2E92" w:rsidRPr="007A2E92">
              <w:rPr>
                <w:rStyle w:val="ae"/>
                <w:rFonts w:ascii="Times New Roman" w:hAnsi="Times New Roman"/>
                <w:noProof/>
                <w:color w:val="auto"/>
                <w:sz w:val="24"/>
              </w:rPr>
              <w:t>2.3. Геоморфология и рельеф</w:t>
            </w:r>
            <w:r w:rsidR="007A2E92" w:rsidRPr="007A2E92">
              <w:rPr>
                <w:rFonts w:ascii="Times New Roman" w:hAnsi="Times New Roman"/>
                <w:noProof/>
                <w:webHidden/>
                <w:sz w:val="24"/>
              </w:rPr>
              <w:tab/>
            </w:r>
            <w:r w:rsidR="00441C6E" w:rsidRPr="007A2E92">
              <w:rPr>
                <w:rFonts w:ascii="Times New Roman" w:hAnsi="Times New Roman"/>
                <w:noProof/>
                <w:webHidden/>
                <w:sz w:val="24"/>
              </w:rPr>
              <w:fldChar w:fldCharType="begin"/>
            </w:r>
            <w:r w:rsidR="007A2E92" w:rsidRPr="007A2E92">
              <w:rPr>
                <w:rFonts w:ascii="Times New Roman" w:hAnsi="Times New Roman"/>
                <w:noProof/>
                <w:webHidden/>
                <w:sz w:val="24"/>
              </w:rPr>
              <w:instrText xml:space="preserve"> PAGEREF _Toc7531907 \h </w:instrText>
            </w:r>
            <w:r w:rsidR="00441C6E" w:rsidRPr="007A2E92">
              <w:rPr>
                <w:rFonts w:ascii="Times New Roman" w:hAnsi="Times New Roman"/>
                <w:noProof/>
                <w:webHidden/>
                <w:sz w:val="24"/>
              </w:rPr>
            </w:r>
            <w:r w:rsidR="00441C6E" w:rsidRPr="007A2E92">
              <w:rPr>
                <w:rFonts w:ascii="Times New Roman" w:hAnsi="Times New Roman"/>
                <w:noProof/>
                <w:webHidden/>
                <w:sz w:val="24"/>
              </w:rPr>
              <w:fldChar w:fldCharType="separate"/>
            </w:r>
            <w:r w:rsidR="00CF56E8">
              <w:rPr>
                <w:rFonts w:ascii="Times New Roman" w:hAnsi="Times New Roman"/>
                <w:noProof/>
                <w:webHidden/>
                <w:sz w:val="24"/>
              </w:rPr>
              <w:t>25</w:t>
            </w:r>
            <w:r w:rsidR="00441C6E" w:rsidRPr="007A2E92">
              <w:rPr>
                <w:rFonts w:ascii="Times New Roman" w:hAnsi="Times New Roman"/>
                <w:noProof/>
                <w:webHidden/>
                <w:sz w:val="24"/>
              </w:rPr>
              <w:fldChar w:fldCharType="end"/>
            </w:r>
          </w:hyperlink>
        </w:p>
        <w:p w:rsidR="007A2E92" w:rsidRPr="007A2E92" w:rsidRDefault="00ED525E">
          <w:pPr>
            <w:pStyle w:val="22"/>
            <w:tabs>
              <w:tab w:val="right" w:leader="dot" w:pos="9345"/>
            </w:tabs>
            <w:rPr>
              <w:rFonts w:ascii="Times New Roman" w:eastAsiaTheme="minorEastAsia" w:hAnsi="Times New Roman"/>
              <w:noProof/>
              <w:sz w:val="24"/>
              <w:lang w:eastAsia="ru-RU"/>
            </w:rPr>
          </w:pPr>
          <w:hyperlink w:anchor="_Toc7531908" w:history="1">
            <w:r w:rsidR="007A2E92" w:rsidRPr="007A2E92">
              <w:rPr>
                <w:rStyle w:val="ae"/>
                <w:rFonts w:ascii="Times New Roman" w:hAnsi="Times New Roman"/>
                <w:noProof/>
                <w:color w:val="auto"/>
                <w:sz w:val="24"/>
              </w:rPr>
              <w:t>2.4. Гидрография</w:t>
            </w:r>
            <w:r w:rsidR="007A2E92" w:rsidRPr="007A2E92">
              <w:rPr>
                <w:rFonts w:ascii="Times New Roman" w:hAnsi="Times New Roman"/>
                <w:noProof/>
                <w:webHidden/>
                <w:sz w:val="24"/>
              </w:rPr>
              <w:tab/>
            </w:r>
            <w:r w:rsidR="00441C6E" w:rsidRPr="007A2E92">
              <w:rPr>
                <w:rFonts w:ascii="Times New Roman" w:hAnsi="Times New Roman"/>
                <w:noProof/>
                <w:webHidden/>
                <w:sz w:val="24"/>
              </w:rPr>
              <w:fldChar w:fldCharType="begin"/>
            </w:r>
            <w:r w:rsidR="007A2E92" w:rsidRPr="007A2E92">
              <w:rPr>
                <w:rFonts w:ascii="Times New Roman" w:hAnsi="Times New Roman"/>
                <w:noProof/>
                <w:webHidden/>
                <w:sz w:val="24"/>
              </w:rPr>
              <w:instrText xml:space="preserve"> PAGEREF _Toc7531908 \h </w:instrText>
            </w:r>
            <w:r w:rsidR="00441C6E" w:rsidRPr="007A2E92">
              <w:rPr>
                <w:rFonts w:ascii="Times New Roman" w:hAnsi="Times New Roman"/>
                <w:noProof/>
                <w:webHidden/>
                <w:sz w:val="24"/>
              </w:rPr>
            </w:r>
            <w:r w:rsidR="00441C6E" w:rsidRPr="007A2E92">
              <w:rPr>
                <w:rFonts w:ascii="Times New Roman" w:hAnsi="Times New Roman"/>
                <w:noProof/>
                <w:webHidden/>
                <w:sz w:val="24"/>
              </w:rPr>
              <w:fldChar w:fldCharType="separate"/>
            </w:r>
            <w:r w:rsidR="00CF56E8">
              <w:rPr>
                <w:rFonts w:ascii="Times New Roman" w:hAnsi="Times New Roman"/>
                <w:noProof/>
                <w:webHidden/>
                <w:sz w:val="24"/>
              </w:rPr>
              <w:t>29</w:t>
            </w:r>
            <w:r w:rsidR="00441C6E" w:rsidRPr="007A2E92">
              <w:rPr>
                <w:rFonts w:ascii="Times New Roman" w:hAnsi="Times New Roman"/>
                <w:noProof/>
                <w:webHidden/>
                <w:sz w:val="24"/>
              </w:rPr>
              <w:fldChar w:fldCharType="end"/>
            </w:r>
          </w:hyperlink>
        </w:p>
        <w:p w:rsidR="007A2E92" w:rsidRPr="007A2E92" w:rsidRDefault="00ED525E">
          <w:pPr>
            <w:pStyle w:val="22"/>
            <w:tabs>
              <w:tab w:val="right" w:leader="dot" w:pos="9345"/>
            </w:tabs>
            <w:rPr>
              <w:rFonts w:ascii="Times New Roman" w:eastAsiaTheme="minorEastAsia" w:hAnsi="Times New Roman"/>
              <w:noProof/>
              <w:sz w:val="24"/>
              <w:lang w:eastAsia="ru-RU"/>
            </w:rPr>
          </w:pPr>
          <w:hyperlink w:anchor="_Toc7531909" w:history="1">
            <w:r w:rsidR="007A2E92" w:rsidRPr="007A2E92">
              <w:rPr>
                <w:rStyle w:val="ae"/>
                <w:rFonts w:ascii="Times New Roman" w:hAnsi="Times New Roman"/>
                <w:noProof/>
                <w:color w:val="auto"/>
                <w:sz w:val="24"/>
              </w:rPr>
              <w:t>2.5. Территориальный анализ инженерно-геологических условий с выявлением опасных геологических процессов и предложениями по инженерно-строительному районированию</w:t>
            </w:r>
            <w:r w:rsidR="007A2E92" w:rsidRPr="007A2E92">
              <w:rPr>
                <w:rFonts w:ascii="Times New Roman" w:hAnsi="Times New Roman"/>
                <w:noProof/>
                <w:webHidden/>
                <w:sz w:val="24"/>
              </w:rPr>
              <w:tab/>
            </w:r>
            <w:r w:rsidR="00441C6E" w:rsidRPr="007A2E92">
              <w:rPr>
                <w:rFonts w:ascii="Times New Roman" w:hAnsi="Times New Roman"/>
                <w:noProof/>
                <w:webHidden/>
                <w:sz w:val="24"/>
              </w:rPr>
              <w:fldChar w:fldCharType="begin"/>
            </w:r>
            <w:r w:rsidR="007A2E92" w:rsidRPr="007A2E92">
              <w:rPr>
                <w:rFonts w:ascii="Times New Roman" w:hAnsi="Times New Roman"/>
                <w:noProof/>
                <w:webHidden/>
                <w:sz w:val="24"/>
              </w:rPr>
              <w:instrText xml:space="preserve"> PAGEREF _Toc7531909 \h </w:instrText>
            </w:r>
            <w:r w:rsidR="00441C6E" w:rsidRPr="007A2E92">
              <w:rPr>
                <w:rFonts w:ascii="Times New Roman" w:hAnsi="Times New Roman"/>
                <w:noProof/>
                <w:webHidden/>
                <w:sz w:val="24"/>
              </w:rPr>
            </w:r>
            <w:r w:rsidR="00441C6E" w:rsidRPr="007A2E92">
              <w:rPr>
                <w:rFonts w:ascii="Times New Roman" w:hAnsi="Times New Roman"/>
                <w:noProof/>
                <w:webHidden/>
                <w:sz w:val="24"/>
              </w:rPr>
              <w:fldChar w:fldCharType="separate"/>
            </w:r>
            <w:r w:rsidR="00CF56E8">
              <w:rPr>
                <w:rFonts w:ascii="Times New Roman" w:hAnsi="Times New Roman"/>
                <w:noProof/>
                <w:webHidden/>
                <w:sz w:val="24"/>
              </w:rPr>
              <w:t>29</w:t>
            </w:r>
            <w:r w:rsidR="00441C6E" w:rsidRPr="007A2E92">
              <w:rPr>
                <w:rFonts w:ascii="Times New Roman" w:hAnsi="Times New Roman"/>
                <w:noProof/>
                <w:webHidden/>
                <w:sz w:val="24"/>
              </w:rPr>
              <w:fldChar w:fldCharType="end"/>
            </w:r>
          </w:hyperlink>
        </w:p>
        <w:p w:rsidR="007A2E92" w:rsidRPr="007A2E92" w:rsidRDefault="00ED525E">
          <w:pPr>
            <w:pStyle w:val="22"/>
            <w:tabs>
              <w:tab w:val="right" w:leader="dot" w:pos="9345"/>
            </w:tabs>
            <w:rPr>
              <w:rFonts w:ascii="Times New Roman" w:eastAsiaTheme="minorEastAsia" w:hAnsi="Times New Roman"/>
              <w:noProof/>
              <w:sz w:val="24"/>
              <w:lang w:eastAsia="ru-RU"/>
            </w:rPr>
          </w:pPr>
          <w:hyperlink w:anchor="_Toc7531910" w:history="1">
            <w:r w:rsidR="007A2E92" w:rsidRPr="007A2E92">
              <w:rPr>
                <w:rStyle w:val="ae"/>
                <w:rFonts w:ascii="Times New Roman" w:hAnsi="Times New Roman"/>
                <w:noProof/>
                <w:color w:val="auto"/>
                <w:sz w:val="24"/>
              </w:rPr>
              <w:t>2.6. Историко-культурное исследование сельского поселения</w:t>
            </w:r>
            <w:r w:rsidR="007A2E92" w:rsidRPr="007A2E92">
              <w:rPr>
                <w:rFonts w:ascii="Times New Roman" w:hAnsi="Times New Roman"/>
                <w:noProof/>
                <w:webHidden/>
                <w:sz w:val="24"/>
              </w:rPr>
              <w:tab/>
            </w:r>
            <w:r w:rsidR="00441C6E" w:rsidRPr="007A2E92">
              <w:rPr>
                <w:rFonts w:ascii="Times New Roman" w:hAnsi="Times New Roman"/>
                <w:noProof/>
                <w:webHidden/>
                <w:sz w:val="24"/>
              </w:rPr>
              <w:fldChar w:fldCharType="begin"/>
            </w:r>
            <w:r w:rsidR="007A2E92" w:rsidRPr="007A2E92">
              <w:rPr>
                <w:rFonts w:ascii="Times New Roman" w:hAnsi="Times New Roman"/>
                <w:noProof/>
                <w:webHidden/>
                <w:sz w:val="24"/>
              </w:rPr>
              <w:instrText xml:space="preserve"> PAGEREF _Toc7531910 \h </w:instrText>
            </w:r>
            <w:r w:rsidR="00441C6E" w:rsidRPr="007A2E92">
              <w:rPr>
                <w:rFonts w:ascii="Times New Roman" w:hAnsi="Times New Roman"/>
                <w:noProof/>
                <w:webHidden/>
                <w:sz w:val="24"/>
              </w:rPr>
            </w:r>
            <w:r w:rsidR="00441C6E" w:rsidRPr="007A2E92">
              <w:rPr>
                <w:rFonts w:ascii="Times New Roman" w:hAnsi="Times New Roman"/>
                <w:noProof/>
                <w:webHidden/>
                <w:sz w:val="24"/>
              </w:rPr>
              <w:fldChar w:fldCharType="separate"/>
            </w:r>
            <w:r w:rsidR="00CF56E8">
              <w:rPr>
                <w:rFonts w:ascii="Times New Roman" w:hAnsi="Times New Roman"/>
                <w:noProof/>
                <w:webHidden/>
                <w:sz w:val="24"/>
              </w:rPr>
              <w:t>30</w:t>
            </w:r>
            <w:r w:rsidR="00441C6E" w:rsidRPr="007A2E92">
              <w:rPr>
                <w:rFonts w:ascii="Times New Roman" w:hAnsi="Times New Roman"/>
                <w:noProof/>
                <w:webHidden/>
                <w:sz w:val="24"/>
              </w:rPr>
              <w:fldChar w:fldCharType="end"/>
            </w:r>
          </w:hyperlink>
        </w:p>
        <w:p w:rsidR="007A2E92" w:rsidRPr="007A2E92" w:rsidRDefault="00ED525E">
          <w:pPr>
            <w:pStyle w:val="30"/>
            <w:tabs>
              <w:tab w:val="right" w:leader="dot" w:pos="9345"/>
            </w:tabs>
            <w:rPr>
              <w:rFonts w:ascii="Times New Roman" w:eastAsiaTheme="minorEastAsia" w:hAnsi="Times New Roman"/>
              <w:noProof/>
              <w:sz w:val="24"/>
              <w:lang w:eastAsia="ru-RU"/>
            </w:rPr>
          </w:pPr>
          <w:hyperlink w:anchor="_Toc7531911" w:history="1">
            <w:r w:rsidR="007A2E92" w:rsidRPr="007A2E92">
              <w:rPr>
                <w:rStyle w:val="ae"/>
                <w:rFonts w:ascii="Times New Roman" w:hAnsi="Times New Roman"/>
                <w:noProof/>
                <w:color w:val="auto"/>
                <w:sz w:val="24"/>
              </w:rPr>
              <w:t>2.6.1. Краткая историческая справка</w:t>
            </w:r>
            <w:r w:rsidR="007A2E92" w:rsidRPr="007A2E92">
              <w:rPr>
                <w:rFonts w:ascii="Times New Roman" w:hAnsi="Times New Roman"/>
                <w:noProof/>
                <w:webHidden/>
                <w:sz w:val="24"/>
              </w:rPr>
              <w:tab/>
            </w:r>
            <w:r w:rsidR="00441C6E" w:rsidRPr="007A2E92">
              <w:rPr>
                <w:rFonts w:ascii="Times New Roman" w:hAnsi="Times New Roman"/>
                <w:noProof/>
                <w:webHidden/>
                <w:sz w:val="24"/>
              </w:rPr>
              <w:fldChar w:fldCharType="begin"/>
            </w:r>
            <w:r w:rsidR="007A2E92" w:rsidRPr="007A2E92">
              <w:rPr>
                <w:rFonts w:ascii="Times New Roman" w:hAnsi="Times New Roman"/>
                <w:noProof/>
                <w:webHidden/>
                <w:sz w:val="24"/>
              </w:rPr>
              <w:instrText xml:space="preserve"> PAGEREF _Toc7531911 \h </w:instrText>
            </w:r>
            <w:r w:rsidR="00441C6E" w:rsidRPr="007A2E92">
              <w:rPr>
                <w:rFonts w:ascii="Times New Roman" w:hAnsi="Times New Roman"/>
                <w:noProof/>
                <w:webHidden/>
                <w:sz w:val="24"/>
              </w:rPr>
            </w:r>
            <w:r w:rsidR="00441C6E" w:rsidRPr="007A2E92">
              <w:rPr>
                <w:rFonts w:ascii="Times New Roman" w:hAnsi="Times New Roman"/>
                <w:noProof/>
                <w:webHidden/>
                <w:sz w:val="24"/>
              </w:rPr>
              <w:fldChar w:fldCharType="separate"/>
            </w:r>
            <w:r w:rsidR="00CF56E8">
              <w:rPr>
                <w:rFonts w:ascii="Times New Roman" w:hAnsi="Times New Roman"/>
                <w:noProof/>
                <w:webHidden/>
                <w:sz w:val="24"/>
              </w:rPr>
              <w:t>30</w:t>
            </w:r>
            <w:r w:rsidR="00441C6E" w:rsidRPr="007A2E92">
              <w:rPr>
                <w:rFonts w:ascii="Times New Roman" w:hAnsi="Times New Roman"/>
                <w:noProof/>
                <w:webHidden/>
                <w:sz w:val="24"/>
              </w:rPr>
              <w:fldChar w:fldCharType="end"/>
            </w:r>
          </w:hyperlink>
        </w:p>
        <w:p w:rsidR="007A2E92" w:rsidRPr="007A2E92" w:rsidRDefault="00ED525E">
          <w:pPr>
            <w:pStyle w:val="30"/>
            <w:tabs>
              <w:tab w:val="right" w:leader="dot" w:pos="9345"/>
            </w:tabs>
            <w:rPr>
              <w:rFonts w:ascii="Times New Roman" w:eastAsiaTheme="minorEastAsia" w:hAnsi="Times New Roman"/>
              <w:noProof/>
              <w:sz w:val="24"/>
              <w:lang w:eastAsia="ru-RU"/>
            </w:rPr>
          </w:pPr>
          <w:hyperlink w:anchor="_Toc7531912" w:history="1">
            <w:r w:rsidR="007A2E92" w:rsidRPr="007A2E92">
              <w:rPr>
                <w:rStyle w:val="ae"/>
                <w:rFonts w:ascii="Times New Roman" w:hAnsi="Times New Roman"/>
                <w:noProof/>
                <w:color w:val="auto"/>
                <w:sz w:val="24"/>
              </w:rPr>
              <w:t>2.6.2. Объекты культурного наследия</w:t>
            </w:r>
            <w:r w:rsidR="007A2E92" w:rsidRPr="007A2E92">
              <w:rPr>
                <w:rFonts w:ascii="Times New Roman" w:hAnsi="Times New Roman"/>
                <w:noProof/>
                <w:webHidden/>
                <w:sz w:val="24"/>
              </w:rPr>
              <w:tab/>
            </w:r>
            <w:r w:rsidR="00441C6E" w:rsidRPr="007A2E92">
              <w:rPr>
                <w:rFonts w:ascii="Times New Roman" w:hAnsi="Times New Roman"/>
                <w:noProof/>
                <w:webHidden/>
                <w:sz w:val="24"/>
              </w:rPr>
              <w:fldChar w:fldCharType="begin"/>
            </w:r>
            <w:r w:rsidR="007A2E92" w:rsidRPr="007A2E92">
              <w:rPr>
                <w:rFonts w:ascii="Times New Roman" w:hAnsi="Times New Roman"/>
                <w:noProof/>
                <w:webHidden/>
                <w:sz w:val="24"/>
              </w:rPr>
              <w:instrText xml:space="preserve"> PAGEREF _Toc7531912 \h </w:instrText>
            </w:r>
            <w:r w:rsidR="00441C6E" w:rsidRPr="007A2E92">
              <w:rPr>
                <w:rFonts w:ascii="Times New Roman" w:hAnsi="Times New Roman"/>
                <w:noProof/>
                <w:webHidden/>
                <w:sz w:val="24"/>
              </w:rPr>
            </w:r>
            <w:r w:rsidR="00441C6E" w:rsidRPr="007A2E92">
              <w:rPr>
                <w:rFonts w:ascii="Times New Roman" w:hAnsi="Times New Roman"/>
                <w:noProof/>
                <w:webHidden/>
                <w:sz w:val="24"/>
              </w:rPr>
              <w:fldChar w:fldCharType="separate"/>
            </w:r>
            <w:r w:rsidR="00CF56E8">
              <w:rPr>
                <w:rFonts w:ascii="Times New Roman" w:hAnsi="Times New Roman"/>
                <w:noProof/>
                <w:webHidden/>
                <w:sz w:val="24"/>
              </w:rPr>
              <w:t>36</w:t>
            </w:r>
            <w:r w:rsidR="00441C6E" w:rsidRPr="007A2E92">
              <w:rPr>
                <w:rFonts w:ascii="Times New Roman" w:hAnsi="Times New Roman"/>
                <w:noProof/>
                <w:webHidden/>
                <w:sz w:val="24"/>
              </w:rPr>
              <w:fldChar w:fldCharType="end"/>
            </w:r>
          </w:hyperlink>
        </w:p>
        <w:p w:rsidR="007A2E92" w:rsidRPr="007A2E92" w:rsidRDefault="00ED525E">
          <w:pPr>
            <w:pStyle w:val="30"/>
            <w:tabs>
              <w:tab w:val="right" w:leader="dot" w:pos="9345"/>
            </w:tabs>
            <w:rPr>
              <w:rFonts w:ascii="Times New Roman" w:eastAsiaTheme="minorEastAsia" w:hAnsi="Times New Roman"/>
              <w:noProof/>
              <w:sz w:val="24"/>
              <w:lang w:eastAsia="ru-RU"/>
            </w:rPr>
          </w:pPr>
          <w:hyperlink w:anchor="_Toc7531913" w:history="1">
            <w:r w:rsidR="007A2E92" w:rsidRPr="007A2E92">
              <w:rPr>
                <w:rStyle w:val="ae"/>
                <w:rFonts w:ascii="Times New Roman" w:hAnsi="Times New Roman"/>
                <w:noProof/>
                <w:color w:val="auto"/>
                <w:sz w:val="24"/>
                <w:lang w:eastAsia="ru-RU"/>
              </w:rPr>
              <w:t>2.6.3. Рекомендации по эксплуатации и сохранению объектов культурного наследия (памятники архитектуры, истории и монументального искусства)</w:t>
            </w:r>
            <w:r w:rsidR="007A2E92" w:rsidRPr="007A2E92">
              <w:rPr>
                <w:rFonts w:ascii="Times New Roman" w:hAnsi="Times New Roman"/>
                <w:noProof/>
                <w:webHidden/>
                <w:sz w:val="24"/>
              </w:rPr>
              <w:tab/>
            </w:r>
            <w:r w:rsidR="00441C6E" w:rsidRPr="007A2E92">
              <w:rPr>
                <w:rFonts w:ascii="Times New Roman" w:hAnsi="Times New Roman"/>
                <w:noProof/>
                <w:webHidden/>
                <w:sz w:val="24"/>
              </w:rPr>
              <w:fldChar w:fldCharType="begin"/>
            </w:r>
            <w:r w:rsidR="007A2E92" w:rsidRPr="007A2E92">
              <w:rPr>
                <w:rFonts w:ascii="Times New Roman" w:hAnsi="Times New Roman"/>
                <w:noProof/>
                <w:webHidden/>
                <w:sz w:val="24"/>
              </w:rPr>
              <w:instrText xml:space="preserve"> PAGEREF _Toc7531913 \h </w:instrText>
            </w:r>
            <w:r w:rsidR="00441C6E" w:rsidRPr="007A2E92">
              <w:rPr>
                <w:rFonts w:ascii="Times New Roman" w:hAnsi="Times New Roman"/>
                <w:noProof/>
                <w:webHidden/>
                <w:sz w:val="24"/>
              </w:rPr>
            </w:r>
            <w:r w:rsidR="00441C6E" w:rsidRPr="007A2E92">
              <w:rPr>
                <w:rFonts w:ascii="Times New Roman" w:hAnsi="Times New Roman"/>
                <w:noProof/>
                <w:webHidden/>
                <w:sz w:val="24"/>
              </w:rPr>
              <w:fldChar w:fldCharType="separate"/>
            </w:r>
            <w:r w:rsidR="00CF56E8">
              <w:rPr>
                <w:rFonts w:ascii="Times New Roman" w:hAnsi="Times New Roman"/>
                <w:noProof/>
                <w:webHidden/>
                <w:sz w:val="24"/>
              </w:rPr>
              <w:t>36</w:t>
            </w:r>
            <w:r w:rsidR="00441C6E" w:rsidRPr="007A2E92">
              <w:rPr>
                <w:rFonts w:ascii="Times New Roman" w:hAnsi="Times New Roman"/>
                <w:noProof/>
                <w:webHidden/>
                <w:sz w:val="24"/>
              </w:rPr>
              <w:fldChar w:fldCharType="end"/>
            </w:r>
          </w:hyperlink>
        </w:p>
        <w:p w:rsidR="007A2E92" w:rsidRPr="007A2E92" w:rsidRDefault="00ED525E">
          <w:pPr>
            <w:pStyle w:val="22"/>
            <w:tabs>
              <w:tab w:val="right" w:leader="dot" w:pos="9345"/>
            </w:tabs>
            <w:rPr>
              <w:rFonts w:ascii="Times New Roman" w:eastAsiaTheme="minorEastAsia" w:hAnsi="Times New Roman"/>
              <w:noProof/>
              <w:sz w:val="24"/>
              <w:lang w:eastAsia="ru-RU"/>
            </w:rPr>
          </w:pPr>
          <w:hyperlink w:anchor="_Toc7531914" w:history="1">
            <w:r w:rsidR="007A2E92" w:rsidRPr="007A2E92">
              <w:rPr>
                <w:rStyle w:val="ae"/>
                <w:rFonts w:ascii="Times New Roman" w:hAnsi="Times New Roman"/>
                <w:noProof/>
                <w:color w:val="auto"/>
                <w:sz w:val="24"/>
                <w:lang w:eastAsia="ru-RU"/>
              </w:rPr>
              <w:t>2.7.  Существующая планировочная организация и возможные направления развития сельского поселения</w:t>
            </w:r>
            <w:r w:rsidR="007A2E92" w:rsidRPr="007A2E92">
              <w:rPr>
                <w:rFonts w:ascii="Times New Roman" w:hAnsi="Times New Roman"/>
                <w:noProof/>
                <w:webHidden/>
                <w:sz w:val="24"/>
              </w:rPr>
              <w:tab/>
            </w:r>
            <w:r w:rsidR="00441C6E" w:rsidRPr="007A2E92">
              <w:rPr>
                <w:rFonts w:ascii="Times New Roman" w:hAnsi="Times New Roman"/>
                <w:noProof/>
                <w:webHidden/>
                <w:sz w:val="24"/>
              </w:rPr>
              <w:fldChar w:fldCharType="begin"/>
            </w:r>
            <w:r w:rsidR="007A2E92" w:rsidRPr="007A2E92">
              <w:rPr>
                <w:rFonts w:ascii="Times New Roman" w:hAnsi="Times New Roman"/>
                <w:noProof/>
                <w:webHidden/>
                <w:sz w:val="24"/>
              </w:rPr>
              <w:instrText xml:space="preserve"> PAGEREF _Toc7531914 \h </w:instrText>
            </w:r>
            <w:r w:rsidR="00441C6E" w:rsidRPr="007A2E92">
              <w:rPr>
                <w:rFonts w:ascii="Times New Roman" w:hAnsi="Times New Roman"/>
                <w:noProof/>
                <w:webHidden/>
                <w:sz w:val="24"/>
              </w:rPr>
            </w:r>
            <w:r w:rsidR="00441C6E" w:rsidRPr="007A2E92">
              <w:rPr>
                <w:rFonts w:ascii="Times New Roman" w:hAnsi="Times New Roman"/>
                <w:noProof/>
                <w:webHidden/>
                <w:sz w:val="24"/>
              </w:rPr>
              <w:fldChar w:fldCharType="separate"/>
            </w:r>
            <w:r w:rsidR="00CF56E8">
              <w:rPr>
                <w:rFonts w:ascii="Times New Roman" w:hAnsi="Times New Roman"/>
                <w:noProof/>
                <w:webHidden/>
                <w:sz w:val="24"/>
              </w:rPr>
              <w:t>37</w:t>
            </w:r>
            <w:r w:rsidR="00441C6E" w:rsidRPr="007A2E92">
              <w:rPr>
                <w:rFonts w:ascii="Times New Roman" w:hAnsi="Times New Roman"/>
                <w:noProof/>
                <w:webHidden/>
                <w:sz w:val="24"/>
              </w:rPr>
              <w:fldChar w:fldCharType="end"/>
            </w:r>
          </w:hyperlink>
        </w:p>
        <w:p w:rsidR="007A2E92" w:rsidRPr="007A2E92" w:rsidRDefault="00ED525E">
          <w:pPr>
            <w:pStyle w:val="30"/>
            <w:tabs>
              <w:tab w:val="right" w:leader="dot" w:pos="9345"/>
            </w:tabs>
            <w:rPr>
              <w:rFonts w:ascii="Times New Roman" w:eastAsiaTheme="minorEastAsia" w:hAnsi="Times New Roman"/>
              <w:noProof/>
              <w:sz w:val="24"/>
              <w:lang w:eastAsia="ru-RU"/>
            </w:rPr>
          </w:pPr>
          <w:hyperlink w:anchor="_Toc7531915" w:history="1">
            <w:r w:rsidR="007A2E92" w:rsidRPr="002A5DDF">
              <w:rPr>
                <w:rStyle w:val="ae"/>
                <w:rFonts w:ascii="Times New Roman" w:hAnsi="Times New Roman"/>
                <w:noProof/>
                <w:sz w:val="24"/>
              </w:rPr>
              <w:t>2.7.1. Пл</w:t>
            </w:r>
            <w:r w:rsidR="001B7B1C" w:rsidRPr="002A5DDF">
              <w:rPr>
                <w:rStyle w:val="ae"/>
                <w:rFonts w:ascii="Times New Roman" w:hAnsi="Times New Roman"/>
                <w:noProof/>
                <w:sz w:val="24"/>
              </w:rPr>
              <w:t>анировочная структура</w:t>
            </w:r>
            <w:r w:rsidR="001B7B1C" w:rsidRPr="002A5DDF">
              <w:rPr>
                <w:rStyle w:val="ae"/>
                <w:rFonts w:ascii="Times New Roman" w:hAnsi="Times New Roman"/>
                <w:b/>
                <w:noProof/>
                <w:sz w:val="24"/>
              </w:rPr>
              <w:t xml:space="preserve"> </w:t>
            </w:r>
            <w:r w:rsidR="003B6780" w:rsidRPr="002A5DDF">
              <w:rPr>
                <w:rStyle w:val="ae"/>
                <w:rFonts w:ascii="Times New Roman" w:hAnsi="Times New Roman"/>
                <w:noProof/>
                <w:sz w:val="24"/>
              </w:rPr>
              <w:t>«</w:t>
            </w:r>
            <w:r w:rsidR="002A5DDF" w:rsidRPr="002A5DDF">
              <w:rPr>
                <w:rStyle w:val="ae"/>
                <w:rFonts w:ascii="Times New Roman" w:hAnsi="Times New Roman"/>
                <w:noProof/>
                <w:sz w:val="24"/>
              </w:rPr>
              <w:t>село</w:t>
            </w:r>
            <w:r w:rsidR="002A5DDF" w:rsidRPr="002A5DDF">
              <w:rPr>
                <w:rStyle w:val="ae"/>
                <w:rFonts w:ascii="Times New Roman" w:hAnsi="Times New Roman" w:cs="Times New Roman"/>
                <w:sz w:val="26"/>
                <w:szCs w:val="26"/>
              </w:rPr>
              <w:t xml:space="preserve"> </w:t>
            </w:r>
            <w:r w:rsidR="002A5DDF" w:rsidRPr="002A5DDF">
              <w:rPr>
                <w:rStyle w:val="ae"/>
                <w:rFonts w:ascii="Times New Roman" w:hAnsi="Times New Roman"/>
                <w:noProof/>
                <w:sz w:val="24"/>
              </w:rPr>
              <w:t>Кани</w:t>
            </w:r>
            <w:r w:rsidR="003B6780" w:rsidRPr="002A5DDF">
              <w:rPr>
                <w:rStyle w:val="ae"/>
                <w:rFonts w:ascii="Times New Roman" w:hAnsi="Times New Roman"/>
                <w:noProof/>
                <w:sz w:val="24"/>
              </w:rPr>
              <w:t>»</w:t>
            </w:r>
            <w:r w:rsidR="007A2E92" w:rsidRPr="002A5DDF">
              <w:rPr>
                <w:rStyle w:val="ae"/>
                <w:rFonts w:ascii="Times New Roman" w:hAnsi="Times New Roman"/>
                <w:noProof/>
                <w:webHidden/>
                <w:sz w:val="24"/>
              </w:rPr>
              <w:tab/>
            </w:r>
            <w:r w:rsidR="00441C6E" w:rsidRPr="002A5DDF">
              <w:rPr>
                <w:rStyle w:val="ae"/>
                <w:rFonts w:ascii="Times New Roman" w:hAnsi="Times New Roman"/>
                <w:noProof/>
                <w:webHidden/>
                <w:sz w:val="24"/>
              </w:rPr>
              <w:fldChar w:fldCharType="begin"/>
            </w:r>
            <w:r w:rsidR="007A2E92" w:rsidRPr="002A5DDF">
              <w:rPr>
                <w:rStyle w:val="ae"/>
                <w:rFonts w:ascii="Times New Roman" w:hAnsi="Times New Roman"/>
                <w:noProof/>
                <w:webHidden/>
                <w:sz w:val="24"/>
              </w:rPr>
              <w:instrText xml:space="preserve"> PAGEREF _Toc7531915 \h </w:instrText>
            </w:r>
            <w:r w:rsidR="00441C6E" w:rsidRPr="002A5DDF">
              <w:rPr>
                <w:rStyle w:val="ae"/>
                <w:rFonts w:ascii="Times New Roman" w:hAnsi="Times New Roman"/>
                <w:noProof/>
                <w:webHidden/>
                <w:sz w:val="24"/>
              </w:rPr>
            </w:r>
            <w:r w:rsidR="00441C6E" w:rsidRPr="002A5DDF">
              <w:rPr>
                <w:rStyle w:val="ae"/>
                <w:rFonts w:ascii="Times New Roman" w:hAnsi="Times New Roman"/>
                <w:noProof/>
                <w:webHidden/>
                <w:sz w:val="24"/>
              </w:rPr>
              <w:fldChar w:fldCharType="separate"/>
            </w:r>
            <w:r w:rsidR="00CF56E8" w:rsidRPr="002A5DDF">
              <w:rPr>
                <w:rStyle w:val="ae"/>
                <w:rFonts w:ascii="Times New Roman" w:hAnsi="Times New Roman"/>
                <w:noProof/>
                <w:webHidden/>
                <w:sz w:val="24"/>
              </w:rPr>
              <w:t>41</w:t>
            </w:r>
            <w:r w:rsidR="00441C6E" w:rsidRPr="002A5DDF">
              <w:rPr>
                <w:rStyle w:val="ae"/>
                <w:rFonts w:ascii="Times New Roman" w:hAnsi="Times New Roman"/>
                <w:noProof/>
                <w:webHidden/>
                <w:sz w:val="24"/>
              </w:rPr>
              <w:fldChar w:fldCharType="end"/>
            </w:r>
          </w:hyperlink>
        </w:p>
        <w:p w:rsidR="007A2E92" w:rsidRPr="007A2E92" w:rsidRDefault="00ED525E">
          <w:pPr>
            <w:pStyle w:val="30"/>
            <w:tabs>
              <w:tab w:val="right" w:leader="dot" w:pos="9345"/>
            </w:tabs>
            <w:rPr>
              <w:rFonts w:ascii="Times New Roman" w:eastAsiaTheme="minorEastAsia" w:hAnsi="Times New Roman"/>
              <w:noProof/>
              <w:sz w:val="24"/>
              <w:lang w:eastAsia="ru-RU"/>
            </w:rPr>
          </w:pPr>
          <w:hyperlink w:anchor="_Toc7531916" w:history="1">
            <w:r w:rsidR="007A2E92" w:rsidRPr="002A5DDF">
              <w:rPr>
                <w:rStyle w:val="ae"/>
                <w:rFonts w:ascii="Times New Roman" w:hAnsi="Times New Roman"/>
                <w:noProof/>
                <w:sz w:val="24"/>
              </w:rPr>
              <w:t>2.7.2. Структура земельного фонда  МО</w:t>
            </w:r>
            <w:r w:rsidR="001B7B1C" w:rsidRPr="002A5DDF">
              <w:rPr>
                <w:rStyle w:val="ae"/>
                <w:rFonts w:ascii="Times New Roman" w:hAnsi="Times New Roman"/>
                <w:noProof/>
                <w:sz w:val="24"/>
              </w:rPr>
              <w:t xml:space="preserve"> СП</w:t>
            </w:r>
            <w:r w:rsidR="001B7B1C" w:rsidRPr="002A5DDF">
              <w:rPr>
                <w:rStyle w:val="ae"/>
                <w:rFonts w:ascii="Times New Roman" w:hAnsi="Times New Roman"/>
                <w:b/>
                <w:noProof/>
                <w:sz w:val="24"/>
              </w:rPr>
              <w:t xml:space="preserve"> </w:t>
            </w:r>
            <w:r w:rsidR="001B7B1C" w:rsidRPr="002A5DDF">
              <w:rPr>
                <w:rStyle w:val="ae"/>
                <w:rFonts w:ascii="Times New Roman" w:hAnsi="Times New Roman"/>
                <w:noProof/>
                <w:sz w:val="24"/>
              </w:rPr>
              <w:t>«</w:t>
            </w:r>
            <w:r w:rsidR="002A5DDF" w:rsidRPr="002A5DDF">
              <w:rPr>
                <w:rStyle w:val="ae"/>
                <w:rFonts w:ascii="Times New Roman" w:hAnsi="Times New Roman"/>
                <w:noProof/>
                <w:sz w:val="24"/>
              </w:rPr>
              <w:t>село</w:t>
            </w:r>
            <w:r w:rsidR="002A5DDF" w:rsidRPr="002A5DDF">
              <w:rPr>
                <w:rStyle w:val="ae"/>
                <w:rFonts w:ascii="Times New Roman" w:hAnsi="Times New Roman" w:cs="Times New Roman"/>
                <w:sz w:val="26"/>
                <w:szCs w:val="26"/>
              </w:rPr>
              <w:t xml:space="preserve"> </w:t>
            </w:r>
            <w:r w:rsidR="002A5DDF" w:rsidRPr="002A5DDF">
              <w:rPr>
                <w:rStyle w:val="ae"/>
                <w:rFonts w:ascii="Times New Roman" w:hAnsi="Times New Roman"/>
                <w:noProof/>
                <w:sz w:val="24"/>
              </w:rPr>
              <w:t>Кани</w:t>
            </w:r>
            <w:r w:rsidR="007A2E92" w:rsidRPr="002A5DDF">
              <w:rPr>
                <w:rStyle w:val="ae"/>
                <w:rFonts w:ascii="Times New Roman" w:hAnsi="Times New Roman"/>
                <w:noProof/>
                <w:sz w:val="24"/>
              </w:rPr>
              <w:t>»</w:t>
            </w:r>
            <w:r w:rsidR="007A2E92" w:rsidRPr="002A5DDF">
              <w:rPr>
                <w:rStyle w:val="ae"/>
                <w:rFonts w:ascii="Times New Roman" w:hAnsi="Times New Roman"/>
                <w:noProof/>
                <w:webHidden/>
                <w:sz w:val="24"/>
              </w:rPr>
              <w:tab/>
            </w:r>
            <w:r w:rsidR="00441C6E" w:rsidRPr="002A5DDF">
              <w:rPr>
                <w:rStyle w:val="ae"/>
                <w:rFonts w:ascii="Times New Roman" w:hAnsi="Times New Roman"/>
                <w:noProof/>
                <w:webHidden/>
                <w:sz w:val="24"/>
              </w:rPr>
              <w:fldChar w:fldCharType="begin"/>
            </w:r>
            <w:r w:rsidR="007A2E92" w:rsidRPr="002A5DDF">
              <w:rPr>
                <w:rStyle w:val="ae"/>
                <w:rFonts w:ascii="Times New Roman" w:hAnsi="Times New Roman"/>
                <w:noProof/>
                <w:webHidden/>
                <w:sz w:val="24"/>
              </w:rPr>
              <w:instrText xml:space="preserve"> PAGEREF _Toc7531916 \h </w:instrText>
            </w:r>
            <w:r w:rsidR="00441C6E" w:rsidRPr="002A5DDF">
              <w:rPr>
                <w:rStyle w:val="ae"/>
                <w:rFonts w:ascii="Times New Roman" w:hAnsi="Times New Roman"/>
                <w:noProof/>
                <w:webHidden/>
                <w:sz w:val="24"/>
              </w:rPr>
            </w:r>
            <w:r w:rsidR="00441C6E" w:rsidRPr="002A5DDF">
              <w:rPr>
                <w:rStyle w:val="ae"/>
                <w:rFonts w:ascii="Times New Roman" w:hAnsi="Times New Roman"/>
                <w:noProof/>
                <w:webHidden/>
                <w:sz w:val="24"/>
              </w:rPr>
              <w:fldChar w:fldCharType="separate"/>
            </w:r>
            <w:r w:rsidR="00CF56E8" w:rsidRPr="002A5DDF">
              <w:rPr>
                <w:rStyle w:val="ae"/>
                <w:rFonts w:ascii="Times New Roman" w:hAnsi="Times New Roman"/>
                <w:noProof/>
                <w:webHidden/>
                <w:sz w:val="24"/>
              </w:rPr>
              <w:t>43</w:t>
            </w:r>
            <w:r w:rsidR="00441C6E" w:rsidRPr="002A5DDF">
              <w:rPr>
                <w:rStyle w:val="ae"/>
                <w:rFonts w:ascii="Times New Roman" w:hAnsi="Times New Roman"/>
                <w:noProof/>
                <w:webHidden/>
                <w:sz w:val="24"/>
              </w:rPr>
              <w:fldChar w:fldCharType="end"/>
            </w:r>
          </w:hyperlink>
        </w:p>
        <w:p w:rsidR="007A2E92" w:rsidRPr="007A2E92" w:rsidRDefault="00ED525E">
          <w:pPr>
            <w:pStyle w:val="22"/>
            <w:tabs>
              <w:tab w:val="right" w:leader="dot" w:pos="9345"/>
            </w:tabs>
            <w:rPr>
              <w:rFonts w:ascii="Times New Roman" w:eastAsiaTheme="minorEastAsia" w:hAnsi="Times New Roman"/>
              <w:noProof/>
              <w:sz w:val="24"/>
              <w:lang w:eastAsia="ru-RU"/>
            </w:rPr>
          </w:pPr>
          <w:hyperlink w:anchor="_Toc7531917" w:history="1">
            <w:r w:rsidR="007A2E92" w:rsidRPr="002A5DDF">
              <w:rPr>
                <w:rStyle w:val="ae"/>
                <w:rFonts w:ascii="Times New Roman" w:hAnsi="Times New Roman"/>
                <w:noProof/>
                <w:sz w:val="24"/>
              </w:rPr>
              <w:t xml:space="preserve">2.8. Современное состояние социально-экономического комплекса территории муниципального </w:t>
            </w:r>
            <w:r w:rsidR="001B7B1C" w:rsidRPr="002A5DDF">
              <w:rPr>
                <w:rStyle w:val="ae"/>
                <w:rFonts w:ascii="Times New Roman" w:hAnsi="Times New Roman"/>
                <w:noProof/>
                <w:sz w:val="24"/>
              </w:rPr>
              <w:t>образования</w:t>
            </w:r>
            <w:r w:rsidR="001B7B1C" w:rsidRPr="002A5DDF">
              <w:rPr>
                <w:rStyle w:val="ae"/>
                <w:rFonts w:ascii="Times New Roman" w:hAnsi="Times New Roman"/>
                <w:b/>
                <w:noProof/>
                <w:sz w:val="24"/>
              </w:rPr>
              <w:t xml:space="preserve"> </w:t>
            </w:r>
            <w:r w:rsidR="001B7B1C" w:rsidRPr="002A5DDF">
              <w:rPr>
                <w:rStyle w:val="ae"/>
                <w:rFonts w:ascii="Times New Roman" w:hAnsi="Times New Roman"/>
                <w:noProof/>
                <w:sz w:val="24"/>
              </w:rPr>
              <w:t>«</w:t>
            </w:r>
            <w:r w:rsidR="002A5DDF" w:rsidRPr="002A5DDF">
              <w:rPr>
                <w:rStyle w:val="ae"/>
                <w:rFonts w:ascii="Times New Roman" w:hAnsi="Times New Roman"/>
                <w:noProof/>
                <w:sz w:val="24"/>
              </w:rPr>
              <w:t>село Кани</w:t>
            </w:r>
            <w:r w:rsidR="007A2E92" w:rsidRPr="002A5DDF">
              <w:rPr>
                <w:rStyle w:val="ae"/>
                <w:rFonts w:ascii="Times New Roman" w:hAnsi="Times New Roman"/>
                <w:noProof/>
                <w:sz w:val="24"/>
              </w:rPr>
              <w:t>»</w:t>
            </w:r>
            <w:r w:rsidR="007A2E92" w:rsidRPr="002A5DDF">
              <w:rPr>
                <w:rStyle w:val="ae"/>
                <w:rFonts w:ascii="Times New Roman" w:hAnsi="Times New Roman"/>
                <w:noProof/>
                <w:webHidden/>
                <w:sz w:val="24"/>
              </w:rPr>
              <w:tab/>
            </w:r>
            <w:r w:rsidR="00441C6E" w:rsidRPr="002A5DDF">
              <w:rPr>
                <w:rStyle w:val="ae"/>
                <w:rFonts w:ascii="Times New Roman" w:hAnsi="Times New Roman"/>
                <w:noProof/>
                <w:webHidden/>
                <w:sz w:val="24"/>
              </w:rPr>
              <w:fldChar w:fldCharType="begin"/>
            </w:r>
            <w:r w:rsidR="007A2E92" w:rsidRPr="002A5DDF">
              <w:rPr>
                <w:rStyle w:val="ae"/>
                <w:rFonts w:ascii="Times New Roman" w:hAnsi="Times New Roman"/>
                <w:noProof/>
                <w:webHidden/>
                <w:sz w:val="24"/>
              </w:rPr>
              <w:instrText xml:space="preserve"> PAGEREF _Toc7531917 \h </w:instrText>
            </w:r>
            <w:r w:rsidR="00441C6E" w:rsidRPr="002A5DDF">
              <w:rPr>
                <w:rStyle w:val="ae"/>
                <w:rFonts w:ascii="Times New Roman" w:hAnsi="Times New Roman"/>
                <w:noProof/>
                <w:webHidden/>
                <w:sz w:val="24"/>
              </w:rPr>
            </w:r>
            <w:r w:rsidR="00441C6E" w:rsidRPr="002A5DDF">
              <w:rPr>
                <w:rStyle w:val="ae"/>
                <w:rFonts w:ascii="Times New Roman" w:hAnsi="Times New Roman"/>
                <w:noProof/>
                <w:webHidden/>
                <w:sz w:val="24"/>
              </w:rPr>
              <w:fldChar w:fldCharType="separate"/>
            </w:r>
            <w:r w:rsidR="00CF56E8" w:rsidRPr="002A5DDF">
              <w:rPr>
                <w:rStyle w:val="ae"/>
                <w:rFonts w:ascii="Times New Roman" w:hAnsi="Times New Roman"/>
                <w:noProof/>
                <w:webHidden/>
                <w:sz w:val="24"/>
              </w:rPr>
              <w:t>49</w:t>
            </w:r>
            <w:r w:rsidR="00441C6E" w:rsidRPr="002A5DDF">
              <w:rPr>
                <w:rStyle w:val="ae"/>
                <w:rFonts w:ascii="Times New Roman" w:hAnsi="Times New Roman"/>
                <w:noProof/>
                <w:webHidden/>
                <w:sz w:val="24"/>
              </w:rPr>
              <w:fldChar w:fldCharType="end"/>
            </w:r>
          </w:hyperlink>
        </w:p>
        <w:p w:rsidR="007A2E92" w:rsidRPr="007A2E92" w:rsidRDefault="00ED525E">
          <w:pPr>
            <w:pStyle w:val="30"/>
            <w:tabs>
              <w:tab w:val="right" w:leader="dot" w:pos="9345"/>
            </w:tabs>
            <w:rPr>
              <w:rFonts w:ascii="Times New Roman" w:eastAsiaTheme="minorEastAsia" w:hAnsi="Times New Roman"/>
              <w:noProof/>
              <w:sz w:val="24"/>
              <w:lang w:eastAsia="ru-RU"/>
            </w:rPr>
          </w:pPr>
          <w:hyperlink w:anchor="_Toc7531918" w:history="1">
            <w:r w:rsidR="007A2E92" w:rsidRPr="007A2E92">
              <w:rPr>
                <w:rStyle w:val="ae"/>
                <w:rFonts w:ascii="Times New Roman" w:hAnsi="Times New Roman"/>
                <w:noProof/>
                <w:color w:val="auto"/>
                <w:sz w:val="24"/>
              </w:rPr>
              <w:t>2.8.1. Население и трудовые ресурсы</w:t>
            </w:r>
            <w:r w:rsidR="007A2E92" w:rsidRPr="007A2E92">
              <w:rPr>
                <w:rFonts w:ascii="Times New Roman" w:hAnsi="Times New Roman"/>
                <w:noProof/>
                <w:webHidden/>
                <w:sz w:val="24"/>
              </w:rPr>
              <w:tab/>
            </w:r>
            <w:r w:rsidR="00441C6E" w:rsidRPr="007A2E92">
              <w:rPr>
                <w:rFonts w:ascii="Times New Roman" w:hAnsi="Times New Roman"/>
                <w:noProof/>
                <w:webHidden/>
                <w:sz w:val="24"/>
              </w:rPr>
              <w:fldChar w:fldCharType="begin"/>
            </w:r>
            <w:r w:rsidR="007A2E92" w:rsidRPr="007A2E92">
              <w:rPr>
                <w:rFonts w:ascii="Times New Roman" w:hAnsi="Times New Roman"/>
                <w:noProof/>
                <w:webHidden/>
                <w:sz w:val="24"/>
              </w:rPr>
              <w:instrText xml:space="preserve"> PAGEREF _Toc7531918 \h </w:instrText>
            </w:r>
            <w:r w:rsidR="00441C6E" w:rsidRPr="007A2E92">
              <w:rPr>
                <w:rFonts w:ascii="Times New Roman" w:hAnsi="Times New Roman"/>
                <w:noProof/>
                <w:webHidden/>
                <w:sz w:val="24"/>
              </w:rPr>
            </w:r>
            <w:r w:rsidR="00441C6E" w:rsidRPr="007A2E92">
              <w:rPr>
                <w:rFonts w:ascii="Times New Roman" w:hAnsi="Times New Roman"/>
                <w:noProof/>
                <w:webHidden/>
                <w:sz w:val="24"/>
              </w:rPr>
              <w:fldChar w:fldCharType="separate"/>
            </w:r>
            <w:r w:rsidR="00CF56E8">
              <w:rPr>
                <w:rFonts w:ascii="Times New Roman" w:hAnsi="Times New Roman"/>
                <w:noProof/>
                <w:webHidden/>
                <w:sz w:val="24"/>
              </w:rPr>
              <w:t>49</w:t>
            </w:r>
            <w:r w:rsidR="00441C6E" w:rsidRPr="007A2E92">
              <w:rPr>
                <w:rFonts w:ascii="Times New Roman" w:hAnsi="Times New Roman"/>
                <w:noProof/>
                <w:webHidden/>
                <w:sz w:val="24"/>
              </w:rPr>
              <w:fldChar w:fldCharType="end"/>
            </w:r>
          </w:hyperlink>
        </w:p>
        <w:p w:rsidR="007A2E92" w:rsidRPr="007A2E92" w:rsidRDefault="00ED525E">
          <w:pPr>
            <w:pStyle w:val="30"/>
            <w:tabs>
              <w:tab w:val="right" w:leader="dot" w:pos="9345"/>
            </w:tabs>
            <w:rPr>
              <w:rFonts w:ascii="Times New Roman" w:eastAsiaTheme="minorEastAsia" w:hAnsi="Times New Roman"/>
              <w:noProof/>
              <w:sz w:val="24"/>
              <w:lang w:eastAsia="ru-RU"/>
            </w:rPr>
          </w:pPr>
          <w:hyperlink w:anchor="_Toc7531919" w:history="1">
            <w:r w:rsidR="007A2E92" w:rsidRPr="007A2E92">
              <w:rPr>
                <w:rStyle w:val="ae"/>
                <w:rFonts w:ascii="Times New Roman" w:hAnsi="Times New Roman"/>
                <w:noProof/>
                <w:color w:val="auto"/>
                <w:sz w:val="24"/>
              </w:rPr>
              <w:t>2.8.2. Прогноз численности населения</w:t>
            </w:r>
            <w:r w:rsidR="007A2E92" w:rsidRPr="007A2E92">
              <w:rPr>
                <w:rFonts w:ascii="Times New Roman" w:hAnsi="Times New Roman"/>
                <w:noProof/>
                <w:webHidden/>
                <w:sz w:val="24"/>
              </w:rPr>
              <w:tab/>
            </w:r>
            <w:r w:rsidR="00441C6E" w:rsidRPr="007A2E92">
              <w:rPr>
                <w:rFonts w:ascii="Times New Roman" w:hAnsi="Times New Roman"/>
                <w:noProof/>
                <w:webHidden/>
                <w:sz w:val="24"/>
              </w:rPr>
              <w:fldChar w:fldCharType="begin"/>
            </w:r>
            <w:r w:rsidR="007A2E92" w:rsidRPr="007A2E92">
              <w:rPr>
                <w:rFonts w:ascii="Times New Roman" w:hAnsi="Times New Roman"/>
                <w:noProof/>
                <w:webHidden/>
                <w:sz w:val="24"/>
              </w:rPr>
              <w:instrText xml:space="preserve"> PAGEREF _Toc7531919 \h </w:instrText>
            </w:r>
            <w:r w:rsidR="00441C6E" w:rsidRPr="007A2E92">
              <w:rPr>
                <w:rFonts w:ascii="Times New Roman" w:hAnsi="Times New Roman"/>
                <w:noProof/>
                <w:webHidden/>
                <w:sz w:val="24"/>
              </w:rPr>
            </w:r>
            <w:r w:rsidR="00441C6E" w:rsidRPr="007A2E92">
              <w:rPr>
                <w:rFonts w:ascii="Times New Roman" w:hAnsi="Times New Roman"/>
                <w:noProof/>
                <w:webHidden/>
                <w:sz w:val="24"/>
              </w:rPr>
              <w:fldChar w:fldCharType="separate"/>
            </w:r>
            <w:r w:rsidR="00CF56E8">
              <w:rPr>
                <w:rFonts w:ascii="Times New Roman" w:hAnsi="Times New Roman"/>
                <w:noProof/>
                <w:webHidden/>
                <w:sz w:val="24"/>
              </w:rPr>
              <w:t>50</w:t>
            </w:r>
            <w:r w:rsidR="00441C6E" w:rsidRPr="007A2E92">
              <w:rPr>
                <w:rFonts w:ascii="Times New Roman" w:hAnsi="Times New Roman"/>
                <w:noProof/>
                <w:webHidden/>
                <w:sz w:val="24"/>
              </w:rPr>
              <w:fldChar w:fldCharType="end"/>
            </w:r>
          </w:hyperlink>
        </w:p>
        <w:p w:rsidR="007A2E92" w:rsidRPr="007A2E92" w:rsidRDefault="00ED525E">
          <w:pPr>
            <w:pStyle w:val="30"/>
            <w:tabs>
              <w:tab w:val="right" w:leader="dot" w:pos="9345"/>
            </w:tabs>
            <w:rPr>
              <w:rFonts w:ascii="Times New Roman" w:eastAsiaTheme="minorEastAsia" w:hAnsi="Times New Roman"/>
              <w:noProof/>
              <w:sz w:val="24"/>
              <w:lang w:eastAsia="ru-RU"/>
            </w:rPr>
          </w:pPr>
          <w:hyperlink w:anchor="_Toc7531920" w:history="1">
            <w:r w:rsidR="007A2E92" w:rsidRPr="007A2E92">
              <w:rPr>
                <w:rStyle w:val="ae"/>
                <w:rFonts w:ascii="Times New Roman" w:hAnsi="Times New Roman"/>
                <w:noProof/>
                <w:color w:val="auto"/>
                <w:sz w:val="24"/>
              </w:rPr>
              <w:t>2.8.3. Жилищный фонд</w:t>
            </w:r>
            <w:r w:rsidR="007A2E92" w:rsidRPr="007A2E92">
              <w:rPr>
                <w:rFonts w:ascii="Times New Roman" w:hAnsi="Times New Roman"/>
                <w:noProof/>
                <w:webHidden/>
                <w:sz w:val="24"/>
              </w:rPr>
              <w:tab/>
            </w:r>
            <w:r w:rsidR="00441C6E" w:rsidRPr="007A2E92">
              <w:rPr>
                <w:rFonts w:ascii="Times New Roman" w:hAnsi="Times New Roman"/>
                <w:noProof/>
                <w:webHidden/>
                <w:sz w:val="24"/>
              </w:rPr>
              <w:fldChar w:fldCharType="begin"/>
            </w:r>
            <w:r w:rsidR="007A2E92" w:rsidRPr="007A2E92">
              <w:rPr>
                <w:rFonts w:ascii="Times New Roman" w:hAnsi="Times New Roman"/>
                <w:noProof/>
                <w:webHidden/>
                <w:sz w:val="24"/>
              </w:rPr>
              <w:instrText xml:space="preserve"> PAGEREF _Toc7531920 \h </w:instrText>
            </w:r>
            <w:r w:rsidR="00441C6E" w:rsidRPr="007A2E92">
              <w:rPr>
                <w:rFonts w:ascii="Times New Roman" w:hAnsi="Times New Roman"/>
                <w:noProof/>
                <w:webHidden/>
                <w:sz w:val="24"/>
              </w:rPr>
            </w:r>
            <w:r w:rsidR="00441C6E" w:rsidRPr="007A2E92">
              <w:rPr>
                <w:rFonts w:ascii="Times New Roman" w:hAnsi="Times New Roman"/>
                <w:noProof/>
                <w:webHidden/>
                <w:sz w:val="24"/>
              </w:rPr>
              <w:fldChar w:fldCharType="separate"/>
            </w:r>
            <w:r w:rsidR="00CF56E8">
              <w:rPr>
                <w:rFonts w:ascii="Times New Roman" w:hAnsi="Times New Roman"/>
                <w:noProof/>
                <w:webHidden/>
                <w:sz w:val="24"/>
              </w:rPr>
              <w:t>51</w:t>
            </w:r>
            <w:r w:rsidR="00441C6E" w:rsidRPr="007A2E92">
              <w:rPr>
                <w:rFonts w:ascii="Times New Roman" w:hAnsi="Times New Roman"/>
                <w:noProof/>
                <w:webHidden/>
                <w:sz w:val="24"/>
              </w:rPr>
              <w:fldChar w:fldCharType="end"/>
            </w:r>
          </w:hyperlink>
        </w:p>
        <w:p w:rsidR="007A2E92" w:rsidRPr="007A2E92" w:rsidRDefault="00ED525E">
          <w:pPr>
            <w:pStyle w:val="22"/>
            <w:tabs>
              <w:tab w:val="right" w:leader="dot" w:pos="9345"/>
            </w:tabs>
            <w:rPr>
              <w:rFonts w:ascii="Times New Roman" w:eastAsiaTheme="minorEastAsia" w:hAnsi="Times New Roman"/>
              <w:noProof/>
              <w:sz w:val="24"/>
              <w:lang w:eastAsia="ru-RU"/>
            </w:rPr>
          </w:pPr>
          <w:hyperlink w:anchor="_Toc7531921" w:history="1">
            <w:r w:rsidR="007A2E92" w:rsidRPr="007A2E92">
              <w:rPr>
                <w:rStyle w:val="ae"/>
                <w:rFonts w:ascii="Times New Roman" w:hAnsi="Times New Roman"/>
                <w:noProof/>
                <w:color w:val="auto"/>
                <w:sz w:val="24"/>
              </w:rPr>
              <w:t>2.9. Рекреационный комплекс</w:t>
            </w:r>
            <w:r w:rsidR="007A2E92" w:rsidRPr="007A2E92">
              <w:rPr>
                <w:rFonts w:ascii="Times New Roman" w:hAnsi="Times New Roman"/>
                <w:noProof/>
                <w:webHidden/>
                <w:sz w:val="24"/>
              </w:rPr>
              <w:tab/>
            </w:r>
            <w:r w:rsidR="00441C6E" w:rsidRPr="007A2E92">
              <w:rPr>
                <w:rFonts w:ascii="Times New Roman" w:hAnsi="Times New Roman"/>
                <w:noProof/>
                <w:webHidden/>
                <w:sz w:val="24"/>
              </w:rPr>
              <w:fldChar w:fldCharType="begin"/>
            </w:r>
            <w:r w:rsidR="007A2E92" w:rsidRPr="007A2E92">
              <w:rPr>
                <w:rFonts w:ascii="Times New Roman" w:hAnsi="Times New Roman"/>
                <w:noProof/>
                <w:webHidden/>
                <w:sz w:val="24"/>
              </w:rPr>
              <w:instrText xml:space="preserve"> PAGEREF _Toc7531921 \h </w:instrText>
            </w:r>
            <w:r w:rsidR="00441C6E" w:rsidRPr="007A2E92">
              <w:rPr>
                <w:rFonts w:ascii="Times New Roman" w:hAnsi="Times New Roman"/>
                <w:noProof/>
                <w:webHidden/>
                <w:sz w:val="24"/>
              </w:rPr>
            </w:r>
            <w:r w:rsidR="00441C6E" w:rsidRPr="007A2E92">
              <w:rPr>
                <w:rFonts w:ascii="Times New Roman" w:hAnsi="Times New Roman"/>
                <w:noProof/>
                <w:webHidden/>
                <w:sz w:val="24"/>
              </w:rPr>
              <w:fldChar w:fldCharType="separate"/>
            </w:r>
            <w:r w:rsidR="00CF56E8">
              <w:rPr>
                <w:rFonts w:ascii="Times New Roman" w:hAnsi="Times New Roman"/>
                <w:noProof/>
                <w:webHidden/>
                <w:sz w:val="24"/>
              </w:rPr>
              <w:t>52</w:t>
            </w:r>
            <w:r w:rsidR="00441C6E" w:rsidRPr="007A2E92">
              <w:rPr>
                <w:rFonts w:ascii="Times New Roman" w:hAnsi="Times New Roman"/>
                <w:noProof/>
                <w:webHidden/>
                <w:sz w:val="24"/>
              </w:rPr>
              <w:fldChar w:fldCharType="end"/>
            </w:r>
          </w:hyperlink>
        </w:p>
        <w:p w:rsidR="007A2E92" w:rsidRPr="007A2E92" w:rsidRDefault="00ED525E">
          <w:pPr>
            <w:pStyle w:val="22"/>
            <w:tabs>
              <w:tab w:val="right" w:leader="dot" w:pos="9345"/>
            </w:tabs>
            <w:rPr>
              <w:rFonts w:ascii="Times New Roman" w:eastAsiaTheme="minorEastAsia" w:hAnsi="Times New Roman"/>
              <w:noProof/>
              <w:sz w:val="24"/>
              <w:lang w:eastAsia="ru-RU"/>
            </w:rPr>
          </w:pPr>
          <w:hyperlink w:anchor="_Toc7531922" w:history="1">
            <w:r w:rsidR="007A2E92" w:rsidRPr="007A2E92">
              <w:rPr>
                <w:rStyle w:val="ae"/>
                <w:rFonts w:ascii="Times New Roman" w:hAnsi="Times New Roman"/>
                <w:noProof/>
                <w:color w:val="auto"/>
                <w:sz w:val="24"/>
              </w:rPr>
              <w:t>2.10. Экономическая база развития сельского поселения</w:t>
            </w:r>
            <w:r w:rsidR="007A2E92" w:rsidRPr="007A2E92">
              <w:rPr>
                <w:rFonts w:ascii="Times New Roman" w:hAnsi="Times New Roman"/>
                <w:noProof/>
                <w:webHidden/>
                <w:sz w:val="24"/>
              </w:rPr>
              <w:tab/>
            </w:r>
            <w:r w:rsidR="00441C6E" w:rsidRPr="007A2E92">
              <w:rPr>
                <w:rFonts w:ascii="Times New Roman" w:hAnsi="Times New Roman"/>
                <w:noProof/>
                <w:webHidden/>
                <w:sz w:val="24"/>
              </w:rPr>
              <w:fldChar w:fldCharType="begin"/>
            </w:r>
            <w:r w:rsidR="007A2E92" w:rsidRPr="007A2E92">
              <w:rPr>
                <w:rFonts w:ascii="Times New Roman" w:hAnsi="Times New Roman"/>
                <w:noProof/>
                <w:webHidden/>
                <w:sz w:val="24"/>
              </w:rPr>
              <w:instrText xml:space="preserve"> PAGEREF _Toc7531922 \h </w:instrText>
            </w:r>
            <w:r w:rsidR="00441C6E" w:rsidRPr="007A2E92">
              <w:rPr>
                <w:rFonts w:ascii="Times New Roman" w:hAnsi="Times New Roman"/>
                <w:noProof/>
                <w:webHidden/>
                <w:sz w:val="24"/>
              </w:rPr>
            </w:r>
            <w:r w:rsidR="00441C6E" w:rsidRPr="007A2E92">
              <w:rPr>
                <w:rFonts w:ascii="Times New Roman" w:hAnsi="Times New Roman"/>
                <w:noProof/>
                <w:webHidden/>
                <w:sz w:val="24"/>
              </w:rPr>
              <w:fldChar w:fldCharType="separate"/>
            </w:r>
            <w:r w:rsidR="00CF56E8">
              <w:rPr>
                <w:rFonts w:ascii="Times New Roman" w:hAnsi="Times New Roman"/>
                <w:noProof/>
                <w:webHidden/>
                <w:sz w:val="24"/>
              </w:rPr>
              <w:t>54</w:t>
            </w:r>
            <w:r w:rsidR="00441C6E" w:rsidRPr="007A2E92">
              <w:rPr>
                <w:rFonts w:ascii="Times New Roman" w:hAnsi="Times New Roman"/>
                <w:noProof/>
                <w:webHidden/>
                <w:sz w:val="24"/>
              </w:rPr>
              <w:fldChar w:fldCharType="end"/>
            </w:r>
          </w:hyperlink>
        </w:p>
        <w:p w:rsidR="007A2E92" w:rsidRPr="007A2E92" w:rsidRDefault="00ED525E">
          <w:pPr>
            <w:pStyle w:val="22"/>
            <w:tabs>
              <w:tab w:val="right" w:leader="dot" w:pos="9345"/>
            </w:tabs>
            <w:rPr>
              <w:rFonts w:ascii="Times New Roman" w:eastAsiaTheme="minorEastAsia" w:hAnsi="Times New Roman"/>
              <w:noProof/>
              <w:sz w:val="24"/>
              <w:lang w:eastAsia="ru-RU"/>
            </w:rPr>
          </w:pPr>
          <w:hyperlink w:anchor="_Toc7531923" w:history="1">
            <w:r w:rsidR="007A2E92" w:rsidRPr="007A2E92">
              <w:rPr>
                <w:rStyle w:val="ae"/>
                <w:rFonts w:ascii="Times New Roman" w:hAnsi="Times New Roman"/>
                <w:noProof/>
                <w:color w:val="auto"/>
                <w:sz w:val="24"/>
              </w:rPr>
              <w:t>2.11. Современное состояние социальной инфраструктуры</w:t>
            </w:r>
            <w:r w:rsidR="007A2E92" w:rsidRPr="007A2E92">
              <w:rPr>
                <w:rFonts w:ascii="Times New Roman" w:hAnsi="Times New Roman"/>
                <w:noProof/>
                <w:webHidden/>
                <w:sz w:val="24"/>
              </w:rPr>
              <w:tab/>
            </w:r>
            <w:r w:rsidR="00441C6E" w:rsidRPr="007A2E92">
              <w:rPr>
                <w:rFonts w:ascii="Times New Roman" w:hAnsi="Times New Roman"/>
                <w:noProof/>
                <w:webHidden/>
                <w:sz w:val="24"/>
              </w:rPr>
              <w:fldChar w:fldCharType="begin"/>
            </w:r>
            <w:r w:rsidR="007A2E92" w:rsidRPr="007A2E92">
              <w:rPr>
                <w:rFonts w:ascii="Times New Roman" w:hAnsi="Times New Roman"/>
                <w:noProof/>
                <w:webHidden/>
                <w:sz w:val="24"/>
              </w:rPr>
              <w:instrText xml:space="preserve"> PAGEREF _Toc7531923 \h </w:instrText>
            </w:r>
            <w:r w:rsidR="00441C6E" w:rsidRPr="007A2E92">
              <w:rPr>
                <w:rFonts w:ascii="Times New Roman" w:hAnsi="Times New Roman"/>
                <w:noProof/>
                <w:webHidden/>
                <w:sz w:val="24"/>
              </w:rPr>
            </w:r>
            <w:r w:rsidR="00441C6E" w:rsidRPr="007A2E92">
              <w:rPr>
                <w:rFonts w:ascii="Times New Roman" w:hAnsi="Times New Roman"/>
                <w:noProof/>
                <w:webHidden/>
                <w:sz w:val="24"/>
              </w:rPr>
              <w:fldChar w:fldCharType="separate"/>
            </w:r>
            <w:r w:rsidR="00CF56E8">
              <w:rPr>
                <w:rFonts w:ascii="Times New Roman" w:hAnsi="Times New Roman"/>
                <w:noProof/>
                <w:webHidden/>
                <w:sz w:val="24"/>
              </w:rPr>
              <w:t>59</w:t>
            </w:r>
            <w:r w:rsidR="00441C6E" w:rsidRPr="007A2E92">
              <w:rPr>
                <w:rFonts w:ascii="Times New Roman" w:hAnsi="Times New Roman"/>
                <w:noProof/>
                <w:webHidden/>
                <w:sz w:val="24"/>
              </w:rPr>
              <w:fldChar w:fldCharType="end"/>
            </w:r>
          </w:hyperlink>
        </w:p>
        <w:p w:rsidR="007A2E92" w:rsidRPr="007A2E92" w:rsidRDefault="00ED525E">
          <w:pPr>
            <w:pStyle w:val="30"/>
            <w:tabs>
              <w:tab w:val="right" w:leader="dot" w:pos="9345"/>
            </w:tabs>
            <w:rPr>
              <w:rFonts w:ascii="Times New Roman" w:eastAsiaTheme="minorEastAsia" w:hAnsi="Times New Roman"/>
              <w:noProof/>
              <w:sz w:val="24"/>
              <w:lang w:eastAsia="ru-RU"/>
            </w:rPr>
          </w:pPr>
          <w:hyperlink w:anchor="_Toc7531924" w:history="1">
            <w:r w:rsidR="007A2E92" w:rsidRPr="007A2E92">
              <w:rPr>
                <w:rStyle w:val="ae"/>
                <w:rFonts w:ascii="Times New Roman" w:hAnsi="Times New Roman"/>
                <w:noProof/>
                <w:color w:val="auto"/>
                <w:sz w:val="24"/>
              </w:rPr>
              <w:t>2.11.1. Учреждения образования</w:t>
            </w:r>
            <w:r w:rsidR="007A2E92" w:rsidRPr="007A2E92">
              <w:rPr>
                <w:rFonts w:ascii="Times New Roman" w:hAnsi="Times New Roman"/>
                <w:noProof/>
                <w:webHidden/>
                <w:sz w:val="24"/>
              </w:rPr>
              <w:tab/>
            </w:r>
            <w:r w:rsidR="00441C6E" w:rsidRPr="007A2E92">
              <w:rPr>
                <w:rFonts w:ascii="Times New Roman" w:hAnsi="Times New Roman"/>
                <w:noProof/>
                <w:webHidden/>
                <w:sz w:val="24"/>
              </w:rPr>
              <w:fldChar w:fldCharType="begin"/>
            </w:r>
            <w:r w:rsidR="007A2E92" w:rsidRPr="007A2E92">
              <w:rPr>
                <w:rFonts w:ascii="Times New Roman" w:hAnsi="Times New Roman"/>
                <w:noProof/>
                <w:webHidden/>
                <w:sz w:val="24"/>
              </w:rPr>
              <w:instrText xml:space="preserve"> PAGEREF _Toc7531924 \h </w:instrText>
            </w:r>
            <w:r w:rsidR="00441C6E" w:rsidRPr="007A2E92">
              <w:rPr>
                <w:rFonts w:ascii="Times New Roman" w:hAnsi="Times New Roman"/>
                <w:noProof/>
                <w:webHidden/>
                <w:sz w:val="24"/>
              </w:rPr>
            </w:r>
            <w:r w:rsidR="00441C6E" w:rsidRPr="007A2E92">
              <w:rPr>
                <w:rFonts w:ascii="Times New Roman" w:hAnsi="Times New Roman"/>
                <w:noProof/>
                <w:webHidden/>
                <w:sz w:val="24"/>
              </w:rPr>
              <w:fldChar w:fldCharType="separate"/>
            </w:r>
            <w:r w:rsidR="00CF56E8">
              <w:rPr>
                <w:rFonts w:ascii="Times New Roman" w:hAnsi="Times New Roman"/>
                <w:noProof/>
                <w:webHidden/>
                <w:sz w:val="24"/>
              </w:rPr>
              <w:t>59</w:t>
            </w:r>
            <w:r w:rsidR="00441C6E" w:rsidRPr="007A2E92">
              <w:rPr>
                <w:rFonts w:ascii="Times New Roman" w:hAnsi="Times New Roman"/>
                <w:noProof/>
                <w:webHidden/>
                <w:sz w:val="24"/>
              </w:rPr>
              <w:fldChar w:fldCharType="end"/>
            </w:r>
          </w:hyperlink>
        </w:p>
        <w:p w:rsidR="007A2E92" w:rsidRPr="007A2E92" w:rsidRDefault="00ED525E">
          <w:pPr>
            <w:pStyle w:val="30"/>
            <w:tabs>
              <w:tab w:val="right" w:leader="dot" w:pos="9345"/>
            </w:tabs>
            <w:rPr>
              <w:rFonts w:ascii="Times New Roman" w:eastAsiaTheme="minorEastAsia" w:hAnsi="Times New Roman"/>
              <w:noProof/>
              <w:sz w:val="24"/>
              <w:lang w:eastAsia="ru-RU"/>
            </w:rPr>
          </w:pPr>
          <w:hyperlink w:anchor="_Toc7531925" w:history="1">
            <w:r w:rsidR="007A2E92" w:rsidRPr="007A2E92">
              <w:rPr>
                <w:rStyle w:val="ae"/>
                <w:rFonts w:ascii="Times New Roman" w:hAnsi="Times New Roman"/>
                <w:noProof/>
                <w:color w:val="auto"/>
                <w:sz w:val="24"/>
              </w:rPr>
              <w:t>2.11.2. Учреждения здравоохранения и социальной защиты</w:t>
            </w:r>
            <w:r w:rsidR="007A2E92" w:rsidRPr="007A2E92">
              <w:rPr>
                <w:rFonts w:ascii="Times New Roman" w:hAnsi="Times New Roman"/>
                <w:noProof/>
                <w:webHidden/>
                <w:sz w:val="24"/>
              </w:rPr>
              <w:tab/>
            </w:r>
            <w:r w:rsidR="00441C6E" w:rsidRPr="007A2E92">
              <w:rPr>
                <w:rFonts w:ascii="Times New Roman" w:hAnsi="Times New Roman"/>
                <w:noProof/>
                <w:webHidden/>
                <w:sz w:val="24"/>
              </w:rPr>
              <w:fldChar w:fldCharType="begin"/>
            </w:r>
            <w:r w:rsidR="007A2E92" w:rsidRPr="007A2E92">
              <w:rPr>
                <w:rFonts w:ascii="Times New Roman" w:hAnsi="Times New Roman"/>
                <w:noProof/>
                <w:webHidden/>
                <w:sz w:val="24"/>
              </w:rPr>
              <w:instrText xml:space="preserve"> PAGEREF _Toc7531925 \h </w:instrText>
            </w:r>
            <w:r w:rsidR="00441C6E" w:rsidRPr="007A2E92">
              <w:rPr>
                <w:rFonts w:ascii="Times New Roman" w:hAnsi="Times New Roman"/>
                <w:noProof/>
                <w:webHidden/>
                <w:sz w:val="24"/>
              </w:rPr>
            </w:r>
            <w:r w:rsidR="00441C6E" w:rsidRPr="007A2E92">
              <w:rPr>
                <w:rFonts w:ascii="Times New Roman" w:hAnsi="Times New Roman"/>
                <w:noProof/>
                <w:webHidden/>
                <w:sz w:val="24"/>
              </w:rPr>
              <w:fldChar w:fldCharType="separate"/>
            </w:r>
            <w:r w:rsidR="00CF56E8">
              <w:rPr>
                <w:rFonts w:ascii="Times New Roman" w:hAnsi="Times New Roman"/>
                <w:noProof/>
                <w:webHidden/>
                <w:sz w:val="24"/>
              </w:rPr>
              <w:t>60</w:t>
            </w:r>
            <w:r w:rsidR="00441C6E" w:rsidRPr="007A2E92">
              <w:rPr>
                <w:rFonts w:ascii="Times New Roman" w:hAnsi="Times New Roman"/>
                <w:noProof/>
                <w:webHidden/>
                <w:sz w:val="24"/>
              </w:rPr>
              <w:fldChar w:fldCharType="end"/>
            </w:r>
          </w:hyperlink>
        </w:p>
        <w:p w:rsidR="007A2E92" w:rsidRPr="007A2E92" w:rsidRDefault="00ED525E">
          <w:pPr>
            <w:pStyle w:val="30"/>
            <w:tabs>
              <w:tab w:val="right" w:leader="dot" w:pos="9345"/>
            </w:tabs>
            <w:rPr>
              <w:rFonts w:ascii="Times New Roman" w:eastAsiaTheme="minorEastAsia" w:hAnsi="Times New Roman"/>
              <w:noProof/>
              <w:sz w:val="24"/>
              <w:lang w:eastAsia="ru-RU"/>
            </w:rPr>
          </w:pPr>
          <w:hyperlink w:anchor="_Toc7531926" w:history="1">
            <w:r w:rsidR="007A2E92" w:rsidRPr="007A2E92">
              <w:rPr>
                <w:rStyle w:val="ae"/>
                <w:rFonts w:ascii="Times New Roman" w:hAnsi="Times New Roman"/>
                <w:noProof/>
                <w:color w:val="auto"/>
                <w:sz w:val="24"/>
              </w:rPr>
              <w:t>2.11.3. Учреждения культуры</w:t>
            </w:r>
            <w:r w:rsidR="007A2E92" w:rsidRPr="007A2E92">
              <w:rPr>
                <w:rFonts w:ascii="Times New Roman" w:hAnsi="Times New Roman"/>
                <w:noProof/>
                <w:webHidden/>
                <w:sz w:val="24"/>
              </w:rPr>
              <w:tab/>
            </w:r>
            <w:r w:rsidR="00441C6E" w:rsidRPr="007A2E92">
              <w:rPr>
                <w:rFonts w:ascii="Times New Roman" w:hAnsi="Times New Roman"/>
                <w:noProof/>
                <w:webHidden/>
                <w:sz w:val="24"/>
              </w:rPr>
              <w:fldChar w:fldCharType="begin"/>
            </w:r>
            <w:r w:rsidR="007A2E92" w:rsidRPr="007A2E92">
              <w:rPr>
                <w:rFonts w:ascii="Times New Roman" w:hAnsi="Times New Roman"/>
                <w:noProof/>
                <w:webHidden/>
                <w:sz w:val="24"/>
              </w:rPr>
              <w:instrText xml:space="preserve"> PAGEREF _Toc7531926 \h </w:instrText>
            </w:r>
            <w:r w:rsidR="00441C6E" w:rsidRPr="007A2E92">
              <w:rPr>
                <w:rFonts w:ascii="Times New Roman" w:hAnsi="Times New Roman"/>
                <w:noProof/>
                <w:webHidden/>
                <w:sz w:val="24"/>
              </w:rPr>
            </w:r>
            <w:r w:rsidR="00441C6E" w:rsidRPr="007A2E92">
              <w:rPr>
                <w:rFonts w:ascii="Times New Roman" w:hAnsi="Times New Roman"/>
                <w:noProof/>
                <w:webHidden/>
                <w:sz w:val="24"/>
              </w:rPr>
              <w:fldChar w:fldCharType="separate"/>
            </w:r>
            <w:r w:rsidR="00CF56E8">
              <w:rPr>
                <w:rFonts w:ascii="Times New Roman" w:hAnsi="Times New Roman"/>
                <w:noProof/>
                <w:webHidden/>
                <w:sz w:val="24"/>
              </w:rPr>
              <w:t>62</w:t>
            </w:r>
            <w:r w:rsidR="00441C6E" w:rsidRPr="007A2E92">
              <w:rPr>
                <w:rFonts w:ascii="Times New Roman" w:hAnsi="Times New Roman"/>
                <w:noProof/>
                <w:webHidden/>
                <w:sz w:val="24"/>
              </w:rPr>
              <w:fldChar w:fldCharType="end"/>
            </w:r>
          </w:hyperlink>
        </w:p>
        <w:p w:rsidR="007A2E92" w:rsidRPr="007A2E92" w:rsidRDefault="00ED525E">
          <w:pPr>
            <w:pStyle w:val="30"/>
            <w:tabs>
              <w:tab w:val="right" w:leader="dot" w:pos="9345"/>
            </w:tabs>
            <w:rPr>
              <w:rFonts w:ascii="Times New Roman" w:eastAsiaTheme="minorEastAsia" w:hAnsi="Times New Roman"/>
              <w:noProof/>
              <w:sz w:val="24"/>
              <w:lang w:eastAsia="ru-RU"/>
            </w:rPr>
          </w:pPr>
          <w:hyperlink w:anchor="_Toc7531927" w:history="1">
            <w:r w:rsidR="007A2E92" w:rsidRPr="007A2E92">
              <w:rPr>
                <w:rStyle w:val="ae"/>
                <w:rFonts w:ascii="Times New Roman" w:hAnsi="Times New Roman"/>
                <w:noProof/>
                <w:color w:val="auto"/>
                <w:sz w:val="24"/>
              </w:rPr>
              <w:t>2.11.4. Учреждения физической культуры и спорта</w:t>
            </w:r>
            <w:r w:rsidR="007A2E92" w:rsidRPr="007A2E92">
              <w:rPr>
                <w:rFonts w:ascii="Times New Roman" w:hAnsi="Times New Roman"/>
                <w:noProof/>
                <w:webHidden/>
                <w:sz w:val="24"/>
              </w:rPr>
              <w:tab/>
            </w:r>
            <w:r w:rsidR="00441C6E" w:rsidRPr="007A2E92">
              <w:rPr>
                <w:rFonts w:ascii="Times New Roman" w:hAnsi="Times New Roman"/>
                <w:noProof/>
                <w:webHidden/>
                <w:sz w:val="24"/>
              </w:rPr>
              <w:fldChar w:fldCharType="begin"/>
            </w:r>
            <w:r w:rsidR="007A2E92" w:rsidRPr="007A2E92">
              <w:rPr>
                <w:rFonts w:ascii="Times New Roman" w:hAnsi="Times New Roman"/>
                <w:noProof/>
                <w:webHidden/>
                <w:sz w:val="24"/>
              </w:rPr>
              <w:instrText xml:space="preserve"> PAGEREF _Toc7531927 \h </w:instrText>
            </w:r>
            <w:r w:rsidR="00441C6E" w:rsidRPr="007A2E92">
              <w:rPr>
                <w:rFonts w:ascii="Times New Roman" w:hAnsi="Times New Roman"/>
                <w:noProof/>
                <w:webHidden/>
                <w:sz w:val="24"/>
              </w:rPr>
            </w:r>
            <w:r w:rsidR="00441C6E" w:rsidRPr="007A2E92">
              <w:rPr>
                <w:rFonts w:ascii="Times New Roman" w:hAnsi="Times New Roman"/>
                <w:noProof/>
                <w:webHidden/>
                <w:sz w:val="24"/>
              </w:rPr>
              <w:fldChar w:fldCharType="separate"/>
            </w:r>
            <w:r w:rsidR="00CF56E8">
              <w:rPr>
                <w:rFonts w:ascii="Times New Roman" w:hAnsi="Times New Roman"/>
                <w:noProof/>
                <w:webHidden/>
                <w:sz w:val="24"/>
              </w:rPr>
              <w:t>63</w:t>
            </w:r>
            <w:r w:rsidR="00441C6E" w:rsidRPr="007A2E92">
              <w:rPr>
                <w:rFonts w:ascii="Times New Roman" w:hAnsi="Times New Roman"/>
                <w:noProof/>
                <w:webHidden/>
                <w:sz w:val="24"/>
              </w:rPr>
              <w:fldChar w:fldCharType="end"/>
            </w:r>
          </w:hyperlink>
        </w:p>
        <w:p w:rsidR="007A2E92" w:rsidRPr="007A2E92" w:rsidRDefault="00ED525E">
          <w:pPr>
            <w:pStyle w:val="30"/>
            <w:tabs>
              <w:tab w:val="right" w:leader="dot" w:pos="9345"/>
            </w:tabs>
            <w:rPr>
              <w:rFonts w:ascii="Times New Roman" w:eastAsiaTheme="minorEastAsia" w:hAnsi="Times New Roman"/>
              <w:noProof/>
              <w:sz w:val="24"/>
              <w:lang w:eastAsia="ru-RU"/>
            </w:rPr>
          </w:pPr>
          <w:hyperlink w:anchor="_Toc7531928" w:history="1">
            <w:r w:rsidR="007A2E92" w:rsidRPr="007A2E92">
              <w:rPr>
                <w:rStyle w:val="ae"/>
                <w:rFonts w:ascii="Times New Roman" w:hAnsi="Times New Roman"/>
                <w:noProof/>
                <w:color w:val="auto"/>
                <w:sz w:val="24"/>
              </w:rPr>
              <w:t>2.11.5. Предприятия торговли, общественного питания, бытового обслуживания</w:t>
            </w:r>
            <w:r w:rsidR="007A2E92" w:rsidRPr="007A2E92">
              <w:rPr>
                <w:rFonts w:ascii="Times New Roman" w:hAnsi="Times New Roman"/>
                <w:noProof/>
                <w:webHidden/>
                <w:sz w:val="24"/>
              </w:rPr>
              <w:tab/>
            </w:r>
            <w:r w:rsidR="00441C6E" w:rsidRPr="007A2E92">
              <w:rPr>
                <w:rFonts w:ascii="Times New Roman" w:hAnsi="Times New Roman"/>
                <w:noProof/>
                <w:webHidden/>
                <w:sz w:val="24"/>
              </w:rPr>
              <w:fldChar w:fldCharType="begin"/>
            </w:r>
            <w:r w:rsidR="007A2E92" w:rsidRPr="007A2E92">
              <w:rPr>
                <w:rFonts w:ascii="Times New Roman" w:hAnsi="Times New Roman"/>
                <w:noProof/>
                <w:webHidden/>
                <w:sz w:val="24"/>
              </w:rPr>
              <w:instrText xml:space="preserve"> PAGEREF _Toc7531928 \h </w:instrText>
            </w:r>
            <w:r w:rsidR="00441C6E" w:rsidRPr="007A2E92">
              <w:rPr>
                <w:rFonts w:ascii="Times New Roman" w:hAnsi="Times New Roman"/>
                <w:noProof/>
                <w:webHidden/>
                <w:sz w:val="24"/>
              </w:rPr>
            </w:r>
            <w:r w:rsidR="00441C6E" w:rsidRPr="007A2E92">
              <w:rPr>
                <w:rFonts w:ascii="Times New Roman" w:hAnsi="Times New Roman"/>
                <w:noProof/>
                <w:webHidden/>
                <w:sz w:val="24"/>
              </w:rPr>
              <w:fldChar w:fldCharType="separate"/>
            </w:r>
            <w:r w:rsidR="00CF56E8">
              <w:rPr>
                <w:rFonts w:ascii="Times New Roman" w:hAnsi="Times New Roman"/>
                <w:noProof/>
                <w:webHidden/>
                <w:sz w:val="24"/>
              </w:rPr>
              <w:t>63</w:t>
            </w:r>
            <w:r w:rsidR="00441C6E" w:rsidRPr="007A2E92">
              <w:rPr>
                <w:rFonts w:ascii="Times New Roman" w:hAnsi="Times New Roman"/>
                <w:noProof/>
                <w:webHidden/>
                <w:sz w:val="24"/>
              </w:rPr>
              <w:fldChar w:fldCharType="end"/>
            </w:r>
          </w:hyperlink>
        </w:p>
        <w:p w:rsidR="007A2E92" w:rsidRPr="007A2E92" w:rsidRDefault="00ED525E">
          <w:pPr>
            <w:pStyle w:val="30"/>
            <w:tabs>
              <w:tab w:val="right" w:leader="dot" w:pos="9345"/>
            </w:tabs>
            <w:rPr>
              <w:rFonts w:ascii="Times New Roman" w:eastAsiaTheme="minorEastAsia" w:hAnsi="Times New Roman"/>
              <w:noProof/>
              <w:sz w:val="24"/>
              <w:lang w:eastAsia="ru-RU"/>
            </w:rPr>
          </w:pPr>
          <w:hyperlink w:anchor="_Toc7531929" w:history="1">
            <w:r w:rsidR="007A2E92" w:rsidRPr="007A2E92">
              <w:rPr>
                <w:rStyle w:val="ae"/>
                <w:rFonts w:ascii="Times New Roman" w:hAnsi="Times New Roman"/>
                <w:noProof/>
                <w:color w:val="auto"/>
                <w:sz w:val="24"/>
              </w:rPr>
              <w:t>2.11.6. Организации и учреждения управления, кредитно-финансовых служб и предприятия связи</w:t>
            </w:r>
            <w:r w:rsidR="007A2E92" w:rsidRPr="007A2E92">
              <w:rPr>
                <w:rFonts w:ascii="Times New Roman" w:hAnsi="Times New Roman"/>
                <w:noProof/>
                <w:webHidden/>
                <w:sz w:val="24"/>
              </w:rPr>
              <w:tab/>
            </w:r>
            <w:r w:rsidR="00441C6E" w:rsidRPr="007A2E92">
              <w:rPr>
                <w:rFonts w:ascii="Times New Roman" w:hAnsi="Times New Roman"/>
                <w:noProof/>
                <w:webHidden/>
                <w:sz w:val="24"/>
              </w:rPr>
              <w:fldChar w:fldCharType="begin"/>
            </w:r>
            <w:r w:rsidR="007A2E92" w:rsidRPr="007A2E92">
              <w:rPr>
                <w:rFonts w:ascii="Times New Roman" w:hAnsi="Times New Roman"/>
                <w:noProof/>
                <w:webHidden/>
                <w:sz w:val="24"/>
              </w:rPr>
              <w:instrText xml:space="preserve"> PAGEREF _Toc7531929 \h </w:instrText>
            </w:r>
            <w:r w:rsidR="00441C6E" w:rsidRPr="007A2E92">
              <w:rPr>
                <w:rFonts w:ascii="Times New Roman" w:hAnsi="Times New Roman"/>
                <w:noProof/>
                <w:webHidden/>
                <w:sz w:val="24"/>
              </w:rPr>
            </w:r>
            <w:r w:rsidR="00441C6E" w:rsidRPr="007A2E92">
              <w:rPr>
                <w:rFonts w:ascii="Times New Roman" w:hAnsi="Times New Roman"/>
                <w:noProof/>
                <w:webHidden/>
                <w:sz w:val="24"/>
              </w:rPr>
              <w:fldChar w:fldCharType="separate"/>
            </w:r>
            <w:r w:rsidR="00CF56E8">
              <w:rPr>
                <w:rFonts w:ascii="Times New Roman" w:hAnsi="Times New Roman"/>
                <w:noProof/>
                <w:webHidden/>
                <w:sz w:val="24"/>
              </w:rPr>
              <w:t>65</w:t>
            </w:r>
            <w:r w:rsidR="00441C6E" w:rsidRPr="007A2E92">
              <w:rPr>
                <w:rFonts w:ascii="Times New Roman" w:hAnsi="Times New Roman"/>
                <w:noProof/>
                <w:webHidden/>
                <w:sz w:val="24"/>
              </w:rPr>
              <w:fldChar w:fldCharType="end"/>
            </w:r>
          </w:hyperlink>
        </w:p>
        <w:p w:rsidR="007A2E92" w:rsidRPr="007A2E92" w:rsidRDefault="00ED525E">
          <w:pPr>
            <w:pStyle w:val="22"/>
            <w:tabs>
              <w:tab w:val="right" w:leader="dot" w:pos="9345"/>
            </w:tabs>
            <w:rPr>
              <w:rFonts w:ascii="Times New Roman" w:eastAsiaTheme="minorEastAsia" w:hAnsi="Times New Roman"/>
              <w:noProof/>
              <w:sz w:val="24"/>
              <w:lang w:eastAsia="ru-RU"/>
            </w:rPr>
          </w:pPr>
          <w:hyperlink w:anchor="_Toc7531930" w:history="1">
            <w:r w:rsidR="007A2E92" w:rsidRPr="007A2E92">
              <w:rPr>
                <w:rStyle w:val="ae"/>
                <w:rFonts w:ascii="Times New Roman" w:hAnsi="Times New Roman"/>
                <w:noProof/>
                <w:color w:val="auto"/>
                <w:sz w:val="24"/>
              </w:rPr>
              <w:t>2.12. Современное состояние транспортной инфраструктуры</w:t>
            </w:r>
            <w:r w:rsidR="007A2E92" w:rsidRPr="007A2E92">
              <w:rPr>
                <w:rFonts w:ascii="Times New Roman" w:hAnsi="Times New Roman"/>
                <w:noProof/>
                <w:webHidden/>
                <w:sz w:val="24"/>
              </w:rPr>
              <w:tab/>
            </w:r>
            <w:r w:rsidR="00441C6E" w:rsidRPr="007A2E92">
              <w:rPr>
                <w:rFonts w:ascii="Times New Roman" w:hAnsi="Times New Roman"/>
                <w:noProof/>
                <w:webHidden/>
                <w:sz w:val="24"/>
              </w:rPr>
              <w:fldChar w:fldCharType="begin"/>
            </w:r>
            <w:r w:rsidR="007A2E92" w:rsidRPr="007A2E92">
              <w:rPr>
                <w:rFonts w:ascii="Times New Roman" w:hAnsi="Times New Roman"/>
                <w:noProof/>
                <w:webHidden/>
                <w:sz w:val="24"/>
              </w:rPr>
              <w:instrText xml:space="preserve"> PAGEREF _Toc7531930 \h </w:instrText>
            </w:r>
            <w:r w:rsidR="00441C6E" w:rsidRPr="007A2E92">
              <w:rPr>
                <w:rFonts w:ascii="Times New Roman" w:hAnsi="Times New Roman"/>
                <w:noProof/>
                <w:webHidden/>
                <w:sz w:val="24"/>
              </w:rPr>
            </w:r>
            <w:r w:rsidR="00441C6E" w:rsidRPr="007A2E92">
              <w:rPr>
                <w:rFonts w:ascii="Times New Roman" w:hAnsi="Times New Roman"/>
                <w:noProof/>
                <w:webHidden/>
                <w:sz w:val="24"/>
              </w:rPr>
              <w:fldChar w:fldCharType="separate"/>
            </w:r>
            <w:r w:rsidR="00CF56E8">
              <w:rPr>
                <w:rFonts w:ascii="Times New Roman" w:hAnsi="Times New Roman"/>
                <w:noProof/>
                <w:webHidden/>
                <w:sz w:val="24"/>
              </w:rPr>
              <w:t>66</w:t>
            </w:r>
            <w:r w:rsidR="00441C6E" w:rsidRPr="007A2E92">
              <w:rPr>
                <w:rFonts w:ascii="Times New Roman" w:hAnsi="Times New Roman"/>
                <w:noProof/>
                <w:webHidden/>
                <w:sz w:val="24"/>
              </w:rPr>
              <w:fldChar w:fldCharType="end"/>
            </w:r>
          </w:hyperlink>
        </w:p>
        <w:p w:rsidR="007A2E92" w:rsidRPr="007A2E92" w:rsidRDefault="00ED525E">
          <w:pPr>
            <w:pStyle w:val="30"/>
            <w:tabs>
              <w:tab w:val="right" w:leader="dot" w:pos="9345"/>
            </w:tabs>
            <w:rPr>
              <w:rFonts w:ascii="Times New Roman" w:eastAsiaTheme="minorEastAsia" w:hAnsi="Times New Roman"/>
              <w:noProof/>
              <w:sz w:val="24"/>
              <w:lang w:eastAsia="ru-RU"/>
            </w:rPr>
          </w:pPr>
          <w:hyperlink w:anchor="_Toc7531931" w:history="1">
            <w:r w:rsidR="007A2E92" w:rsidRPr="007A2E92">
              <w:rPr>
                <w:rStyle w:val="ae"/>
                <w:rFonts w:ascii="Times New Roman" w:hAnsi="Times New Roman"/>
                <w:noProof/>
                <w:color w:val="auto"/>
                <w:sz w:val="24"/>
              </w:rPr>
              <w:t>2.12.1. Улично-дорожная сеть населенных пунктов сельского поселения</w:t>
            </w:r>
            <w:r w:rsidR="007A2E92" w:rsidRPr="007A2E92">
              <w:rPr>
                <w:rFonts w:ascii="Times New Roman" w:hAnsi="Times New Roman"/>
                <w:noProof/>
                <w:webHidden/>
                <w:sz w:val="24"/>
              </w:rPr>
              <w:tab/>
            </w:r>
            <w:r w:rsidR="00441C6E" w:rsidRPr="007A2E92">
              <w:rPr>
                <w:rFonts w:ascii="Times New Roman" w:hAnsi="Times New Roman"/>
                <w:noProof/>
                <w:webHidden/>
                <w:sz w:val="24"/>
              </w:rPr>
              <w:fldChar w:fldCharType="begin"/>
            </w:r>
            <w:r w:rsidR="007A2E92" w:rsidRPr="007A2E92">
              <w:rPr>
                <w:rFonts w:ascii="Times New Roman" w:hAnsi="Times New Roman"/>
                <w:noProof/>
                <w:webHidden/>
                <w:sz w:val="24"/>
              </w:rPr>
              <w:instrText xml:space="preserve"> PAGEREF _Toc7531931 \h </w:instrText>
            </w:r>
            <w:r w:rsidR="00441C6E" w:rsidRPr="007A2E92">
              <w:rPr>
                <w:rFonts w:ascii="Times New Roman" w:hAnsi="Times New Roman"/>
                <w:noProof/>
                <w:webHidden/>
                <w:sz w:val="24"/>
              </w:rPr>
            </w:r>
            <w:r w:rsidR="00441C6E" w:rsidRPr="007A2E92">
              <w:rPr>
                <w:rFonts w:ascii="Times New Roman" w:hAnsi="Times New Roman"/>
                <w:noProof/>
                <w:webHidden/>
                <w:sz w:val="24"/>
              </w:rPr>
              <w:fldChar w:fldCharType="separate"/>
            </w:r>
            <w:r w:rsidR="00CF56E8">
              <w:rPr>
                <w:rFonts w:ascii="Times New Roman" w:hAnsi="Times New Roman"/>
                <w:noProof/>
                <w:webHidden/>
                <w:sz w:val="24"/>
              </w:rPr>
              <w:t>71</w:t>
            </w:r>
            <w:r w:rsidR="00441C6E" w:rsidRPr="007A2E92">
              <w:rPr>
                <w:rFonts w:ascii="Times New Roman" w:hAnsi="Times New Roman"/>
                <w:noProof/>
                <w:webHidden/>
                <w:sz w:val="24"/>
              </w:rPr>
              <w:fldChar w:fldCharType="end"/>
            </w:r>
          </w:hyperlink>
        </w:p>
        <w:p w:rsidR="007A2E92" w:rsidRPr="007A2E92" w:rsidRDefault="00ED525E">
          <w:pPr>
            <w:pStyle w:val="22"/>
            <w:tabs>
              <w:tab w:val="right" w:leader="dot" w:pos="9345"/>
            </w:tabs>
            <w:rPr>
              <w:rFonts w:ascii="Times New Roman" w:eastAsiaTheme="minorEastAsia" w:hAnsi="Times New Roman"/>
              <w:noProof/>
              <w:sz w:val="24"/>
              <w:lang w:eastAsia="ru-RU"/>
            </w:rPr>
          </w:pPr>
          <w:hyperlink w:anchor="_Toc7531932" w:history="1">
            <w:r w:rsidR="007A2E92" w:rsidRPr="007A2E92">
              <w:rPr>
                <w:rStyle w:val="ae"/>
                <w:rFonts w:ascii="Times New Roman" w:hAnsi="Times New Roman"/>
                <w:noProof/>
                <w:color w:val="auto"/>
                <w:sz w:val="24"/>
              </w:rPr>
              <w:t>2.13. Современное состояние инженерной инфраструктуры</w:t>
            </w:r>
            <w:r w:rsidR="007A2E92" w:rsidRPr="007A2E92">
              <w:rPr>
                <w:rFonts w:ascii="Times New Roman" w:hAnsi="Times New Roman"/>
                <w:noProof/>
                <w:webHidden/>
                <w:sz w:val="24"/>
              </w:rPr>
              <w:tab/>
            </w:r>
            <w:r w:rsidR="00441C6E" w:rsidRPr="007A2E92">
              <w:rPr>
                <w:rFonts w:ascii="Times New Roman" w:hAnsi="Times New Roman"/>
                <w:noProof/>
                <w:webHidden/>
                <w:sz w:val="24"/>
              </w:rPr>
              <w:fldChar w:fldCharType="begin"/>
            </w:r>
            <w:r w:rsidR="007A2E92" w:rsidRPr="007A2E92">
              <w:rPr>
                <w:rFonts w:ascii="Times New Roman" w:hAnsi="Times New Roman"/>
                <w:noProof/>
                <w:webHidden/>
                <w:sz w:val="24"/>
              </w:rPr>
              <w:instrText xml:space="preserve"> PAGEREF _Toc7531932 \h </w:instrText>
            </w:r>
            <w:r w:rsidR="00441C6E" w:rsidRPr="007A2E92">
              <w:rPr>
                <w:rFonts w:ascii="Times New Roman" w:hAnsi="Times New Roman"/>
                <w:noProof/>
                <w:webHidden/>
                <w:sz w:val="24"/>
              </w:rPr>
            </w:r>
            <w:r w:rsidR="00441C6E" w:rsidRPr="007A2E92">
              <w:rPr>
                <w:rFonts w:ascii="Times New Roman" w:hAnsi="Times New Roman"/>
                <w:noProof/>
                <w:webHidden/>
                <w:sz w:val="24"/>
              </w:rPr>
              <w:fldChar w:fldCharType="separate"/>
            </w:r>
            <w:r w:rsidR="00CF56E8">
              <w:rPr>
                <w:rFonts w:ascii="Times New Roman" w:hAnsi="Times New Roman"/>
                <w:noProof/>
                <w:webHidden/>
                <w:sz w:val="24"/>
              </w:rPr>
              <w:t>72</w:t>
            </w:r>
            <w:r w:rsidR="00441C6E" w:rsidRPr="007A2E92">
              <w:rPr>
                <w:rFonts w:ascii="Times New Roman" w:hAnsi="Times New Roman"/>
                <w:noProof/>
                <w:webHidden/>
                <w:sz w:val="24"/>
              </w:rPr>
              <w:fldChar w:fldCharType="end"/>
            </w:r>
          </w:hyperlink>
        </w:p>
        <w:p w:rsidR="007A2E92" w:rsidRPr="007A2E92" w:rsidRDefault="00ED525E">
          <w:pPr>
            <w:pStyle w:val="30"/>
            <w:tabs>
              <w:tab w:val="right" w:leader="dot" w:pos="9345"/>
            </w:tabs>
            <w:rPr>
              <w:rFonts w:ascii="Times New Roman" w:eastAsiaTheme="minorEastAsia" w:hAnsi="Times New Roman"/>
              <w:noProof/>
              <w:sz w:val="24"/>
              <w:lang w:eastAsia="ru-RU"/>
            </w:rPr>
          </w:pPr>
          <w:hyperlink w:anchor="_Toc7531933" w:history="1">
            <w:r w:rsidR="007A2E92" w:rsidRPr="007A2E92">
              <w:rPr>
                <w:rStyle w:val="ae"/>
                <w:rFonts w:ascii="Times New Roman" w:hAnsi="Times New Roman"/>
                <w:noProof/>
                <w:color w:val="auto"/>
                <w:sz w:val="24"/>
              </w:rPr>
              <w:t>2.13.1. Водоснабжение</w:t>
            </w:r>
            <w:r w:rsidR="007A2E92" w:rsidRPr="007A2E92">
              <w:rPr>
                <w:rFonts w:ascii="Times New Roman" w:hAnsi="Times New Roman"/>
                <w:noProof/>
                <w:webHidden/>
                <w:sz w:val="24"/>
              </w:rPr>
              <w:tab/>
            </w:r>
            <w:r w:rsidR="00441C6E" w:rsidRPr="007A2E92">
              <w:rPr>
                <w:rFonts w:ascii="Times New Roman" w:hAnsi="Times New Roman"/>
                <w:noProof/>
                <w:webHidden/>
                <w:sz w:val="24"/>
              </w:rPr>
              <w:fldChar w:fldCharType="begin"/>
            </w:r>
            <w:r w:rsidR="007A2E92" w:rsidRPr="007A2E92">
              <w:rPr>
                <w:rFonts w:ascii="Times New Roman" w:hAnsi="Times New Roman"/>
                <w:noProof/>
                <w:webHidden/>
                <w:sz w:val="24"/>
              </w:rPr>
              <w:instrText xml:space="preserve"> PAGEREF _Toc7531933 \h </w:instrText>
            </w:r>
            <w:r w:rsidR="00441C6E" w:rsidRPr="007A2E92">
              <w:rPr>
                <w:rFonts w:ascii="Times New Roman" w:hAnsi="Times New Roman"/>
                <w:noProof/>
                <w:webHidden/>
                <w:sz w:val="24"/>
              </w:rPr>
            </w:r>
            <w:r w:rsidR="00441C6E" w:rsidRPr="007A2E92">
              <w:rPr>
                <w:rFonts w:ascii="Times New Roman" w:hAnsi="Times New Roman"/>
                <w:noProof/>
                <w:webHidden/>
                <w:sz w:val="24"/>
              </w:rPr>
              <w:fldChar w:fldCharType="separate"/>
            </w:r>
            <w:r w:rsidR="00CF56E8">
              <w:rPr>
                <w:rFonts w:ascii="Times New Roman" w:hAnsi="Times New Roman"/>
                <w:noProof/>
                <w:webHidden/>
                <w:sz w:val="24"/>
              </w:rPr>
              <w:t>72</w:t>
            </w:r>
            <w:r w:rsidR="00441C6E" w:rsidRPr="007A2E92">
              <w:rPr>
                <w:rFonts w:ascii="Times New Roman" w:hAnsi="Times New Roman"/>
                <w:noProof/>
                <w:webHidden/>
                <w:sz w:val="24"/>
              </w:rPr>
              <w:fldChar w:fldCharType="end"/>
            </w:r>
          </w:hyperlink>
        </w:p>
        <w:p w:rsidR="007A2E92" w:rsidRPr="007A2E92" w:rsidRDefault="00ED525E">
          <w:pPr>
            <w:pStyle w:val="30"/>
            <w:tabs>
              <w:tab w:val="right" w:leader="dot" w:pos="9345"/>
            </w:tabs>
            <w:rPr>
              <w:rFonts w:ascii="Times New Roman" w:eastAsiaTheme="minorEastAsia" w:hAnsi="Times New Roman"/>
              <w:noProof/>
              <w:sz w:val="24"/>
              <w:lang w:eastAsia="ru-RU"/>
            </w:rPr>
          </w:pPr>
          <w:hyperlink w:anchor="_Toc7531934" w:history="1">
            <w:r w:rsidR="007A2E92" w:rsidRPr="007A2E92">
              <w:rPr>
                <w:rStyle w:val="ae"/>
                <w:rFonts w:ascii="Times New Roman" w:hAnsi="Times New Roman"/>
                <w:noProof/>
                <w:color w:val="auto"/>
                <w:sz w:val="24"/>
              </w:rPr>
              <w:t>2.13.2. Водоотведение</w:t>
            </w:r>
            <w:r w:rsidR="007A2E92" w:rsidRPr="007A2E92">
              <w:rPr>
                <w:rFonts w:ascii="Times New Roman" w:hAnsi="Times New Roman"/>
                <w:noProof/>
                <w:webHidden/>
                <w:sz w:val="24"/>
              </w:rPr>
              <w:tab/>
            </w:r>
            <w:r w:rsidR="00441C6E" w:rsidRPr="007A2E92">
              <w:rPr>
                <w:rFonts w:ascii="Times New Roman" w:hAnsi="Times New Roman"/>
                <w:noProof/>
                <w:webHidden/>
                <w:sz w:val="24"/>
              </w:rPr>
              <w:fldChar w:fldCharType="begin"/>
            </w:r>
            <w:r w:rsidR="007A2E92" w:rsidRPr="007A2E92">
              <w:rPr>
                <w:rFonts w:ascii="Times New Roman" w:hAnsi="Times New Roman"/>
                <w:noProof/>
                <w:webHidden/>
                <w:sz w:val="24"/>
              </w:rPr>
              <w:instrText xml:space="preserve"> PAGEREF _Toc7531934 \h </w:instrText>
            </w:r>
            <w:r w:rsidR="00441C6E" w:rsidRPr="007A2E92">
              <w:rPr>
                <w:rFonts w:ascii="Times New Roman" w:hAnsi="Times New Roman"/>
                <w:noProof/>
                <w:webHidden/>
                <w:sz w:val="24"/>
              </w:rPr>
            </w:r>
            <w:r w:rsidR="00441C6E" w:rsidRPr="007A2E92">
              <w:rPr>
                <w:rFonts w:ascii="Times New Roman" w:hAnsi="Times New Roman"/>
                <w:noProof/>
                <w:webHidden/>
                <w:sz w:val="24"/>
              </w:rPr>
              <w:fldChar w:fldCharType="separate"/>
            </w:r>
            <w:r w:rsidR="00CF56E8">
              <w:rPr>
                <w:rFonts w:ascii="Times New Roman" w:hAnsi="Times New Roman"/>
                <w:noProof/>
                <w:webHidden/>
                <w:sz w:val="24"/>
              </w:rPr>
              <w:t>73</w:t>
            </w:r>
            <w:r w:rsidR="00441C6E" w:rsidRPr="007A2E92">
              <w:rPr>
                <w:rFonts w:ascii="Times New Roman" w:hAnsi="Times New Roman"/>
                <w:noProof/>
                <w:webHidden/>
                <w:sz w:val="24"/>
              </w:rPr>
              <w:fldChar w:fldCharType="end"/>
            </w:r>
          </w:hyperlink>
        </w:p>
        <w:p w:rsidR="007A2E92" w:rsidRPr="007A2E92" w:rsidRDefault="00ED525E">
          <w:pPr>
            <w:pStyle w:val="30"/>
            <w:tabs>
              <w:tab w:val="right" w:leader="dot" w:pos="9345"/>
            </w:tabs>
            <w:rPr>
              <w:rFonts w:ascii="Times New Roman" w:eastAsiaTheme="minorEastAsia" w:hAnsi="Times New Roman"/>
              <w:noProof/>
              <w:sz w:val="24"/>
              <w:lang w:eastAsia="ru-RU"/>
            </w:rPr>
          </w:pPr>
          <w:hyperlink w:anchor="_Toc7531935" w:history="1">
            <w:r w:rsidR="007A2E92" w:rsidRPr="007A2E92">
              <w:rPr>
                <w:rStyle w:val="ae"/>
                <w:rFonts w:ascii="Times New Roman" w:hAnsi="Times New Roman"/>
                <w:noProof/>
                <w:color w:val="auto"/>
                <w:sz w:val="24"/>
              </w:rPr>
              <w:t>2.13.3. Электроснабжение</w:t>
            </w:r>
            <w:r w:rsidR="007A2E92" w:rsidRPr="007A2E92">
              <w:rPr>
                <w:rFonts w:ascii="Times New Roman" w:hAnsi="Times New Roman"/>
                <w:noProof/>
                <w:webHidden/>
                <w:sz w:val="24"/>
              </w:rPr>
              <w:tab/>
            </w:r>
            <w:r w:rsidR="00441C6E" w:rsidRPr="007A2E92">
              <w:rPr>
                <w:rFonts w:ascii="Times New Roman" w:hAnsi="Times New Roman"/>
                <w:noProof/>
                <w:webHidden/>
                <w:sz w:val="24"/>
              </w:rPr>
              <w:fldChar w:fldCharType="begin"/>
            </w:r>
            <w:r w:rsidR="007A2E92" w:rsidRPr="007A2E92">
              <w:rPr>
                <w:rFonts w:ascii="Times New Roman" w:hAnsi="Times New Roman"/>
                <w:noProof/>
                <w:webHidden/>
                <w:sz w:val="24"/>
              </w:rPr>
              <w:instrText xml:space="preserve"> PAGEREF _Toc7531935 \h </w:instrText>
            </w:r>
            <w:r w:rsidR="00441C6E" w:rsidRPr="007A2E92">
              <w:rPr>
                <w:rFonts w:ascii="Times New Roman" w:hAnsi="Times New Roman"/>
                <w:noProof/>
                <w:webHidden/>
                <w:sz w:val="24"/>
              </w:rPr>
            </w:r>
            <w:r w:rsidR="00441C6E" w:rsidRPr="007A2E92">
              <w:rPr>
                <w:rFonts w:ascii="Times New Roman" w:hAnsi="Times New Roman"/>
                <w:noProof/>
                <w:webHidden/>
                <w:sz w:val="24"/>
              </w:rPr>
              <w:fldChar w:fldCharType="separate"/>
            </w:r>
            <w:r w:rsidR="00CF56E8">
              <w:rPr>
                <w:rFonts w:ascii="Times New Roman" w:hAnsi="Times New Roman"/>
                <w:noProof/>
                <w:webHidden/>
                <w:sz w:val="24"/>
              </w:rPr>
              <w:t>74</w:t>
            </w:r>
            <w:r w:rsidR="00441C6E" w:rsidRPr="007A2E92">
              <w:rPr>
                <w:rFonts w:ascii="Times New Roman" w:hAnsi="Times New Roman"/>
                <w:noProof/>
                <w:webHidden/>
                <w:sz w:val="24"/>
              </w:rPr>
              <w:fldChar w:fldCharType="end"/>
            </w:r>
          </w:hyperlink>
        </w:p>
        <w:p w:rsidR="007A2E92" w:rsidRPr="007A2E92" w:rsidRDefault="00ED525E">
          <w:pPr>
            <w:pStyle w:val="30"/>
            <w:tabs>
              <w:tab w:val="right" w:leader="dot" w:pos="9345"/>
            </w:tabs>
            <w:rPr>
              <w:rFonts w:ascii="Times New Roman" w:eastAsiaTheme="minorEastAsia" w:hAnsi="Times New Roman"/>
              <w:noProof/>
              <w:sz w:val="24"/>
              <w:lang w:eastAsia="ru-RU"/>
            </w:rPr>
          </w:pPr>
          <w:hyperlink w:anchor="_Toc7531936" w:history="1">
            <w:r w:rsidR="007A2E92" w:rsidRPr="007A2E92">
              <w:rPr>
                <w:rStyle w:val="ae"/>
                <w:rFonts w:ascii="Times New Roman" w:hAnsi="Times New Roman"/>
                <w:noProof/>
                <w:color w:val="auto"/>
                <w:sz w:val="24"/>
              </w:rPr>
              <w:t>2.13.4. Газоснабжение</w:t>
            </w:r>
            <w:r w:rsidR="007A2E92" w:rsidRPr="007A2E92">
              <w:rPr>
                <w:rFonts w:ascii="Times New Roman" w:hAnsi="Times New Roman"/>
                <w:noProof/>
                <w:webHidden/>
                <w:sz w:val="24"/>
              </w:rPr>
              <w:tab/>
            </w:r>
            <w:r w:rsidR="00441C6E" w:rsidRPr="007A2E92">
              <w:rPr>
                <w:rFonts w:ascii="Times New Roman" w:hAnsi="Times New Roman"/>
                <w:noProof/>
                <w:webHidden/>
                <w:sz w:val="24"/>
              </w:rPr>
              <w:fldChar w:fldCharType="begin"/>
            </w:r>
            <w:r w:rsidR="007A2E92" w:rsidRPr="007A2E92">
              <w:rPr>
                <w:rFonts w:ascii="Times New Roman" w:hAnsi="Times New Roman"/>
                <w:noProof/>
                <w:webHidden/>
                <w:sz w:val="24"/>
              </w:rPr>
              <w:instrText xml:space="preserve"> PAGEREF _Toc7531936 \h </w:instrText>
            </w:r>
            <w:r w:rsidR="00441C6E" w:rsidRPr="007A2E92">
              <w:rPr>
                <w:rFonts w:ascii="Times New Roman" w:hAnsi="Times New Roman"/>
                <w:noProof/>
                <w:webHidden/>
                <w:sz w:val="24"/>
              </w:rPr>
            </w:r>
            <w:r w:rsidR="00441C6E" w:rsidRPr="007A2E92">
              <w:rPr>
                <w:rFonts w:ascii="Times New Roman" w:hAnsi="Times New Roman"/>
                <w:noProof/>
                <w:webHidden/>
                <w:sz w:val="24"/>
              </w:rPr>
              <w:fldChar w:fldCharType="separate"/>
            </w:r>
            <w:r w:rsidR="00CF56E8">
              <w:rPr>
                <w:rFonts w:ascii="Times New Roman" w:hAnsi="Times New Roman"/>
                <w:noProof/>
                <w:webHidden/>
                <w:sz w:val="24"/>
              </w:rPr>
              <w:t>74</w:t>
            </w:r>
            <w:r w:rsidR="00441C6E" w:rsidRPr="007A2E92">
              <w:rPr>
                <w:rFonts w:ascii="Times New Roman" w:hAnsi="Times New Roman"/>
                <w:noProof/>
                <w:webHidden/>
                <w:sz w:val="24"/>
              </w:rPr>
              <w:fldChar w:fldCharType="end"/>
            </w:r>
          </w:hyperlink>
        </w:p>
        <w:p w:rsidR="007A2E92" w:rsidRPr="007A2E92" w:rsidRDefault="00ED525E">
          <w:pPr>
            <w:pStyle w:val="30"/>
            <w:tabs>
              <w:tab w:val="right" w:leader="dot" w:pos="9345"/>
            </w:tabs>
            <w:rPr>
              <w:rFonts w:ascii="Times New Roman" w:eastAsiaTheme="minorEastAsia" w:hAnsi="Times New Roman"/>
              <w:noProof/>
              <w:sz w:val="24"/>
              <w:lang w:eastAsia="ru-RU"/>
            </w:rPr>
          </w:pPr>
          <w:hyperlink w:anchor="_Toc7531937" w:history="1">
            <w:r w:rsidR="007A2E92" w:rsidRPr="007A2E92">
              <w:rPr>
                <w:rStyle w:val="ae"/>
                <w:rFonts w:ascii="Times New Roman" w:hAnsi="Times New Roman"/>
                <w:noProof/>
                <w:color w:val="auto"/>
                <w:sz w:val="24"/>
              </w:rPr>
              <w:t>2.13.6. Теплоснабжение</w:t>
            </w:r>
            <w:r w:rsidR="007A2E92" w:rsidRPr="007A2E92">
              <w:rPr>
                <w:rFonts w:ascii="Times New Roman" w:hAnsi="Times New Roman"/>
                <w:noProof/>
                <w:webHidden/>
                <w:sz w:val="24"/>
              </w:rPr>
              <w:tab/>
            </w:r>
            <w:r w:rsidR="00441C6E" w:rsidRPr="007A2E92">
              <w:rPr>
                <w:rFonts w:ascii="Times New Roman" w:hAnsi="Times New Roman"/>
                <w:noProof/>
                <w:webHidden/>
                <w:sz w:val="24"/>
              </w:rPr>
              <w:fldChar w:fldCharType="begin"/>
            </w:r>
            <w:r w:rsidR="007A2E92" w:rsidRPr="007A2E92">
              <w:rPr>
                <w:rFonts w:ascii="Times New Roman" w:hAnsi="Times New Roman"/>
                <w:noProof/>
                <w:webHidden/>
                <w:sz w:val="24"/>
              </w:rPr>
              <w:instrText xml:space="preserve"> PAGEREF _Toc7531937 \h </w:instrText>
            </w:r>
            <w:r w:rsidR="00441C6E" w:rsidRPr="007A2E92">
              <w:rPr>
                <w:rFonts w:ascii="Times New Roman" w:hAnsi="Times New Roman"/>
                <w:noProof/>
                <w:webHidden/>
                <w:sz w:val="24"/>
              </w:rPr>
            </w:r>
            <w:r w:rsidR="00441C6E" w:rsidRPr="007A2E92">
              <w:rPr>
                <w:rFonts w:ascii="Times New Roman" w:hAnsi="Times New Roman"/>
                <w:noProof/>
                <w:webHidden/>
                <w:sz w:val="24"/>
              </w:rPr>
              <w:fldChar w:fldCharType="separate"/>
            </w:r>
            <w:r w:rsidR="00CF56E8">
              <w:rPr>
                <w:rFonts w:ascii="Times New Roman" w:hAnsi="Times New Roman"/>
                <w:noProof/>
                <w:webHidden/>
                <w:sz w:val="24"/>
              </w:rPr>
              <w:t>74</w:t>
            </w:r>
            <w:r w:rsidR="00441C6E" w:rsidRPr="007A2E92">
              <w:rPr>
                <w:rFonts w:ascii="Times New Roman" w:hAnsi="Times New Roman"/>
                <w:noProof/>
                <w:webHidden/>
                <w:sz w:val="24"/>
              </w:rPr>
              <w:fldChar w:fldCharType="end"/>
            </w:r>
          </w:hyperlink>
        </w:p>
        <w:p w:rsidR="007A2E92" w:rsidRPr="007A2E92" w:rsidRDefault="00ED525E">
          <w:pPr>
            <w:pStyle w:val="30"/>
            <w:tabs>
              <w:tab w:val="right" w:leader="dot" w:pos="9345"/>
            </w:tabs>
            <w:rPr>
              <w:rFonts w:ascii="Times New Roman" w:eastAsiaTheme="minorEastAsia" w:hAnsi="Times New Roman"/>
              <w:noProof/>
              <w:sz w:val="24"/>
              <w:lang w:eastAsia="ru-RU"/>
            </w:rPr>
          </w:pPr>
          <w:hyperlink w:anchor="_Toc7531938" w:history="1">
            <w:r w:rsidR="007A2E92" w:rsidRPr="007A2E92">
              <w:rPr>
                <w:rStyle w:val="ae"/>
                <w:rFonts w:ascii="Times New Roman" w:hAnsi="Times New Roman"/>
                <w:noProof/>
                <w:color w:val="auto"/>
                <w:sz w:val="24"/>
              </w:rPr>
              <w:t>2.13.7. Санитарная очистка территории</w:t>
            </w:r>
            <w:r w:rsidR="007A2E92" w:rsidRPr="007A2E92">
              <w:rPr>
                <w:rFonts w:ascii="Times New Roman" w:hAnsi="Times New Roman"/>
                <w:noProof/>
                <w:webHidden/>
                <w:sz w:val="24"/>
              </w:rPr>
              <w:tab/>
            </w:r>
            <w:r w:rsidR="00441C6E" w:rsidRPr="007A2E92">
              <w:rPr>
                <w:rFonts w:ascii="Times New Roman" w:hAnsi="Times New Roman"/>
                <w:noProof/>
                <w:webHidden/>
                <w:sz w:val="24"/>
              </w:rPr>
              <w:fldChar w:fldCharType="begin"/>
            </w:r>
            <w:r w:rsidR="007A2E92" w:rsidRPr="007A2E92">
              <w:rPr>
                <w:rFonts w:ascii="Times New Roman" w:hAnsi="Times New Roman"/>
                <w:noProof/>
                <w:webHidden/>
                <w:sz w:val="24"/>
              </w:rPr>
              <w:instrText xml:space="preserve"> PAGEREF _Toc7531938 \h </w:instrText>
            </w:r>
            <w:r w:rsidR="00441C6E" w:rsidRPr="007A2E92">
              <w:rPr>
                <w:rFonts w:ascii="Times New Roman" w:hAnsi="Times New Roman"/>
                <w:noProof/>
                <w:webHidden/>
                <w:sz w:val="24"/>
              </w:rPr>
            </w:r>
            <w:r w:rsidR="00441C6E" w:rsidRPr="007A2E92">
              <w:rPr>
                <w:rFonts w:ascii="Times New Roman" w:hAnsi="Times New Roman"/>
                <w:noProof/>
                <w:webHidden/>
                <w:sz w:val="24"/>
              </w:rPr>
              <w:fldChar w:fldCharType="separate"/>
            </w:r>
            <w:r w:rsidR="00CF56E8">
              <w:rPr>
                <w:rFonts w:ascii="Times New Roman" w:hAnsi="Times New Roman"/>
                <w:noProof/>
                <w:webHidden/>
                <w:sz w:val="24"/>
              </w:rPr>
              <w:t>75</w:t>
            </w:r>
            <w:r w:rsidR="00441C6E" w:rsidRPr="007A2E92">
              <w:rPr>
                <w:rFonts w:ascii="Times New Roman" w:hAnsi="Times New Roman"/>
                <w:noProof/>
                <w:webHidden/>
                <w:sz w:val="24"/>
              </w:rPr>
              <w:fldChar w:fldCharType="end"/>
            </w:r>
          </w:hyperlink>
        </w:p>
        <w:p w:rsidR="007A2E92" w:rsidRPr="007A2E92" w:rsidRDefault="00ED525E">
          <w:pPr>
            <w:pStyle w:val="22"/>
            <w:tabs>
              <w:tab w:val="right" w:leader="dot" w:pos="9345"/>
            </w:tabs>
            <w:rPr>
              <w:rFonts w:ascii="Times New Roman" w:eastAsiaTheme="minorEastAsia" w:hAnsi="Times New Roman"/>
              <w:noProof/>
              <w:sz w:val="24"/>
              <w:lang w:eastAsia="ru-RU"/>
            </w:rPr>
          </w:pPr>
          <w:hyperlink w:anchor="_Toc7531939" w:history="1">
            <w:r w:rsidR="007A2E92" w:rsidRPr="007A2E92">
              <w:rPr>
                <w:rStyle w:val="ae"/>
                <w:rFonts w:ascii="Times New Roman" w:hAnsi="Times New Roman"/>
                <w:noProof/>
                <w:color w:val="auto"/>
                <w:sz w:val="24"/>
              </w:rPr>
              <w:t>2.14. Зоны с особыми условиями использования территорий</w:t>
            </w:r>
            <w:r w:rsidR="007A2E92" w:rsidRPr="007A2E92">
              <w:rPr>
                <w:rFonts w:ascii="Times New Roman" w:hAnsi="Times New Roman"/>
                <w:noProof/>
                <w:webHidden/>
                <w:sz w:val="24"/>
              </w:rPr>
              <w:tab/>
            </w:r>
            <w:r w:rsidR="00441C6E" w:rsidRPr="007A2E92">
              <w:rPr>
                <w:rFonts w:ascii="Times New Roman" w:hAnsi="Times New Roman"/>
                <w:noProof/>
                <w:webHidden/>
                <w:sz w:val="24"/>
              </w:rPr>
              <w:fldChar w:fldCharType="begin"/>
            </w:r>
            <w:r w:rsidR="007A2E92" w:rsidRPr="007A2E92">
              <w:rPr>
                <w:rFonts w:ascii="Times New Roman" w:hAnsi="Times New Roman"/>
                <w:noProof/>
                <w:webHidden/>
                <w:sz w:val="24"/>
              </w:rPr>
              <w:instrText xml:space="preserve"> PAGEREF _Toc7531939 \h </w:instrText>
            </w:r>
            <w:r w:rsidR="00441C6E" w:rsidRPr="007A2E92">
              <w:rPr>
                <w:rFonts w:ascii="Times New Roman" w:hAnsi="Times New Roman"/>
                <w:noProof/>
                <w:webHidden/>
                <w:sz w:val="24"/>
              </w:rPr>
            </w:r>
            <w:r w:rsidR="00441C6E" w:rsidRPr="007A2E92">
              <w:rPr>
                <w:rFonts w:ascii="Times New Roman" w:hAnsi="Times New Roman"/>
                <w:noProof/>
                <w:webHidden/>
                <w:sz w:val="24"/>
              </w:rPr>
              <w:fldChar w:fldCharType="separate"/>
            </w:r>
            <w:r w:rsidR="00CF56E8">
              <w:rPr>
                <w:rFonts w:ascii="Times New Roman" w:hAnsi="Times New Roman"/>
                <w:noProof/>
                <w:webHidden/>
                <w:sz w:val="24"/>
              </w:rPr>
              <w:t>75</w:t>
            </w:r>
            <w:r w:rsidR="00441C6E" w:rsidRPr="007A2E92">
              <w:rPr>
                <w:rFonts w:ascii="Times New Roman" w:hAnsi="Times New Roman"/>
                <w:noProof/>
                <w:webHidden/>
                <w:sz w:val="24"/>
              </w:rPr>
              <w:fldChar w:fldCharType="end"/>
            </w:r>
          </w:hyperlink>
        </w:p>
        <w:p w:rsidR="007A2E92" w:rsidRPr="007A2E92" w:rsidRDefault="00ED525E">
          <w:pPr>
            <w:pStyle w:val="30"/>
            <w:tabs>
              <w:tab w:val="right" w:leader="dot" w:pos="9345"/>
            </w:tabs>
            <w:rPr>
              <w:rFonts w:ascii="Times New Roman" w:eastAsiaTheme="minorEastAsia" w:hAnsi="Times New Roman"/>
              <w:noProof/>
              <w:sz w:val="24"/>
              <w:lang w:eastAsia="ru-RU"/>
            </w:rPr>
          </w:pPr>
          <w:hyperlink w:anchor="_Toc7531940" w:history="1">
            <w:r w:rsidR="007A2E92" w:rsidRPr="007A2E92">
              <w:rPr>
                <w:rStyle w:val="ae"/>
                <w:rFonts w:ascii="Times New Roman" w:hAnsi="Times New Roman"/>
                <w:noProof/>
                <w:color w:val="auto"/>
                <w:sz w:val="24"/>
              </w:rPr>
              <w:t>2.14.1. Санитарно-защитные и охранные зоны</w:t>
            </w:r>
            <w:r w:rsidR="007A2E92" w:rsidRPr="007A2E92">
              <w:rPr>
                <w:rFonts w:ascii="Times New Roman" w:hAnsi="Times New Roman"/>
                <w:noProof/>
                <w:webHidden/>
                <w:sz w:val="24"/>
              </w:rPr>
              <w:tab/>
            </w:r>
            <w:r w:rsidR="00441C6E" w:rsidRPr="007A2E92">
              <w:rPr>
                <w:rFonts w:ascii="Times New Roman" w:hAnsi="Times New Roman"/>
                <w:noProof/>
                <w:webHidden/>
                <w:sz w:val="24"/>
              </w:rPr>
              <w:fldChar w:fldCharType="begin"/>
            </w:r>
            <w:r w:rsidR="007A2E92" w:rsidRPr="007A2E92">
              <w:rPr>
                <w:rFonts w:ascii="Times New Roman" w:hAnsi="Times New Roman"/>
                <w:noProof/>
                <w:webHidden/>
                <w:sz w:val="24"/>
              </w:rPr>
              <w:instrText xml:space="preserve"> PAGEREF _Toc7531940 \h </w:instrText>
            </w:r>
            <w:r w:rsidR="00441C6E" w:rsidRPr="007A2E92">
              <w:rPr>
                <w:rFonts w:ascii="Times New Roman" w:hAnsi="Times New Roman"/>
                <w:noProof/>
                <w:webHidden/>
                <w:sz w:val="24"/>
              </w:rPr>
            </w:r>
            <w:r w:rsidR="00441C6E" w:rsidRPr="007A2E92">
              <w:rPr>
                <w:rFonts w:ascii="Times New Roman" w:hAnsi="Times New Roman"/>
                <w:noProof/>
                <w:webHidden/>
                <w:sz w:val="24"/>
              </w:rPr>
              <w:fldChar w:fldCharType="separate"/>
            </w:r>
            <w:r w:rsidR="00CF56E8">
              <w:rPr>
                <w:rFonts w:ascii="Times New Roman" w:hAnsi="Times New Roman"/>
                <w:noProof/>
                <w:webHidden/>
                <w:sz w:val="24"/>
              </w:rPr>
              <w:t>76</w:t>
            </w:r>
            <w:r w:rsidR="00441C6E" w:rsidRPr="007A2E92">
              <w:rPr>
                <w:rFonts w:ascii="Times New Roman" w:hAnsi="Times New Roman"/>
                <w:noProof/>
                <w:webHidden/>
                <w:sz w:val="24"/>
              </w:rPr>
              <w:fldChar w:fldCharType="end"/>
            </w:r>
          </w:hyperlink>
        </w:p>
        <w:p w:rsidR="007A2E92" w:rsidRPr="007A2E92" w:rsidRDefault="00ED525E">
          <w:pPr>
            <w:pStyle w:val="30"/>
            <w:tabs>
              <w:tab w:val="right" w:leader="dot" w:pos="9345"/>
            </w:tabs>
            <w:rPr>
              <w:rFonts w:ascii="Times New Roman" w:eastAsiaTheme="minorEastAsia" w:hAnsi="Times New Roman"/>
              <w:noProof/>
              <w:sz w:val="24"/>
              <w:lang w:eastAsia="ru-RU"/>
            </w:rPr>
          </w:pPr>
          <w:hyperlink w:anchor="_Toc7531941" w:history="1">
            <w:r w:rsidR="007A2E92" w:rsidRPr="007A2E92">
              <w:rPr>
                <w:rStyle w:val="ae"/>
                <w:rFonts w:ascii="Times New Roman" w:hAnsi="Times New Roman"/>
                <w:noProof/>
                <w:color w:val="auto"/>
                <w:sz w:val="24"/>
              </w:rPr>
              <w:t>2.14.2. Режим территории санитарно-защитной зоны. Градостроительные ограничения.</w:t>
            </w:r>
            <w:r w:rsidR="007A2E92" w:rsidRPr="007A2E92">
              <w:rPr>
                <w:rFonts w:ascii="Times New Roman" w:hAnsi="Times New Roman"/>
                <w:noProof/>
                <w:webHidden/>
                <w:sz w:val="24"/>
              </w:rPr>
              <w:tab/>
            </w:r>
            <w:r w:rsidR="00441C6E" w:rsidRPr="007A2E92">
              <w:rPr>
                <w:rFonts w:ascii="Times New Roman" w:hAnsi="Times New Roman"/>
                <w:noProof/>
                <w:webHidden/>
                <w:sz w:val="24"/>
              </w:rPr>
              <w:fldChar w:fldCharType="begin"/>
            </w:r>
            <w:r w:rsidR="007A2E92" w:rsidRPr="007A2E92">
              <w:rPr>
                <w:rFonts w:ascii="Times New Roman" w:hAnsi="Times New Roman"/>
                <w:noProof/>
                <w:webHidden/>
                <w:sz w:val="24"/>
              </w:rPr>
              <w:instrText xml:space="preserve"> PAGEREF _Toc7531941 \h </w:instrText>
            </w:r>
            <w:r w:rsidR="00441C6E" w:rsidRPr="007A2E92">
              <w:rPr>
                <w:rFonts w:ascii="Times New Roman" w:hAnsi="Times New Roman"/>
                <w:noProof/>
                <w:webHidden/>
                <w:sz w:val="24"/>
              </w:rPr>
            </w:r>
            <w:r w:rsidR="00441C6E" w:rsidRPr="007A2E92">
              <w:rPr>
                <w:rFonts w:ascii="Times New Roman" w:hAnsi="Times New Roman"/>
                <w:noProof/>
                <w:webHidden/>
                <w:sz w:val="24"/>
              </w:rPr>
              <w:fldChar w:fldCharType="separate"/>
            </w:r>
            <w:r w:rsidR="00CF56E8">
              <w:rPr>
                <w:rFonts w:ascii="Times New Roman" w:hAnsi="Times New Roman"/>
                <w:noProof/>
                <w:webHidden/>
                <w:sz w:val="24"/>
              </w:rPr>
              <w:t>76</w:t>
            </w:r>
            <w:r w:rsidR="00441C6E" w:rsidRPr="007A2E92">
              <w:rPr>
                <w:rFonts w:ascii="Times New Roman" w:hAnsi="Times New Roman"/>
                <w:noProof/>
                <w:webHidden/>
                <w:sz w:val="24"/>
              </w:rPr>
              <w:fldChar w:fldCharType="end"/>
            </w:r>
          </w:hyperlink>
        </w:p>
        <w:p w:rsidR="007A2E92" w:rsidRPr="007A2E92" w:rsidRDefault="00ED525E">
          <w:pPr>
            <w:pStyle w:val="30"/>
            <w:tabs>
              <w:tab w:val="right" w:leader="dot" w:pos="9345"/>
            </w:tabs>
            <w:rPr>
              <w:rFonts w:ascii="Times New Roman" w:eastAsiaTheme="minorEastAsia" w:hAnsi="Times New Roman"/>
              <w:noProof/>
              <w:sz w:val="24"/>
              <w:lang w:eastAsia="ru-RU"/>
            </w:rPr>
          </w:pPr>
          <w:hyperlink w:anchor="_Toc7531942" w:history="1">
            <w:r w:rsidR="007A2E92" w:rsidRPr="007A2E92">
              <w:rPr>
                <w:rStyle w:val="ae"/>
                <w:rFonts w:ascii="Times New Roman" w:hAnsi="Times New Roman"/>
                <w:noProof/>
                <w:color w:val="auto"/>
                <w:sz w:val="24"/>
              </w:rPr>
              <w:t>2.14.3. Охранные зоны</w:t>
            </w:r>
            <w:r w:rsidR="007A2E92" w:rsidRPr="007A2E92">
              <w:rPr>
                <w:rFonts w:ascii="Times New Roman" w:hAnsi="Times New Roman"/>
                <w:noProof/>
                <w:webHidden/>
                <w:sz w:val="24"/>
              </w:rPr>
              <w:tab/>
            </w:r>
            <w:r w:rsidR="00441C6E" w:rsidRPr="007A2E92">
              <w:rPr>
                <w:rFonts w:ascii="Times New Roman" w:hAnsi="Times New Roman"/>
                <w:noProof/>
                <w:webHidden/>
                <w:sz w:val="24"/>
              </w:rPr>
              <w:fldChar w:fldCharType="begin"/>
            </w:r>
            <w:r w:rsidR="007A2E92" w:rsidRPr="007A2E92">
              <w:rPr>
                <w:rFonts w:ascii="Times New Roman" w:hAnsi="Times New Roman"/>
                <w:noProof/>
                <w:webHidden/>
                <w:sz w:val="24"/>
              </w:rPr>
              <w:instrText xml:space="preserve"> PAGEREF _Toc7531942 \h </w:instrText>
            </w:r>
            <w:r w:rsidR="00441C6E" w:rsidRPr="007A2E92">
              <w:rPr>
                <w:rFonts w:ascii="Times New Roman" w:hAnsi="Times New Roman"/>
                <w:noProof/>
                <w:webHidden/>
                <w:sz w:val="24"/>
              </w:rPr>
            </w:r>
            <w:r w:rsidR="00441C6E" w:rsidRPr="007A2E92">
              <w:rPr>
                <w:rFonts w:ascii="Times New Roman" w:hAnsi="Times New Roman"/>
                <w:noProof/>
                <w:webHidden/>
                <w:sz w:val="24"/>
              </w:rPr>
              <w:fldChar w:fldCharType="separate"/>
            </w:r>
            <w:r w:rsidR="00CF56E8">
              <w:rPr>
                <w:rFonts w:ascii="Times New Roman" w:hAnsi="Times New Roman"/>
                <w:noProof/>
                <w:webHidden/>
                <w:sz w:val="24"/>
              </w:rPr>
              <w:t>78</w:t>
            </w:r>
            <w:r w:rsidR="00441C6E" w:rsidRPr="007A2E92">
              <w:rPr>
                <w:rFonts w:ascii="Times New Roman" w:hAnsi="Times New Roman"/>
                <w:noProof/>
                <w:webHidden/>
                <w:sz w:val="24"/>
              </w:rPr>
              <w:fldChar w:fldCharType="end"/>
            </w:r>
          </w:hyperlink>
        </w:p>
        <w:p w:rsidR="007A2E92" w:rsidRPr="007A2E92" w:rsidRDefault="00ED525E">
          <w:pPr>
            <w:pStyle w:val="30"/>
            <w:tabs>
              <w:tab w:val="right" w:leader="dot" w:pos="9345"/>
            </w:tabs>
            <w:rPr>
              <w:rFonts w:ascii="Times New Roman" w:eastAsiaTheme="minorEastAsia" w:hAnsi="Times New Roman"/>
              <w:noProof/>
              <w:sz w:val="24"/>
              <w:lang w:eastAsia="ru-RU"/>
            </w:rPr>
          </w:pPr>
          <w:hyperlink w:anchor="_Toc7531943" w:history="1">
            <w:r w:rsidR="007A2E92" w:rsidRPr="007A2E92">
              <w:rPr>
                <w:rStyle w:val="ae"/>
                <w:rFonts w:ascii="Times New Roman" w:hAnsi="Times New Roman"/>
                <w:noProof/>
                <w:color w:val="auto"/>
                <w:sz w:val="24"/>
              </w:rPr>
              <w:t>2.14.4. Зоны охраны объектов культурного наследия</w:t>
            </w:r>
            <w:r w:rsidR="007A2E92" w:rsidRPr="007A2E92">
              <w:rPr>
                <w:rFonts w:ascii="Times New Roman" w:hAnsi="Times New Roman"/>
                <w:noProof/>
                <w:webHidden/>
                <w:sz w:val="24"/>
              </w:rPr>
              <w:tab/>
            </w:r>
            <w:r w:rsidR="00441C6E" w:rsidRPr="007A2E92">
              <w:rPr>
                <w:rFonts w:ascii="Times New Roman" w:hAnsi="Times New Roman"/>
                <w:noProof/>
                <w:webHidden/>
                <w:sz w:val="24"/>
              </w:rPr>
              <w:fldChar w:fldCharType="begin"/>
            </w:r>
            <w:r w:rsidR="007A2E92" w:rsidRPr="007A2E92">
              <w:rPr>
                <w:rFonts w:ascii="Times New Roman" w:hAnsi="Times New Roman"/>
                <w:noProof/>
                <w:webHidden/>
                <w:sz w:val="24"/>
              </w:rPr>
              <w:instrText xml:space="preserve"> PAGEREF _Toc7531943 \h </w:instrText>
            </w:r>
            <w:r w:rsidR="00441C6E" w:rsidRPr="007A2E92">
              <w:rPr>
                <w:rFonts w:ascii="Times New Roman" w:hAnsi="Times New Roman"/>
                <w:noProof/>
                <w:webHidden/>
                <w:sz w:val="24"/>
              </w:rPr>
            </w:r>
            <w:r w:rsidR="00441C6E" w:rsidRPr="007A2E92">
              <w:rPr>
                <w:rFonts w:ascii="Times New Roman" w:hAnsi="Times New Roman"/>
                <w:noProof/>
                <w:webHidden/>
                <w:sz w:val="24"/>
              </w:rPr>
              <w:fldChar w:fldCharType="separate"/>
            </w:r>
            <w:r w:rsidR="00CF56E8">
              <w:rPr>
                <w:rFonts w:ascii="Times New Roman" w:hAnsi="Times New Roman"/>
                <w:noProof/>
                <w:webHidden/>
                <w:sz w:val="24"/>
              </w:rPr>
              <w:t>79</w:t>
            </w:r>
            <w:r w:rsidR="00441C6E" w:rsidRPr="007A2E92">
              <w:rPr>
                <w:rFonts w:ascii="Times New Roman" w:hAnsi="Times New Roman"/>
                <w:noProof/>
                <w:webHidden/>
                <w:sz w:val="24"/>
              </w:rPr>
              <w:fldChar w:fldCharType="end"/>
            </w:r>
          </w:hyperlink>
        </w:p>
        <w:p w:rsidR="007A2E92" w:rsidRPr="007A2E92" w:rsidRDefault="00ED525E">
          <w:pPr>
            <w:pStyle w:val="30"/>
            <w:tabs>
              <w:tab w:val="right" w:leader="dot" w:pos="9345"/>
            </w:tabs>
            <w:rPr>
              <w:rFonts w:ascii="Times New Roman" w:eastAsiaTheme="minorEastAsia" w:hAnsi="Times New Roman"/>
              <w:noProof/>
              <w:sz w:val="24"/>
              <w:lang w:eastAsia="ru-RU"/>
            </w:rPr>
          </w:pPr>
          <w:hyperlink w:anchor="_Toc7531944" w:history="1">
            <w:r w:rsidR="007A2E92" w:rsidRPr="007A2E92">
              <w:rPr>
                <w:rStyle w:val="ae"/>
                <w:rFonts w:ascii="Times New Roman" w:hAnsi="Times New Roman"/>
                <w:noProof/>
                <w:color w:val="auto"/>
                <w:sz w:val="24"/>
              </w:rPr>
              <w:t>2.14.5. Водоохранные зоны и прибрежные защитные полосы</w:t>
            </w:r>
            <w:r w:rsidR="007A2E92" w:rsidRPr="007A2E92">
              <w:rPr>
                <w:rFonts w:ascii="Times New Roman" w:hAnsi="Times New Roman"/>
                <w:noProof/>
                <w:webHidden/>
                <w:sz w:val="24"/>
              </w:rPr>
              <w:tab/>
            </w:r>
            <w:r w:rsidR="00441C6E" w:rsidRPr="007A2E92">
              <w:rPr>
                <w:rFonts w:ascii="Times New Roman" w:hAnsi="Times New Roman"/>
                <w:noProof/>
                <w:webHidden/>
                <w:sz w:val="24"/>
              </w:rPr>
              <w:fldChar w:fldCharType="begin"/>
            </w:r>
            <w:r w:rsidR="007A2E92" w:rsidRPr="007A2E92">
              <w:rPr>
                <w:rFonts w:ascii="Times New Roman" w:hAnsi="Times New Roman"/>
                <w:noProof/>
                <w:webHidden/>
                <w:sz w:val="24"/>
              </w:rPr>
              <w:instrText xml:space="preserve"> PAGEREF _Toc7531944 \h </w:instrText>
            </w:r>
            <w:r w:rsidR="00441C6E" w:rsidRPr="007A2E92">
              <w:rPr>
                <w:rFonts w:ascii="Times New Roman" w:hAnsi="Times New Roman"/>
                <w:noProof/>
                <w:webHidden/>
                <w:sz w:val="24"/>
              </w:rPr>
            </w:r>
            <w:r w:rsidR="00441C6E" w:rsidRPr="007A2E92">
              <w:rPr>
                <w:rFonts w:ascii="Times New Roman" w:hAnsi="Times New Roman"/>
                <w:noProof/>
                <w:webHidden/>
                <w:sz w:val="24"/>
              </w:rPr>
              <w:fldChar w:fldCharType="separate"/>
            </w:r>
            <w:r w:rsidR="00CF56E8">
              <w:rPr>
                <w:rFonts w:ascii="Times New Roman" w:hAnsi="Times New Roman"/>
                <w:noProof/>
                <w:webHidden/>
                <w:sz w:val="24"/>
              </w:rPr>
              <w:t>81</w:t>
            </w:r>
            <w:r w:rsidR="00441C6E" w:rsidRPr="007A2E92">
              <w:rPr>
                <w:rFonts w:ascii="Times New Roman" w:hAnsi="Times New Roman"/>
                <w:noProof/>
                <w:webHidden/>
                <w:sz w:val="24"/>
              </w:rPr>
              <w:fldChar w:fldCharType="end"/>
            </w:r>
          </w:hyperlink>
        </w:p>
        <w:p w:rsidR="007A2E92" w:rsidRPr="007A2E92" w:rsidRDefault="00ED525E">
          <w:pPr>
            <w:pStyle w:val="30"/>
            <w:tabs>
              <w:tab w:val="right" w:leader="dot" w:pos="9345"/>
            </w:tabs>
            <w:rPr>
              <w:rFonts w:ascii="Times New Roman" w:eastAsiaTheme="minorEastAsia" w:hAnsi="Times New Roman"/>
              <w:noProof/>
              <w:sz w:val="24"/>
              <w:lang w:eastAsia="ru-RU"/>
            </w:rPr>
          </w:pPr>
          <w:hyperlink w:anchor="_Toc7531945" w:history="1">
            <w:r w:rsidR="007A2E92" w:rsidRPr="007A2E92">
              <w:rPr>
                <w:rStyle w:val="ae"/>
                <w:rFonts w:ascii="Times New Roman" w:hAnsi="Times New Roman"/>
                <w:noProof/>
                <w:color w:val="auto"/>
                <w:sz w:val="24"/>
              </w:rPr>
              <w:t>2.14.6. Зоны санитарной охраны источников водоснабжения</w:t>
            </w:r>
            <w:r w:rsidR="007A2E92" w:rsidRPr="007A2E92">
              <w:rPr>
                <w:rFonts w:ascii="Times New Roman" w:hAnsi="Times New Roman"/>
                <w:noProof/>
                <w:webHidden/>
                <w:sz w:val="24"/>
              </w:rPr>
              <w:tab/>
            </w:r>
            <w:r w:rsidR="00441C6E" w:rsidRPr="007A2E92">
              <w:rPr>
                <w:rFonts w:ascii="Times New Roman" w:hAnsi="Times New Roman"/>
                <w:noProof/>
                <w:webHidden/>
                <w:sz w:val="24"/>
              </w:rPr>
              <w:fldChar w:fldCharType="begin"/>
            </w:r>
            <w:r w:rsidR="007A2E92" w:rsidRPr="007A2E92">
              <w:rPr>
                <w:rFonts w:ascii="Times New Roman" w:hAnsi="Times New Roman"/>
                <w:noProof/>
                <w:webHidden/>
                <w:sz w:val="24"/>
              </w:rPr>
              <w:instrText xml:space="preserve"> PAGEREF _Toc7531945 \h </w:instrText>
            </w:r>
            <w:r w:rsidR="00441C6E" w:rsidRPr="007A2E92">
              <w:rPr>
                <w:rFonts w:ascii="Times New Roman" w:hAnsi="Times New Roman"/>
                <w:noProof/>
                <w:webHidden/>
                <w:sz w:val="24"/>
              </w:rPr>
            </w:r>
            <w:r w:rsidR="00441C6E" w:rsidRPr="007A2E92">
              <w:rPr>
                <w:rFonts w:ascii="Times New Roman" w:hAnsi="Times New Roman"/>
                <w:noProof/>
                <w:webHidden/>
                <w:sz w:val="24"/>
              </w:rPr>
              <w:fldChar w:fldCharType="separate"/>
            </w:r>
            <w:r w:rsidR="00CF56E8">
              <w:rPr>
                <w:rFonts w:ascii="Times New Roman" w:hAnsi="Times New Roman"/>
                <w:noProof/>
                <w:webHidden/>
                <w:sz w:val="24"/>
              </w:rPr>
              <w:t>84</w:t>
            </w:r>
            <w:r w:rsidR="00441C6E" w:rsidRPr="007A2E92">
              <w:rPr>
                <w:rFonts w:ascii="Times New Roman" w:hAnsi="Times New Roman"/>
                <w:noProof/>
                <w:webHidden/>
                <w:sz w:val="24"/>
              </w:rPr>
              <w:fldChar w:fldCharType="end"/>
            </w:r>
          </w:hyperlink>
        </w:p>
        <w:p w:rsidR="007A2E92" w:rsidRPr="007A2E92" w:rsidRDefault="00ED525E">
          <w:pPr>
            <w:pStyle w:val="30"/>
            <w:tabs>
              <w:tab w:val="right" w:leader="dot" w:pos="9345"/>
            </w:tabs>
            <w:rPr>
              <w:rFonts w:ascii="Times New Roman" w:eastAsiaTheme="minorEastAsia" w:hAnsi="Times New Roman"/>
              <w:noProof/>
              <w:sz w:val="24"/>
              <w:lang w:eastAsia="ru-RU"/>
            </w:rPr>
          </w:pPr>
          <w:hyperlink w:anchor="_Toc7531946" w:history="1">
            <w:r w:rsidR="007A2E92" w:rsidRPr="007A2E92">
              <w:rPr>
                <w:rStyle w:val="ae"/>
                <w:rFonts w:ascii="Times New Roman" w:hAnsi="Times New Roman"/>
                <w:noProof/>
                <w:color w:val="auto"/>
                <w:sz w:val="24"/>
              </w:rPr>
              <w:t>2.14.7. Защитные леса</w:t>
            </w:r>
            <w:r w:rsidR="007A2E92" w:rsidRPr="007A2E92">
              <w:rPr>
                <w:rFonts w:ascii="Times New Roman" w:hAnsi="Times New Roman"/>
                <w:noProof/>
                <w:webHidden/>
                <w:sz w:val="24"/>
              </w:rPr>
              <w:tab/>
            </w:r>
            <w:r w:rsidR="00441C6E" w:rsidRPr="007A2E92">
              <w:rPr>
                <w:rFonts w:ascii="Times New Roman" w:hAnsi="Times New Roman"/>
                <w:noProof/>
                <w:webHidden/>
                <w:sz w:val="24"/>
              </w:rPr>
              <w:fldChar w:fldCharType="begin"/>
            </w:r>
            <w:r w:rsidR="007A2E92" w:rsidRPr="007A2E92">
              <w:rPr>
                <w:rFonts w:ascii="Times New Roman" w:hAnsi="Times New Roman"/>
                <w:noProof/>
                <w:webHidden/>
                <w:sz w:val="24"/>
              </w:rPr>
              <w:instrText xml:space="preserve"> PAGEREF _Toc7531946 \h </w:instrText>
            </w:r>
            <w:r w:rsidR="00441C6E" w:rsidRPr="007A2E92">
              <w:rPr>
                <w:rFonts w:ascii="Times New Roman" w:hAnsi="Times New Roman"/>
                <w:noProof/>
                <w:webHidden/>
                <w:sz w:val="24"/>
              </w:rPr>
            </w:r>
            <w:r w:rsidR="00441C6E" w:rsidRPr="007A2E92">
              <w:rPr>
                <w:rFonts w:ascii="Times New Roman" w:hAnsi="Times New Roman"/>
                <w:noProof/>
                <w:webHidden/>
                <w:sz w:val="24"/>
              </w:rPr>
              <w:fldChar w:fldCharType="separate"/>
            </w:r>
            <w:r w:rsidR="00CF56E8">
              <w:rPr>
                <w:rFonts w:ascii="Times New Roman" w:hAnsi="Times New Roman"/>
                <w:noProof/>
                <w:webHidden/>
                <w:sz w:val="24"/>
              </w:rPr>
              <w:t>87</w:t>
            </w:r>
            <w:r w:rsidR="00441C6E" w:rsidRPr="007A2E92">
              <w:rPr>
                <w:rFonts w:ascii="Times New Roman" w:hAnsi="Times New Roman"/>
                <w:noProof/>
                <w:webHidden/>
                <w:sz w:val="24"/>
              </w:rPr>
              <w:fldChar w:fldCharType="end"/>
            </w:r>
          </w:hyperlink>
        </w:p>
        <w:p w:rsidR="007A2E92" w:rsidRPr="007A2E92" w:rsidRDefault="00ED525E">
          <w:pPr>
            <w:pStyle w:val="30"/>
            <w:tabs>
              <w:tab w:val="right" w:leader="dot" w:pos="9345"/>
            </w:tabs>
            <w:rPr>
              <w:rFonts w:ascii="Times New Roman" w:eastAsiaTheme="minorEastAsia" w:hAnsi="Times New Roman"/>
              <w:noProof/>
              <w:sz w:val="24"/>
              <w:lang w:eastAsia="ru-RU"/>
            </w:rPr>
          </w:pPr>
          <w:hyperlink w:anchor="_Toc7531947" w:history="1">
            <w:r w:rsidR="007A2E92" w:rsidRPr="007A2E92">
              <w:rPr>
                <w:rStyle w:val="ae"/>
                <w:rFonts w:ascii="Times New Roman" w:hAnsi="Times New Roman"/>
                <w:noProof/>
                <w:color w:val="auto"/>
                <w:sz w:val="24"/>
              </w:rPr>
              <w:t>2.14.8. Иные зоны, установленные в соответствии с действующим законодательством РФ</w:t>
            </w:r>
            <w:r w:rsidR="007A2E92" w:rsidRPr="007A2E92">
              <w:rPr>
                <w:rFonts w:ascii="Times New Roman" w:hAnsi="Times New Roman"/>
                <w:noProof/>
                <w:webHidden/>
                <w:sz w:val="24"/>
              </w:rPr>
              <w:tab/>
            </w:r>
            <w:r w:rsidR="00441C6E" w:rsidRPr="007A2E92">
              <w:rPr>
                <w:rFonts w:ascii="Times New Roman" w:hAnsi="Times New Roman"/>
                <w:noProof/>
                <w:webHidden/>
                <w:sz w:val="24"/>
              </w:rPr>
              <w:fldChar w:fldCharType="begin"/>
            </w:r>
            <w:r w:rsidR="007A2E92" w:rsidRPr="007A2E92">
              <w:rPr>
                <w:rFonts w:ascii="Times New Roman" w:hAnsi="Times New Roman"/>
                <w:noProof/>
                <w:webHidden/>
                <w:sz w:val="24"/>
              </w:rPr>
              <w:instrText xml:space="preserve"> PAGEREF _Toc7531947 \h </w:instrText>
            </w:r>
            <w:r w:rsidR="00441C6E" w:rsidRPr="007A2E92">
              <w:rPr>
                <w:rFonts w:ascii="Times New Roman" w:hAnsi="Times New Roman"/>
                <w:noProof/>
                <w:webHidden/>
                <w:sz w:val="24"/>
              </w:rPr>
            </w:r>
            <w:r w:rsidR="00441C6E" w:rsidRPr="007A2E92">
              <w:rPr>
                <w:rFonts w:ascii="Times New Roman" w:hAnsi="Times New Roman"/>
                <w:noProof/>
                <w:webHidden/>
                <w:sz w:val="24"/>
              </w:rPr>
              <w:fldChar w:fldCharType="separate"/>
            </w:r>
            <w:r w:rsidR="00CF56E8">
              <w:rPr>
                <w:rFonts w:ascii="Times New Roman" w:hAnsi="Times New Roman"/>
                <w:noProof/>
                <w:webHidden/>
                <w:sz w:val="24"/>
              </w:rPr>
              <w:t>87</w:t>
            </w:r>
            <w:r w:rsidR="00441C6E" w:rsidRPr="007A2E92">
              <w:rPr>
                <w:rFonts w:ascii="Times New Roman" w:hAnsi="Times New Roman"/>
                <w:noProof/>
                <w:webHidden/>
                <w:sz w:val="24"/>
              </w:rPr>
              <w:fldChar w:fldCharType="end"/>
            </w:r>
          </w:hyperlink>
        </w:p>
        <w:p w:rsidR="007A2E92" w:rsidRPr="007A2E92" w:rsidRDefault="00ED525E">
          <w:pPr>
            <w:pStyle w:val="22"/>
            <w:tabs>
              <w:tab w:val="right" w:leader="dot" w:pos="9345"/>
            </w:tabs>
            <w:rPr>
              <w:rFonts w:ascii="Times New Roman" w:eastAsiaTheme="minorEastAsia" w:hAnsi="Times New Roman"/>
              <w:noProof/>
              <w:sz w:val="24"/>
              <w:lang w:eastAsia="ru-RU"/>
            </w:rPr>
          </w:pPr>
          <w:hyperlink w:anchor="_Toc7531948" w:history="1">
            <w:r w:rsidR="007A2E92" w:rsidRPr="007A2E92">
              <w:rPr>
                <w:rStyle w:val="ae"/>
                <w:rFonts w:ascii="Times New Roman" w:hAnsi="Times New Roman"/>
                <w:noProof/>
                <w:color w:val="auto"/>
                <w:sz w:val="24"/>
              </w:rPr>
              <w:t>2.15. Перечень и характеристика основных факторов риска возникновения чрезвычайных ситуаций</w:t>
            </w:r>
            <w:r w:rsidR="007A2E92" w:rsidRPr="007A2E92">
              <w:rPr>
                <w:rFonts w:ascii="Times New Roman" w:hAnsi="Times New Roman"/>
                <w:noProof/>
                <w:webHidden/>
                <w:sz w:val="24"/>
              </w:rPr>
              <w:tab/>
            </w:r>
            <w:r w:rsidR="00441C6E" w:rsidRPr="007A2E92">
              <w:rPr>
                <w:rFonts w:ascii="Times New Roman" w:hAnsi="Times New Roman"/>
                <w:noProof/>
                <w:webHidden/>
                <w:sz w:val="24"/>
              </w:rPr>
              <w:fldChar w:fldCharType="begin"/>
            </w:r>
            <w:r w:rsidR="007A2E92" w:rsidRPr="007A2E92">
              <w:rPr>
                <w:rFonts w:ascii="Times New Roman" w:hAnsi="Times New Roman"/>
                <w:noProof/>
                <w:webHidden/>
                <w:sz w:val="24"/>
              </w:rPr>
              <w:instrText xml:space="preserve"> PAGEREF _Toc7531948 \h </w:instrText>
            </w:r>
            <w:r w:rsidR="00441C6E" w:rsidRPr="007A2E92">
              <w:rPr>
                <w:rFonts w:ascii="Times New Roman" w:hAnsi="Times New Roman"/>
                <w:noProof/>
                <w:webHidden/>
                <w:sz w:val="24"/>
              </w:rPr>
            </w:r>
            <w:r w:rsidR="00441C6E" w:rsidRPr="007A2E92">
              <w:rPr>
                <w:rFonts w:ascii="Times New Roman" w:hAnsi="Times New Roman"/>
                <w:noProof/>
                <w:webHidden/>
                <w:sz w:val="24"/>
              </w:rPr>
              <w:fldChar w:fldCharType="separate"/>
            </w:r>
            <w:r w:rsidR="00CF56E8">
              <w:rPr>
                <w:rFonts w:ascii="Times New Roman" w:hAnsi="Times New Roman"/>
                <w:noProof/>
                <w:webHidden/>
                <w:sz w:val="24"/>
              </w:rPr>
              <w:t>89</w:t>
            </w:r>
            <w:r w:rsidR="00441C6E" w:rsidRPr="007A2E92">
              <w:rPr>
                <w:rFonts w:ascii="Times New Roman" w:hAnsi="Times New Roman"/>
                <w:noProof/>
                <w:webHidden/>
                <w:sz w:val="24"/>
              </w:rPr>
              <w:fldChar w:fldCharType="end"/>
            </w:r>
          </w:hyperlink>
        </w:p>
        <w:p w:rsidR="007A2E92" w:rsidRPr="007A2E92" w:rsidRDefault="00ED525E">
          <w:pPr>
            <w:pStyle w:val="12"/>
            <w:tabs>
              <w:tab w:val="right" w:leader="dot" w:pos="9345"/>
            </w:tabs>
            <w:rPr>
              <w:rFonts w:ascii="Times New Roman" w:eastAsiaTheme="minorEastAsia" w:hAnsi="Times New Roman"/>
              <w:noProof/>
              <w:sz w:val="24"/>
              <w:lang w:eastAsia="ru-RU"/>
            </w:rPr>
          </w:pPr>
          <w:hyperlink w:anchor="_Toc7531949" w:history="1">
            <w:r w:rsidR="007A2E92" w:rsidRPr="002A5DDF">
              <w:rPr>
                <w:rStyle w:val="ae"/>
                <w:rFonts w:ascii="Times New Roman" w:hAnsi="Times New Roman"/>
                <w:noProof/>
                <w:sz w:val="24"/>
              </w:rPr>
              <w:t xml:space="preserve">3. ПРОСТРАНСТВЕННО-ПЛАНИРОВОЧНАЯ ОРГАНИЗАЦИЯ ТЕРРИТОРИИ МУНИЦИПАЛЬНОГО </w:t>
            </w:r>
            <w:r w:rsidR="001B7B1C" w:rsidRPr="002A5DDF">
              <w:rPr>
                <w:rStyle w:val="ae"/>
                <w:rFonts w:ascii="Times New Roman" w:hAnsi="Times New Roman"/>
                <w:noProof/>
                <w:sz w:val="24"/>
              </w:rPr>
              <w:t>ОБРАЗОВАНИЯ</w:t>
            </w:r>
            <w:r w:rsidR="001B7B1C" w:rsidRPr="002A5DDF">
              <w:rPr>
                <w:rStyle w:val="ae"/>
                <w:rFonts w:ascii="Times New Roman" w:hAnsi="Times New Roman"/>
                <w:b/>
                <w:noProof/>
                <w:sz w:val="24"/>
              </w:rPr>
              <w:t xml:space="preserve"> </w:t>
            </w:r>
            <w:r w:rsidR="00275276" w:rsidRPr="002A5DDF">
              <w:rPr>
                <w:rStyle w:val="ae"/>
                <w:rFonts w:ascii="Times New Roman" w:hAnsi="Times New Roman"/>
                <w:noProof/>
                <w:sz w:val="24"/>
              </w:rPr>
              <w:t xml:space="preserve"> СП </w:t>
            </w:r>
            <w:r w:rsidR="001B7B1C" w:rsidRPr="002A5DDF">
              <w:rPr>
                <w:rStyle w:val="ae"/>
                <w:rFonts w:ascii="Times New Roman" w:hAnsi="Times New Roman"/>
                <w:noProof/>
                <w:sz w:val="24"/>
              </w:rPr>
              <w:t>«</w:t>
            </w:r>
            <w:r w:rsidR="004A36C9" w:rsidRPr="002A5DDF">
              <w:rPr>
                <w:rStyle w:val="ae"/>
                <w:rFonts w:ascii="Times New Roman" w:hAnsi="Times New Roman"/>
                <w:noProof/>
                <w:sz w:val="24"/>
              </w:rPr>
              <w:t xml:space="preserve">СЕЛО </w:t>
            </w:r>
            <w:r w:rsidR="002A5DDF" w:rsidRPr="002A5DDF">
              <w:rPr>
                <w:rStyle w:val="ae"/>
                <w:rFonts w:ascii="Times New Roman" w:hAnsi="Times New Roman"/>
                <w:noProof/>
                <w:sz w:val="24"/>
              </w:rPr>
              <w:t>КАНИ</w:t>
            </w:r>
            <w:r w:rsidR="007A2E92" w:rsidRPr="002A5DDF">
              <w:rPr>
                <w:rStyle w:val="ae"/>
                <w:rFonts w:ascii="Times New Roman" w:hAnsi="Times New Roman"/>
                <w:noProof/>
                <w:sz w:val="24"/>
              </w:rPr>
              <w:t>»</w:t>
            </w:r>
            <w:r w:rsidR="007A2E92" w:rsidRPr="002A5DDF">
              <w:rPr>
                <w:rStyle w:val="ae"/>
                <w:rFonts w:ascii="Times New Roman" w:hAnsi="Times New Roman"/>
                <w:noProof/>
                <w:webHidden/>
                <w:sz w:val="24"/>
              </w:rPr>
              <w:tab/>
            </w:r>
            <w:r w:rsidR="00441C6E" w:rsidRPr="002A5DDF">
              <w:rPr>
                <w:rStyle w:val="ae"/>
                <w:rFonts w:ascii="Times New Roman" w:hAnsi="Times New Roman"/>
                <w:noProof/>
                <w:webHidden/>
                <w:sz w:val="24"/>
              </w:rPr>
              <w:fldChar w:fldCharType="begin"/>
            </w:r>
            <w:r w:rsidR="007A2E92" w:rsidRPr="002A5DDF">
              <w:rPr>
                <w:rStyle w:val="ae"/>
                <w:rFonts w:ascii="Times New Roman" w:hAnsi="Times New Roman"/>
                <w:noProof/>
                <w:webHidden/>
                <w:sz w:val="24"/>
              </w:rPr>
              <w:instrText xml:space="preserve"> PAGEREF _Toc7531949 \h </w:instrText>
            </w:r>
            <w:r w:rsidR="00441C6E" w:rsidRPr="002A5DDF">
              <w:rPr>
                <w:rStyle w:val="ae"/>
                <w:rFonts w:ascii="Times New Roman" w:hAnsi="Times New Roman"/>
                <w:noProof/>
                <w:webHidden/>
                <w:sz w:val="24"/>
              </w:rPr>
            </w:r>
            <w:r w:rsidR="00441C6E" w:rsidRPr="002A5DDF">
              <w:rPr>
                <w:rStyle w:val="ae"/>
                <w:rFonts w:ascii="Times New Roman" w:hAnsi="Times New Roman"/>
                <w:noProof/>
                <w:webHidden/>
                <w:sz w:val="24"/>
              </w:rPr>
              <w:fldChar w:fldCharType="separate"/>
            </w:r>
            <w:r w:rsidR="00CF56E8" w:rsidRPr="002A5DDF">
              <w:rPr>
                <w:rStyle w:val="ae"/>
                <w:rFonts w:ascii="Times New Roman" w:hAnsi="Times New Roman"/>
                <w:noProof/>
                <w:webHidden/>
                <w:sz w:val="24"/>
              </w:rPr>
              <w:t>98</w:t>
            </w:r>
            <w:r w:rsidR="00441C6E" w:rsidRPr="002A5DDF">
              <w:rPr>
                <w:rStyle w:val="ae"/>
                <w:rFonts w:ascii="Times New Roman" w:hAnsi="Times New Roman"/>
                <w:noProof/>
                <w:webHidden/>
                <w:sz w:val="24"/>
              </w:rPr>
              <w:fldChar w:fldCharType="end"/>
            </w:r>
          </w:hyperlink>
        </w:p>
        <w:p w:rsidR="007A2E92" w:rsidRPr="007A2E92" w:rsidRDefault="00ED525E">
          <w:pPr>
            <w:pStyle w:val="22"/>
            <w:tabs>
              <w:tab w:val="right" w:leader="dot" w:pos="9345"/>
            </w:tabs>
            <w:rPr>
              <w:rFonts w:ascii="Times New Roman" w:eastAsiaTheme="minorEastAsia" w:hAnsi="Times New Roman"/>
              <w:noProof/>
              <w:sz w:val="24"/>
              <w:lang w:eastAsia="ru-RU"/>
            </w:rPr>
          </w:pPr>
          <w:hyperlink w:anchor="_Toc7531950" w:history="1">
            <w:r w:rsidR="007A2E92" w:rsidRPr="007A2E92">
              <w:rPr>
                <w:rStyle w:val="ae"/>
                <w:rFonts w:ascii="Times New Roman" w:hAnsi="Times New Roman"/>
                <w:noProof/>
                <w:color w:val="auto"/>
                <w:sz w:val="24"/>
              </w:rPr>
              <w:t>3.1. Архитектурно-планировочная организация  территории</w:t>
            </w:r>
            <w:r w:rsidR="007A2E92" w:rsidRPr="007A2E92">
              <w:rPr>
                <w:rFonts w:ascii="Times New Roman" w:hAnsi="Times New Roman"/>
                <w:noProof/>
                <w:webHidden/>
                <w:sz w:val="24"/>
              </w:rPr>
              <w:tab/>
            </w:r>
            <w:r w:rsidR="00441C6E" w:rsidRPr="007A2E92">
              <w:rPr>
                <w:rFonts w:ascii="Times New Roman" w:hAnsi="Times New Roman"/>
                <w:noProof/>
                <w:webHidden/>
                <w:sz w:val="24"/>
              </w:rPr>
              <w:fldChar w:fldCharType="begin"/>
            </w:r>
            <w:r w:rsidR="007A2E92" w:rsidRPr="007A2E92">
              <w:rPr>
                <w:rFonts w:ascii="Times New Roman" w:hAnsi="Times New Roman"/>
                <w:noProof/>
                <w:webHidden/>
                <w:sz w:val="24"/>
              </w:rPr>
              <w:instrText xml:space="preserve"> PAGEREF _Toc7531950 \h </w:instrText>
            </w:r>
            <w:r w:rsidR="00441C6E" w:rsidRPr="007A2E92">
              <w:rPr>
                <w:rFonts w:ascii="Times New Roman" w:hAnsi="Times New Roman"/>
                <w:noProof/>
                <w:webHidden/>
                <w:sz w:val="24"/>
              </w:rPr>
            </w:r>
            <w:r w:rsidR="00441C6E" w:rsidRPr="007A2E92">
              <w:rPr>
                <w:rFonts w:ascii="Times New Roman" w:hAnsi="Times New Roman"/>
                <w:noProof/>
                <w:webHidden/>
                <w:sz w:val="24"/>
              </w:rPr>
              <w:fldChar w:fldCharType="separate"/>
            </w:r>
            <w:r w:rsidR="00CF56E8">
              <w:rPr>
                <w:rFonts w:ascii="Times New Roman" w:hAnsi="Times New Roman"/>
                <w:noProof/>
                <w:webHidden/>
                <w:sz w:val="24"/>
              </w:rPr>
              <w:t>98</w:t>
            </w:r>
            <w:r w:rsidR="00441C6E" w:rsidRPr="007A2E92">
              <w:rPr>
                <w:rFonts w:ascii="Times New Roman" w:hAnsi="Times New Roman"/>
                <w:noProof/>
                <w:webHidden/>
                <w:sz w:val="24"/>
              </w:rPr>
              <w:fldChar w:fldCharType="end"/>
            </w:r>
          </w:hyperlink>
        </w:p>
        <w:p w:rsidR="007A2E92" w:rsidRPr="007A2E92" w:rsidRDefault="00ED525E">
          <w:pPr>
            <w:pStyle w:val="22"/>
            <w:tabs>
              <w:tab w:val="right" w:leader="dot" w:pos="9345"/>
            </w:tabs>
            <w:rPr>
              <w:rFonts w:ascii="Times New Roman" w:eastAsiaTheme="minorEastAsia" w:hAnsi="Times New Roman"/>
              <w:noProof/>
              <w:sz w:val="24"/>
              <w:lang w:eastAsia="ru-RU"/>
            </w:rPr>
          </w:pPr>
          <w:hyperlink w:anchor="_Toc7531951" w:history="1">
            <w:r w:rsidR="007A2E92" w:rsidRPr="007A2E92">
              <w:rPr>
                <w:rStyle w:val="ae"/>
                <w:rFonts w:ascii="Times New Roman" w:hAnsi="Times New Roman"/>
                <w:bCs/>
                <w:noProof/>
                <w:color w:val="auto"/>
                <w:sz w:val="24"/>
              </w:rPr>
              <w:t>3.2. Функциональное зонирование</w:t>
            </w:r>
            <w:r w:rsidR="007A2E92" w:rsidRPr="007A2E92">
              <w:rPr>
                <w:rFonts w:ascii="Times New Roman" w:hAnsi="Times New Roman"/>
                <w:noProof/>
                <w:webHidden/>
                <w:sz w:val="24"/>
              </w:rPr>
              <w:tab/>
            </w:r>
            <w:r w:rsidR="00441C6E" w:rsidRPr="007A2E92">
              <w:rPr>
                <w:rFonts w:ascii="Times New Roman" w:hAnsi="Times New Roman"/>
                <w:noProof/>
                <w:webHidden/>
                <w:sz w:val="24"/>
              </w:rPr>
              <w:fldChar w:fldCharType="begin"/>
            </w:r>
            <w:r w:rsidR="007A2E92" w:rsidRPr="007A2E92">
              <w:rPr>
                <w:rFonts w:ascii="Times New Roman" w:hAnsi="Times New Roman"/>
                <w:noProof/>
                <w:webHidden/>
                <w:sz w:val="24"/>
              </w:rPr>
              <w:instrText xml:space="preserve"> PAGEREF _Toc7531951 \h </w:instrText>
            </w:r>
            <w:r w:rsidR="00441C6E" w:rsidRPr="007A2E92">
              <w:rPr>
                <w:rFonts w:ascii="Times New Roman" w:hAnsi="Times New Roman"/>
                <w:noProof/>
                <w:webHidden/>
                <w:sz w:val="24"/>
              </w:rPr>
            </w:r>
            <w:r w:rsidR="00441C6E" w:rsidRPr="007A2E92">
              <w:rPr>
                <w:rFonts w:ascii="Times New Roman" w:hAnsi="Times New Roman"/>
                <w:noProof/>
                <w:webHidden/>
                <w:sz w:val="24"/>
              </w:rPr>
              <w:fldChar w:fldCharType="separate"/>
            </w:r>
            <w:r w:rsidR="00CF56E8">
              <w:rPr>
                <w:rFonts w:ascii="Times New Roman" w:hAnsi="Times New Roman"/>
                <w:noProof/>
                <w:webHidden/>
                <w:sz w:val="24"/>
              </w:rPr>
              <w:t>100</w:t>
            </w:r>
            <w:r w:rsidR="00441C6E" w:rsidRPr="007A2E92">
              <w:rPr>
                <w:rFonts w:ascii="Times New Roman" w:hAnsi="Times New Roman"/>
                <w:noProof/>
                <w:webHidden/>
                <w:sz w:val="24"/>
              </w:rPr>
              <w:fldChar w:fldCharType="end"/>
            </w:r>
          </w:hyperlink>
        </w:p>
        <w:p w:rsidR="007A2E92" w:rsidRPr="007A2E92" w:rsidRDefault="00ED525E">
          <w:pPr>
            <w:pStyle w:val="22"/>
            <w:tabs>
              <w:tab w:val="right" w:leader="dot" w:pos="9345"/>
            </w:tabs>
            <w:rPr>
              <w:rFonts w:ascii="Times New Roman" w:eastAsiaTheme="minorEastAsia" w:hAnsi="Times New Roman"/>
              <w:noProof/>
              <w:sz w:val="24"/>
              <w:lang w:eastAsia="ru-RU"/>
            </w:rPr>
          </w:pPr>
          <w:hyperlink w:anchor="_Toc7531952" w:history="1">
            <w:r w:rsidR="007A2E92" w:rsidRPr="007A2E92">
              <w:rPr>
                <w:rStyle w:val="ae"/>
                <w:rFonts w:ascii="Times New Roman" w:hAnsi="Times New Roman"/>
                <w:noProof/>
                <w:color w:val="auto"/>
                <w:sz w:val="24"/>
              </w:rPr>
              <w:t>3.3. Демографический потенциал территории</w:t>
            </w:r>
            <w:r w:rsidR="007A2E92" w:rsidRPr="007A2E92">
              <w:rPr>
                <w:rFonts w:ascii="Times New Roman" w:hAnsi="Times New Roman"/>
                <w:noProof/>
                <w:webHidden/>
                <w:sz w:val="24"/>
              </w:rPr>
              <w:tab/>
            </w:r>
            <w:r w:rsidR="00441C6E" w:rsidRPr="007A2E92">
              <w:rPr>
                <w:rFonts w:ascii="Times New Roman" w:hAnsi="Times New Roman"/>
                <w:noProof/>
                <w:webHidden/>
                <w:sz w:val="24"/>
              </w:rPr>
              <w:fldChar w:fldCharType="begin"/>
            </w:r>
            <w:r w:rsidR="007A2E92" w:rsidRPr="007A2E92">
              <w:rPr>
                <w:rFonts w:ascii="Times New Roman" w:hAnsi="Times New Roman"/>
                <w:noProof/>
                <w:webHidden/>
                <w:sz w:val="24"/>
              </w:rPr>
              <w:instrText xml:space="preserve"> PAGEREF _Toc7531952 \h </w:instrText>
            </w:r>
            <w:r w:rsidR="00441C6E" w:rsidRPr="007A2E92">
              <w:rPr>
                <w:rFonts w:ascii="Times New Roman" w:hAnsi="Times New Roman"/>
                <w:noProof/>
                <w:webHidden/>
                <w:sz w:val="24"/>
              </w:rPr>
            </w:r>
            <w:r w:rsidR="00441C6E" w:rsidRPr="007A2E92">
              <w:rPr>
                <w:rFonts w:ascii="Times New Roman" w:hAnsi="Times New Roman"/>
                <w:noProof/>
                <w:webHidden/>
                <w:sz w:val="24"/>
              </w:rPr>
              <w:fldChar w:fldCharType="separate"/>
            </w:r>
            <w:r w:rsidR="00CF56E8">
              <w:rPr>
                <w:rFonts w:ascii="Times New Roman" w:hAnsi="Times New Roman"/>
                <w:noProof/>
                <w:webHidden/>
                <w:sz w:val="24"/>
              </w:rPr>
              <w:t>107</w:t>
            </w:r>
            <w:r w:rsidR="00441C6E" w:rsidRPr="007A2E92">
              <w:rPr>
                <w:rFonts w:ascii="Times New Roman" w:hAnsi="Times New Roman"/>
                <w:noProof/>
                <w:webHidden/>
                <w:sz w:val="24"/>
              </w:rPr>
              <w:fldChar w:fldCharType="end"/>
            </w:r>
          </w:hyperlink>
        </w:p>
        <w:p w:rsidR="007A2E92" w:rsidRPr="007A2E92" w:rsidRDefault="00ED525E">
          <w:pPr>
            <w:pStyle w:val="22"/>
            <w:tabs>
              <w:tab w:val="right" w:leader="dot" w:pos="9345"/>
            </w:tabs>
            <w:rPr>
              <w:rFonts w:ascii="Times New Roman" w:eastAsiaTheme="minorEastAsia" w:hAnsi="Times New Roman"/>
              <w:noProof/>
              <w:sz w:val="24"/>
              <w:lang w:eastAsia="ru-RU"/>
            </w:rPr>
          </w:pPr>
          <w:hyperlink w:anchor="_Toc7531953" w:history="1">
            <w:r w:rsidR="007A2E92" w:rsidRPr="007A2E92">
              <w:rPr>
                <w:rStyle w:val="ae"/>
                <w:rFonts w:ascii="Times New Roman" w:hAnsi="Times New Roman"/>
                <w:noProof/>
                <w:color w:val="auto"/>
                <w:sz w:val="24"/>
              </w:rPr>
              <w:t>3.4. Развитие социально – экономического комплекса</w:t>
            </w:r>
            <w:r w:rsidR="007A2E92" w:rsidRPr="007A2E92">
              <w:rPr>
                <w:rFonts w:ascii="Times New Roman" w:hAnsi="Times New Roman"/>
                <w:noProof/>
                <w:webHidden/>
                <w:sz w:val="24"/>
              </w:rPr>
              <w:tab/>
            </w:r>
            <w:r w:rsidR="00441C6E" w:rsidRPr="007A2E92">
              <w:rPr>
                <w:rFonts w:ascii="Times New Roman" w:hAnsi="Times New Roman"/>
                <w:noProof/>
                <w:webHidden/>
                <w:sz w:val="24"/>
              </w:rPr>
              <w:fldChar w:fldCharType="begin"/>
            </w:r>
            <w:r w:rsidR="007A2E92" w:rsidRPr="007A2E92">
              <w:rPr>
                <w:rFonts w:ascii="Times New Roman" w:hAnsi="Times New Roman"/>
                <w:noProof/>
                <w:webHidden/>
                <w:sz w:val="24"/>
              </w:rPr>
              <w:instrText xml:space="preserve"> PAGEREF _Toc7531953 \h </w:instrText>
            </w:r>
            <w:r w:rsidR="00441C6E" w:rsidRPr="007A2E92">
              <w:rPr>
                <w:rFonts w:ascii="Times New Roman" w:hAnsi="Times New Roman"/>
                <w:noProof/>
                <w:webHidden/>
                <w:sz w:val="24"/>
              </w:rPr>
            </w:r>
            <w:r w:rsidR="00441C6E" w:rsidRPr="007A2E92">
              <w:rPr>
                <w:rFonts w:ascii="Times New Roman" w:hAnsi="Times New Roman"/>
                <w:noProof/>
                <w:webHidden/>
                <w:sz w:val="24"/>
              </w:rPr>
              <w:fldChar w:fldCharType="separate"/>
            </w:r>
            <w:r w:rsidR="00CF56E8">
              <w:rPr>
                <w:rFonts w:ascii="Times New Roman" w:hAnsi="Times New Roman"/>
                <w:noProof/>
                <w:webHidden/>
                <w:sz w:val="24"/>
              </w:rPr>
              <w:t>108</w:t>
            </w:r>
            <w:r w:rsidR="00441C6E" w:rsidRPr="007A2E92">
              <w:rPr>
                <w:rFonts w:ascii="Times New Roman" w:hAnsi="Times New Roman"/>
                <w:noProof/>
                <w:webHidden/>
                <w:sz w:val="24"/>
              </w:rPr>
              <w:fldChar w:fldCharType="end"/>
            </w:r>
          </w:hyperlink>
        </w:p>
        <w:p w:rsidR="007A2E92" w:rsidRPr="007A2E92" w:rsidRDefault="00ED525E">
          <w:pPr>
            <w:pStyle w:val="30"/>
            <w:tabs>
              <w:tab w:val="right" w:leader="dot" w:pos="9345"/>
            </w:tabs>
            <w:rPr>
              <w:rFonts w:ascii="Times New Roman" w:eastAsiaTheme="minorEastAsia" w:hAnsi="Times New Roman"/>
              <w:noProof/>
              <w:sz w:val="24"/>
              <w:lang w:eastAsia="ru-RU"/>
            </w:rPr>
          </w:pPr>
          <w:hyperlink w:anchor="_Toc7531954" w:history="1">
            <w:r w:rsidR="007A2E92" w:rsidRPr="007A2E92">
              <w:rPr>
                <w:rStyle w:val="ae"/>
                <w:rFonts w:ascii="Times New Roman" w:hAnsi="Times New Roman"/>
                <w:noProof/>
                <w:color w:val="auto"/>
                <w:sz w:val="24"/>
              </w:rPr>
              <w:t>3.4.1. Развитие производственной сферы</w:t>
            </w:r>
            <w:r w:rsidR="007A2E92" w:rsidRPr="007A2E92">
              <w:rPr>
                <w:rFonts w:ascii="Times New Roman" w:hAnsi="Times New Roman"/>
                <w:noProof/>
                <w:webHidden/>
                <w:sz w:val="24"/>
              </w:rPr>
              <w:tab/>
            </w:r>
            <w:r w:rsidR="00441C6E" w:rsidRPr="007A2E92">
              <w:rPr>
                <w:rFonts w:ascii="Times New Roman" w:hAnsi="Times New Roman"/>
                <w:noProof/>
                <w:webHidden/>
                <w:sz w:val="24"/>
              </w:rPr>
              <w:fldChar w:fldCharType="begin"/>
            </w:r>
            <w:r w:rsidR="007A2E92" w:rsidRPr="007A2E92">
              <w:rPr>
                <w:rFonts w:ascii="Times New Roman" w:hAnsi="Times New Roman"/>
                <w:noProof/>
                <w:webHidden/>
                <w:sz w:val="24"/>
              </w:rPr>
              <w:instrText xml:space="preserve"> PAGEREF _Toc7531954 \h </w:instrText>
            </w:r>
            <w:r w:rsidR="00441C6E" w:rsidRPr="007A2E92">
              <w:rPr>
                <w:rFonts w:ascii="Times New Roman" w:hAnsi="Times New Roman"/>
                <w:noProof/>
                <w:webHidden/>
                <w:sz w:val="24"/>
              </w:rPr>
            </w:r>
            <w:r w:rsidR="00441C6E" w:rsidRPr="007A2E92">
              <w:rPr>
                <w:rFonts w:ascii="Times New Roman" w:hAnsi="Times New Roman"/>
                <w:noProof/>
                <w:webHidden/>
                <w:sz w:val="24"/>
              </w:rPr>
              <w:fldChar w:fldCharType="separate"/>
            </w:r>
            <w:r w:rsidR="00CF56E8">
              <w:rPr>
                <w:rFonts w:ascii="Times New Roman" w:hAnsi="Times New Roman"/>
                <w:noProof/>
                <w:webHidden/>
                <w:sz w:val="24"/>
              </w:rPr>
              <w:t>108</w:t>
            </w:r>
            <w:r w:rsidR="00441C6E" w:rsidRPr="007A2E92">
              <w:rPr>
                <w:rFonts w:ascii="Times New Roman" w:hAnsi="Times New Roman"/>
                <w:noProof/>
                <w:webHidden/>
                <w:sz w:val="24"/>
              </w:rPr>
              <w:fldChar w:fldCharType="end"/>
            </w:r>
          </w:hyperlink>
        </w:p>
        <w:p w:rsidR="007A2E92" w:rsidRPr="007A2E92" w:rsidRDefault="00ED525E">
          <w:pPr>
            <w:pStyle w:val="30"/>
            <w:tabs>
              <w:tab w:val="right" w:leader="dot" w:pos="9345"/>
            </w:tabs>
            <w:rPr>
              <w:rFonts w:ascii="Times New Roman" w:eastAsiaTheme="minorEastAsia" w:hAnsi="Times New Roman"/>
              <w:noProof/>
              <w:sz w:val="24"/>
              <w:lang w:eastAsia="ru-RU"/>
            </w:rPr>
          </w:pPr>
          <w:hyperlink w:anchor="_Toc7531955" w:history="1">
            <w:r w:rsidR="007A2E92" w:rsidRPr="007A2E92">
              <w:rPr>
                <w:rStyle w:val="ae"/>
                <w:rFonts w:ascii="Times New Roman" w:hAnsi="Times New Roman"/>
                <w:noProof/>
                <w:color w:val="auto"/>
                <w:sz w:val="24"/>
              </w:rPr>
              <w:t>3.4.2. Снятие инфраструктурных ограничений</w:t>
            </w:r>
            <w:r w:rsidR="007A2E92" w:rsidRPr="007A2E92">
              <w:rPr>
                <w:rFonts w:ascii="Times New Roman" w:hAnsi="Times New Roman"/>
                <w:noProof/>
                <w:webHidden/>
                <w:sz w:val="24"/>
              </w:rPr>
              <w:tab/>
            </w:r>
            <w:r w:rsidR="00441C6E" w:rsidRPr="007A2E92">
              <w:rPr>
                <w:rFonts w:ascii="Times New Roman" w:hAnsi="Times New Roman"/>
                <w:noProof/>
                <w:webHidden/>
                <w:sz w:val="24"/>
              </w:rPr>
              <w:fldChar w:fldCharType="begin"/>
            </w:r>
            <w:r w:rsidR="007A2E92" w:rsidRPr="007A2E92">
              <w:rPr>
                <w:rFonts w:ascii="Times New Roman" w:hAnsi="Times New Roman"/>
                <w:noProof/>
                <w:webHidden/>
                <w:sz w:val="24"/>
              </w:rPr>
              <w:instrText xml:space="preserve"> PAGEREF _Toc7531955 \h </w:instrText>
            </w:r>
            <w:r w:rsidR="00441C6E" w:rsidRPr="007A2E92">
              <w:rPr>
                <w:rFonts w:ascii="Times New Roman" w:hAnsi="Times New Roman"/>
                <w:noProof/>
                <w:webHidden/>
                <w:sz w:val="24"/>
              </w:rPr>
            </w:r>
            <w:r w:rsidR="00441C6E" w:rsidRPr="007A2E92">
              <w:rPr>
                <w:rFonts w:ascii="Times New Roman" w:hAnsi="Times New Roman"/>
                <w:noProof/>
                <w:webHidden/>
                <w:sz w:val="24"/>
              </w:rPr>
              <w:fldChar w:fldCharType="separate"/>
            </w:r>
            <w:r w:rsidR="00CF56E8">
              <w:rPr>
                <w:rFonts w:ascii="Times New Roman" w:hAnsi="Times New Roman"/>
                <w:noProof/>
                <w:webHidden/>
                <w:sz w:val="24"/>
              </w:rPr>
              <w:t>111</w:t>
            </w:r>
            <w:r w:rsidR="00441C6E" w:rsidRPr="007A2E92">
              <w:rPr>
                <w:rFonts w:ascii="Times New Roman" w:hAnsi="Times New Roman"/>
                <w:noProof/>
                <w:webHidden/>
                <w:sz w:val="24"/>
              </w:rPr>
              <w:fldChar w:fldCharType="end"/>
            </w:r>
          </w:hyperlink>
        </w:p>
        <w:p w:rsidR="007A2E92" w:rsidRPr="007A2E92" w:rsidRDefault="00ED525E">
          <w:pPr>
            <w:pStyle w:val="30"/>
            <w:tabs>
              <w:tab w:val="right" w:leader="dot" w:pos="9345"/>
            </w:tabs>
            <w:rPr>
              <w:rFonts w:ascii="Times New Roman" w:eastAsiaTheme="minorEastAsia" w:hAnsi="Times New Roman"/>
              <w:noProof/>
              <w:sz w:val="24"/>
              <w:lang w:eastAsia="ru-RU"/>
            </w:rPr>
          </w:pPr>
          <w:hyperlink w:anchor="_Toc7531956" w:history="1">
            <w:r w:rsidR="007A2E92" w:rsidRPr="007A2E92">
              <w:rPr>
                <w:rStyle w:val="ae"/>
                <w:rFonts w:ascii="Times New Roman" w:hAnsi="Times New Roman"/>
                <w:noProof/>
                <w:color w:val="auto"/>
                <w:sz w:val="24"/>
              </w:rPr>
              <w:t>3.4.3. Развитие агропромышленного комплекса</w:t>
            </w:r>
            <w:r w:rsidR="007A2E92" w:rsidRPr="007A2E92">
              <w:rPr>
                <w:rFonts w:ascii="Times New Roman" w:hAnsi="Times New Roman"/>
                <w:noProof/>
                <w:webHidden/>
                <w:sz w:val="24"/>
              </w:rPr>
              <w:tab/>
            </w:r>
            <w:r w:rsidR="00441C6E" w:rsidRPr="007A2E92">
              <w:rPr>
                <w:rFonts w:ascii="Times New Roman" w:hAnsi="Times New Roman"/>
                <w:noProof/>
                <w:webHidden/>
                <w:sz w:val="24"/>
              </w:rPr>
              <w:fldChar w:fldCharType="begin"/>
            </w:r>
            <w:r w:rsidR="007A2E92" w:rsidRPr="007A2E92">
              <w:rPr>
                <w:rFonts w:ascii="Times New Roman" w:hAnsi="Times New Roman"/>
                <w:noProof/>
                <w:webHidden/>
                <w:sz w:val="24"/>
              </w:rPr>
              <w:instrText xml:space="preserve"> PAGEREF _Toc7531956 \h </w:instrText>
            </w:r>
            <w:r w:rsidR="00441C6E" w:rsidRPr="007A2E92">
              <w:rPr>
                <w:rFonts w:ascii="Times New Roman" w:hAnsi="Times New Roman"/>
                <w:noProof/>
                <w:webHidden/>
                <w:sz w:val="24"/>
              </w:rPr>
            </w:r>
            <w:r w:rsidR="00441C6E" w:rsidRPr="007A2E92">
              <w:rPr>
                <w:rFonts w:ascii="Times New Roman" w:hAnsi="Times New Roman"/>
                <w:noProof/>
                <w:webHidden/>
                <w:sz w:val="24"/>
              </w:rPr>
              <w:fldChar w:fldCharType="separate"/>
            </w:r>
            <w:r w:rsidR="00CF56E8">
              <w:rPr>
                <w:rFonts w:ascii="Times New Roman" w:hAnsi="Times New Roman"/>
                <w:noProof/>
                <w:webHidden/>
                <w:sz w:val="24"/>
              </w:rPr>
              <w:t>112</w:t>
            </w:r>
            <w:r w:rsidR="00441C6E" w:rsidRPr="007A2E92">
              <w:rPr>
                <w:rFonts w:ascii="Times New Roman" w:hAnsi="Times New Roman"/>
                <w:noProof/>
                <w:webHidden/>
                <w:sz w:val="24"/>
              </w:rPr>
              <w:fldChar w:fldCharType="end"/>
            </w:r>
          </w:hyperlink>
        </w:p>
        <w:p w:rsidR="007A2E92" w:rsidRPr="007A2E92" w:rsidRDefault="00ED525E">
          <w:pPr>
            <w:pStyle w:val="22"/>
            <w:tabs>
              <w:tab w:val="right" w:leader="dot" w:pos="9345"/>
            </w:tabs>
            <w:rPr>
              <w:rFonts w:ascii="Times New Roman" w:eastAsiaTheme="minorEastAsia" w:hAnsi="Times New Roman"/>
              <w:noProof/>
              <w:sz w:val="24"/>
              <w:lang w:eastAsia="ru-RU"/>
            </w:rPr>
          </w:pPr>
          <w:hyperlink w:anchor="_Toc7531957" w:history="1">
            <w:r w:rsidR="007A2E92" w:rsidRPr="007A2E92">
              <w:rPr>
                <w:rStyle w:val="ae"/>
                <w:rFonts w:ascii="Times New Roman" w:hAnsi="Times New Roman"/>
                <w:noProof/>
                <w:color w:val="auto"/>
                <w:sz w:val="24"/>
              </w:rPr>
              <w:t>3.5. Развитие рекреационного комплекса</w:t>
            </w:r>
            <w:r w:rsidR="007A2E92" w:rsidRPr="007A2E92">
              <w:rPr>
                <w:rFonts w:ascii="Times New Roman" w:hAnsi="Times New Roman"/>
                <w:noProof/>
                <w:webHidden/>
                <w:sz w:val="24"/>
              </w:rPr>
              <w:tab/>
            </w:r>
            <w:r w:rsidR="00441C6E" w:rsidRPr="007A2E92">
              <w:rPr>
                <w:rFonts w:ascii="Times New Roman" w:hAnsi="Times New Roman"/>
                <w:noProof/>
                <w:webHidden/>
                <w:sz w:val="24"/>
              </w:rPr>
              <w:fldChar w:fldCharType="begin"/>
            </w:r>
            <w:r w:rsidR="007A2E92" w:rsidRPr="007A2E92">
              <w:rPr>
                <w:rFonts w:ascii="Times New Roman" w:hAnsi="Times New Roman"/>
                <w:noProof/>
                <w:webHidden/>
                <w:sz w:val="24"/>
              </w:rPr>
              <w:instrText xml:space="preserve"> PAGEREF _Toc7531957 \h </w:instrText>
            </w:r>
            <w:r w:rsidR="00441C6E" w:rsidRPr="007A2E92">
              <w:rPr>
                <w:rFonts w:ascii="Times New Roman" w:hAnsi="Times New Roman"/>
                <w:noProof/>
                <w:webHidden/>
                <w:sz w:val="24"/>
              </w:rPr>
            </w:r>
            <w:r w:rsidR="00441C6E" w:rsidRPr="007A2E92">
              <w:rPr>
                <w:rFonts w:ascii="Times New Roman" w:hAnsi="Times New Roman"/>
                <w:noProof/>
                <w:webHidden/>
                <w:sz w:val="24"/>
              </w:rPr>
              <w:fldChar w:fldCharType="separate"/>
            </w:r>
            <w:r w:rsidR="00CF56E8">
              <w:rPr>
                <w:rFonts w:ascii="Times New Roman" w:hAnsi="Times New Roman"/>
                <w:noProof/>
                <w:webHidden/>
                <w:sz w:val="24"/>
              </w:rPr>
              <w:t>114</w:t>
            </w:r>
            <w:r w:rsidR="00441C6E" w:rsidRPr="007A2E92">
              <w:rPr>
                <w:rFonts w:ascii="Times New Roman" w:hAnsi="Times New Roman"/>
                <w:noProof/>
                <w:webHidden/>
                <w:sz w:val="24"/>
              </w:rPr>
              <w:fldChar w:fldCharType="end"/>
            </w:r>
          </w:hyperlink>
        </w:p>
        <w:p w:rsidR="007A2E92" w:rsidRPr="007A2E92" w:rsidRDefault="00ED525E">
          <w:pPr>
            <w:pStyle w:val="22"/>
            <w:tabs>
              <w:tab w:val="right" w:leader="dot" w:pos="9345"/>
            </w:tabs>
            <w:rPr>
              <w:rFonts w:ascii="Times New Roman" w:eastAsiaTheme="minorEastAsia" w:hAnsi="Times New Roman"/>
              <w:noProof/>
              <w:sz w:val="24"/>
              <w:lang w:eastAsia="ru-RU"/>
            </w:rPr>
          </w:pPr>
          <w:hyperlink w:anchor="_Toc7531958" w:history="1">
            <w:r w:rsidR="007A2E92" w:rsidRPr="007A2E92">
              <w:rPr>
                <w:rStyle w:val="ae"/>
                <w:rFonts w:ascii="Times New Roman" w:hAnsi="Times New Roman"/>
                <w:bCs/>
                <w:noProof/>
                <w:color w:val="auto"/>
                <w:sz w:val="24"/>
                <w:lang w:bidi="ru-RU"/>
              </w:rPr>
              <w:t>3.6. Развитие жилищного строительства</w:t>
            </w:r>
            <w:r w:rsidR="007A2E92" w:rsidRPr="007A2E92">
              <w:rPr>
                <w:rFonts w:ascii="Times New Roman" w:hAnsi="Times New Roman"/>
                <w:noProof/>
                <w:webHidden/>
                <w:sz w:val="24"/>
              </w:rPr>
              <w:tab/>
            </w:r>
            <w:r w:rsidR="00441C6E" w:rsidRPr="007A2E92">
              <w:rPr>
                <w:rFonts w:ascii="Times New Roman" w:hAnsi="Times New Roman"/>
                <w:noProof/>
                <w:webHidden/>
                <w:sz w:val="24"/>
              </w:rPr>
              <w:fldChar w:fldCharType="begin"/>
            </w:r>
            <w:r w:rsidR="007A2E92" w:rsidRPr="007A2E92">
              <w:rPr>
                <w:rFonts w:ascii="Times New Roman" w:hAnsi="Times New Roman"/>
                <w:noProof/>
                <w:webHidden/>
                <w:sz w:val="24"/>
              </w:rPr>
              <w:instrText xml:space="preserve"> PAGEREF _Toc7531958 \h </w:instrText>
            </w:r>
            <w:r w:rsidR="00441C6E" w:rsidRPr="007A2E92">
              <w:rPr>
                <w:rFonts w:ascii="Times New Roman" w:hAnsi="Times New Roman"/>
                <w:noProof/>
                <w:webHidden/>
                <w:sz w:val="24"/>
              </w:rPr>
            </w:r>
            <w:r w:rsidR="00441C6E" w:rsidRPr="007A2E92">
              <w:rPr>
                <w:rFonts w:ascii="Times New Roman" w:hAnsi="Times New Roman"/>
                <w:noProof/>
                <w:webHidden/>
                <w:sz w:val="24"/>
              </w:rPr>
              <w:fldChar w:fldCharType="separate"/>
            </w:r>
            <w:r w:rsidR="00CF56E8">
              <w:rPr>
                <w:rFonts w:ascii="Times New Roman" w:hAnsi="Times New Roman"/>
                <w:noProof/>
                <w:webHidden/>
                <w:sz w:val="24"/>
              </w:rPr>
              <w:t>118</w:t>
            </w:r>
            <w:r w:rsidR="00441C6E" w:rsidRPr="007A2E92">
              <w:rPr>
                <w:rFonts w:ascii="Times New Roman" w:hAnsi="Times New Roman"/>
                <w:noProof/>
                <w:webHidden/>
                <w:sz w:val="24"/>
              </w:rPr>
              <w:fldChar w:fldCharType="end"/>
            </w:r>
          </w:hyperlink>
        </w:p>
        <w:p w:rsidR="007A2E92" w:rsidRPr="007A2E92" w:rsidRDefault="00ED525E">
          <w:pPr>
            <w:pStyle w:val="22"/>
            <w:tabs>
              <w:tab w:val="right" w:leader="dot" w:pos="9345"/>
            </w:tabs>
            <w:rPr>
              <w:rFonts w:ascii="Times New Roman" w:eastAsiaTheme="minorEastAsia" w:hAnsi="Times New Roman"/>
              <w:noProof/>
              <w:sz w:val="24"/>
              <w:lang w:eastAsia="ru-RU"/>
            </w:rPr>
          </w:pPr>
          <w:hyperlink w:anchor="_Toc7531959" w:history="1">
            <w:r w:rsidR="007A2E92" w:rsidRPr="007A2E92">
              <w:rPr>
                <w:rStyle w:val="ae"/>
                <w:rFonts w:ascii="Times New Roman" w:hAnsi="Times New Roman"/>
                <w:bCs/>
                <w:noProof/>
                <w:color w:val="auto"/>
                <w:sz w:val="24"/>
                <w:lang w:bidi="ru-RU"/>
              </w:rPr>
              <w:t>3.7. Развитие социальной инфраструктуры</w:t>
            </w:r>
            <w:r w:rsidR="007A2E92" w:rsidRPr="007A2E92">
              <w:rPr>
                <w:rFonts w:ascii="Times New Roman" w:hAnsi="Times New Roman"/>
                <w:noProof/>
                <w:webHidden/>
                <w:sz w:val="24"/>
              </w:rPr>
              <w:tab/>
            </w:r>
            <w:r w:rsidR="00441C6E" w:rsidRPr="007A2E92">
              <w:rPr>
                <w:rFonts w:ascii="Times New Roman" w:hAnsi="Times New Roman"/>
                <w:noProof/>
                <w:webHidden/>
                <w:sz w:val="24"/>
              </w:rPr>
              <w:fldChar w:fldCharType="begin"/>
            </w:r>
            <w:r w:rsidR="007A2E92" w:rsidRPr="007A2E92">
              <w:rPr>
                <w:rFonts w:ascii="Times New Roman" w:hAnsi="Times New Roman"/>
                <w:noProof/>
                <w:webHidden/>
                <w:sz w:val="24"/>
              </w:rPr>
              <w:instrText xml:space="preserve"> PAGEREF _Toc7531959 \h </w:instrText>
            </w:r>
            <w:r w:rsidR="00441C6E" w:rsidRPr="007A2E92">
              <w:rPr>
                <w:rFonts w:ascii="Times New Roman" w:hAnsi="Times New Roman"/>
                <w:noProof/>
                <w:webHidden/>
                <w:sz w:val="24"/>
              </w:rPr>
            </w:r>
            <w:r w:rsidR="00441C6E" w:rsidRPr="007A2E92">
              <w:rPr>
                <w:rFonts w:ascii="Times New Roman" w:hAnsi="Times New Roman"/>
                <w:noProof/>
                <w:webHidden/>
                <w:sz w:val="24"/>
              </w:rPr>
              <w:fldChar w:fldCharType="separate"/>
            </w:r>
            <w:r w:rsidR="00CF56E8">
              <w:rPr>
                <w:rFonts w:ascii="Times New Roman" w:hAnsi="Times New Roman"/>
                <w:noProof/>
                <w:webHidden/>
                <w:sz w:val="24"/>
              </w:rPr>
              <w:t>119</w:t>
            </w:r>
            <w:r w:rsidR="00441C6E" w:rsidRPr="007A2E92">
              <w:rPr>
                <w:rFonts w:ascii="Times New Roman" w:hAnsi="Times New Roman"/>
                <w:noProof/>
                <w:webHidden/>
                <w:sz w:val="24"/>
              </w:rPr>
              <w:fldChar w:fldCharType="end"/>
            </w:r>
          </w:hyperlink>
        </w:p>
        <w:p w:rsidR="007A2E92" w:rsidRPr="007A2E92" w:rsidRDefault="00ED525E">
          <w:pPr>
            <w:pStyle w:val="30"/>
            <w:tabs>
              <w:tab w:val="right" w:leader="dot" w:pos="9345"/>
            </w:tabs>
            <w:rPr>
              <w:rFonts w:ascii="Times New Roman" w:eastAsiaTheme="minorEastAsia" w:hAnsi="Times New Roman"/>
              <w:noProof/>
              <w:sz w:val="24"/>
              <w:lang w:eastAsia="ru-RU"/>
            </w:rPr>
          </w:pPr>
          <w:hyperlink w:anchor="_Toc7531960" w:history="1">
            <w:r w:rsidR="007A2E92" w:rsidRPr="007A2E92">
              <w:rPr>
                <w:rStyle w:val="ae"/>
                <w:rFonts w:ascii="Times New Roman" w:hAnsi="Times New Roman"/>
                <w:bCs/>
                <w:noProof/>
                <w:color w:val="auto"/>
                <w:sz w:val="24"/>
              </w:rPr>
              <w:t>3.7.1. Расчет потребности в учреждениях социального и культурного обслуживания</w:t>
            </w:r>
            <w:r w:rsidR="007A2E92" w:rsidRPr="007A2E92">
              <w:rPr>
                <w:rFonts w:ascii="Times New Roman" w:hAnsi="Times New Roman"/>
                <w:noProof/>
                <w:webHidden/>
                <w:sz w:val="24"/>
              </w:rPr>
              <w:tab/>
            </w:r>
            <w:r w:rsidR="00441C6E" w:rsidRPr="007A2E92">
              <w:rPr>
                <w:rFonts w:ascii="Times New Roman" w:hAnsi="Times New Roman"/>
                <w:noProof/>
                <w:webHidden/>
                <w:sz w:val="24"/>
              </w:rPr>
              <w:fldChar w:fldCharType="begin"/>
            </w:r>
            <w:r w:rsidR="007A2E92" w:rsidRPr="007A2E92">
              <w:rPr>
                <w:rFonts w:ascii="Times New Roman" w:hAnsi="Times New Roman"/>
                <w:noProof/>
                <w:webHidden/>
                <w:sz w:val="24"/>
              </w:rPr>
              <w:instrText xml:space="preserve"> PAGEREF _Toc7531960 \h </w:instrText>
            </w:r>
            <w:r w:rsidR="00441C6E" w:rsidRPr="007A2E92">
              <w:rPr>
                <w:rFonts w:ascii="Times New Roman" w:hAnsi="Times New Roman"/>
                <w:noProof/>
                <w:webHidden/>
                <w:sz w:val="24"/>
              </w:rPr>
            </w:r>
            <w:r w:rsidR="00441C6E" w:rsidRPr="007A2E92">
              <w:rPr>
                <w:rFonts w:ascii="Times New Roman" w:hAnsi="Times New Roman"/>
                <w:noProof/>
                <w:webHidden/>
                <w:sz w:val="24"/>
              </w:rPr>
              <w:fldChar w:fldCharType="separate"/>
            </w:r>
            <w:r w:rsidR="00CF56E8">
              <w:rPr>
                <w:rFonts w:ascii="Times New Roman" w:hAnsi="Times New Roman"/>
                <w:noProof/>
                <w:webHidden/>
                <w:sz w:val="24"/>
              </w:rPr>
              <w:t>121</w:t>
            </w:r>
            <w:r w:rsidR="00441C6E" w:rsidRPr="007A2E92">
              <w:rPr>
                <w:rFonts w:ascii="Times New Roman" w:hAnsi="Times New Roman"/>
                <w:noProof/>
                <w:webHidden/>
                <w:sz w:val="24"/>
              </w:rPr>
              <w:fldChar w:fldCharType="end"/>
            </w:r>
          </w:hyperlink>
        </w:p>
        <w:p w:rsidR="007A2E92" w:rsidRPr="007A2E92" w:rsidRDefault="00ED525E">
          <w:pPr>
            <w:pStyle w:val="22"/>
            <w:tabs>
              <w:tab w:val="right" w:leader="dot" w:pos="9345"/>
            </w:tabs>
            <w:rPr>
              <w:rFonts w:ascii="Times New Roman" w:eastAsiaTheme="minorEastAsia" w:hAnsi="Times New Roman"/>
              <w:noProof/>
              <w:sz w:val="24"/>
              <w:lang w:eastAsia="ru-RU"/>
            </w:rPr>
          </w:pPr>
          <w:hyperlink w:anchor="_Toc7531961" w:history="1">
            <w:r w:rsidR="007A2E92" w:rsidRPr="007A2E92">
              <w:rPr>
                <w:rStyle w:val="ae"/>
                <w:rFonts w:ascii="Times New Roman" w:hAnsi="Times New Roman"/>
                <w:noProof/>
                <w:color w:val="auto"/>
                <w:sz w:val="24"/>
                <w:lang w:bidi="ru-RU"/>
              </w:rPr>
              <w:t>3.8. Развитие транспортной инфраструктуры</w:t>
            </w:r>
            <w:r w:rsidR="007A2E92" w:rsidRPr="007A2E92">
              <w:rPr>
                <w:rFonts w:ascii="Times New Roman" w:hAnsi="Times New Roman"/>
                <w:noProof/>
                <w:webHidden/>
                <w:sz w:val="24"/>
              </w:rPr>
              <w:tab/>
            </w:r>
            <w:r w:rsidR="00441C6E" w:rsidRPr="007A2E92">
              <w:rPr>
                <w:rFonts w:ascii="Times New Roman" w:hAnsi="Times New Roman"/>
                <w:noProof/>
                <w:webHidden/>
                <w:sz w:val="24"/>
              </w:rPr>
              <w:fldChar w:fldCharType="begin"/>
            </w:r>
            <w:r w:rsidR="007A2E92" w:rsidRPr="007A2E92">
              <w:rPr>
                <w:rFonts w:ascii="Times New Roman" w:hAnsi="Times New Roman"/>
                <w:noProof/>
                <w:webHidden/>
                <w:sz w:val="24"/>
              </w:rPr>
              <w:instrText xml:space="preserve"> PAGEREF _Toc7531961 \h </w:instrText>
            </w:r>
            <w:r w:rsidR="00441C6E" w:rsidRPr="007A2E92">
              <w:rPr>
                <w:rFonts w:ascii="Times New Roman" w:hAnsi="Times New Roman"/>
                <w:noProof/>
                <w:webHidden/>
                <w:sz w:val="24"/>
              </w:rPr>
            </w:r>
            <w:r w:rsidR="00441C6E" w:rsidRPr="007A2E92">
              <w:rPr>
                <w:rFonts w:ascii="Times New Roman" w:hAnsi="Times New Roman"/>
                <w:noProof/>
                <w:webHidden/>
                <w:sz w:val="24"/>
              </w:rPr>
              <w:fldChar w:fldCharType="separate"/>
            </w:r>
            <w:r w:rsidR="00CF56E8">
              <w:rPr>
                <w:rFonts w:ascii="Times New Roman" w:hAnsi="Times New Roman"/>
                <w:noProof/>
                <w:webHidden/>
                <w:sz w:val="24"/>
              </w:rPr>
              <w:t>125</w:t>
            </w:r>
            <w:r w:rsidR="00441C6E" w:rsidRPr="007A2E92">
              <w:rPr>
                <w:rFonts w:ascii="Times New Roman" w:hAnsi="Times New Roman"/>
                <w:noProof/>
                <w:webHidden/>
                <w:sz w:val="24"/>
              </w:rPr>
              <w:fldChar w:fldCharType="end"/>
            </w:r>
          </w:hyperlink>
        </w:p>
        <w:p w:rsidR="007A2E92" w:rsidRPr="007A2E92" w:rsidRDefault="00ED525E">
          <w:pPr>
            <w:pStyle w:val="22"/>
            <w:tabs>
              <w:tab w:val="right" w:leader="dot" w:pos="9345"/>
            </w:tabs>
            <w:rPr>
              <w:rFonts w:ascii="Times New Roman" w:eastAsiaTheme="minorEastAsia" w:hAnsi="Times New Roman"/>
              <w:noProof/>
              <w:sz w:val="24"/>
              <w:lang w:eastAsia="ru-RU"/>
            </w:rPr>
          </w:pPr>
          <w:hyperlink w:anchor="_Toc7531962" w:history="1">
            <w:r w:rsidR="007A2E92" w:rsidRPr="007A2E92">
              <w:rPr>
                <w:rStyle w:val="ae"/>
                <w:rFonts w:ascii="Times New Roman" w:hAnsi="Times New Roman"/>
                <w:noProof/>
                <w:color w:val="auto"/>
                <w:sz w:val="24"/>
              </w:rPr>
              <w:t>3.9. Предложения по инженерной защите территории от опасных природных процессов</w:t>
            </w:r>
            <w:r w:rsidR="007A2E92" w:rsidRPr="007A2E92">
              <w:rPr>
                <w:rFonts w:ascii="Times New Roman" w:hAnsi="Times New Roman"/>
                <w:noProof/>
                <w:webHidden/>
                <w:sz w:val="24"/>
              </w:rPr>
              <w:tab/>
            </w:r>
            <w:r w:rsidR="00441C6E" w:rsidRPr="007A2E92">
              <w:rPr>
                <w:rFonts w:ascii="Times New Roman" w:hAnsi="Times New Roman"/>
                <w:noProof/>
                <w:webHidden/>
                <w:sz w:val="24"/>
              </w:rPr>
              <w:fldChar w:fldCharType="begin"/>
            </w:r>
            <w:r w:rsidR="007A2E92" w:rsidRPr="007A2E92">
              <w:rPr>
                <w:rFonts w:ascii="Times New Roman" w:hAnsi="Times New Roman"/>
                <w:noProof/>
                <w:webHidden/>
                <w:sz w:val="24"/>
              </w:rPr>
              <w:instrText xml:space="preserve"> PAGEREF _Toc7531962 \h </w:instrText>
            </w:r>
            <w:r w:rsidR="00441C6E" w:rsidRPr="007A2E92">
              <w:rPr>
                <w:rFonts w:ascii="Times New Roman" w:hAnsi="Times New Roman"/>
                <w:noProof/>
                <w:webHidden/>
                <w:sz w:val="24"/>
              </w:rPr>
            </w:r>
            <w:r w:rsidR="00441C6E" w:rsidRPr="007A2E92">
              <w:rPr>
                <w:rFonts w:ascii="Times New Roman" w:hAnsi="Times New Roman"/>
                <w:noProof/>
                <w:webHidden/>
                <w:sz w:val="24"/>
              </w:rPr>
              <w:fldChar w:fldCharType="separate"/>
            </w:r>
            <w:r w:rsidR="00CF56E8">
              <w:rPr>
                <w:rFonts w:ascii="Times New Roman" w:hAnsi="Times New Roman"/>
                <w:noProof/>
                <w:webHidden/>
                <w:sz w:val="24"/>
              </w:rPr>
              <w:t>126</w:t>
            </w:r>
            <w:r w:rsidR="00441C6E" w:rsidRPr="007A2E92">
              <w:rPr>
                <w:rFonts w:ascii="Times New Roman" w:hAnsi="Times New Roman"/>
                <w:noProof/>
                <w:webHidden/>
                <w:sz w:val="24"/>
              </w:rPr>
              <w:fldChar w:fldCharType="end"/>
            </w:r>
          </w:hyperlink>
        </w:p>
        <w:p w:rsidR="007A2E92" w:rsidRPr="007A2E92" w:rsidRDefault="00ED525E">
          <w:pPr>
            <w:pStyle w:val="30"/>
            <w:tabs>
              <w:tab w:val="right" w:leader="dot" w:pos="9345"/>
            </w:tabs>
            <w:rPr>
              <w:rFonts w:ascii="Times New Roman" w:eastAsiaTheme="minorEastAsia" w:hAnsi="Times New Roman"/>
              <w:noProof/>
              <w:sz w:val="24"/>
              <w:lang w:eastAsia="ru-RU"/>
            </w:rPr>
          </w:pPr>
          <w:hyperlink w:anchor="_Toc7531963" w:history="1">
            <w:r w:rsidR="007A2E92" w:rsidRPr="007A2E92">
              <w:rPr>
                <w:rStyle w:val="ae"/>
                <w:rFonts w:ascii="Times New Roman" w:hAnsi="Times New Roman"/>
                <w:noProof/>
                <w:color w:val="auto"/>
                <w:sz w:val="24"/>
              </w:rPr>
              <w:t>3.9.1. Инженерная защита территории от опасных природных процессов</w:t>
            </w:r>
            <w:r w:rsidR="007A2E92" w:rsidRPr="007A2E92">
              <w:rPr>
                <w:rFonts w:ascii="Times New Roman" w:hAnsi="Times New Roman"/>
                <w:noProof/>
                <w:webHidden/>
                <w:sz w:val="24"/>
              </w:rPr>
              <w:tab/>
            </w:r>
            <w:r w:rsidR="00441C6E" w:rsidRPr="007A2E92">
              <w:rPr>
                <w:rFonts w:ascii="Times New Roman" w:hAnsi="Times New Roman"/>
                <w:noProof/>
                <w:webHidden/>
                <w:sz w:val="24"/>
              </w:rPr>
              <w:fldChar w:fldCharType="begin"/>
            </w:r>
            <w:r w:rsidR="007A2E92" w:rsidRPr="007A2E92">
              <w:rPr>
                <w:rFonts w:ascii="Times New Roman" w:hAnsi="Times New Roman"/>
                <w:noProof/>
                <w:webHidden/>
                <w:sz w:val="24"/>
              </w:rPr>
              <w:instrText xml:space="preserve"> PAGEREF _Toc7531963 \h </w:instrText>
            </w:r>
            <w:r w:rsidR="00441C6E" w:rsidRPr="007A2E92">
              <w:rPr>
                <w:rFonts w:ascii="Times New Roman" w:hAnsi="Times New Roman"/>
                <w:noProof/>
                <w:webHidden/>
                <w:sz w:val="24"/>
              </w:rPr>
            </w:r>
            <w:r w:rsidR="00441C6E" w:rsidRPr="007A2E92">
              <w:rPr>
                <w:rFonts w:ascii="Times New Roman" w:hAnsi="Times New Roman"/>
                <w:noProof/>
                <w:webHidden/>
                <w:sz w:val="24"/>
              </w:rPr>
              <w:fldChar w:fldCharType="separate"/>
            </w:r>
            <w:r w:rsidR="00CF56E8">
              <w:rPr>
                <w:rFonts w:ascii="Times New Roman" w:hAnsi="Times New Roman"/>
                <w:noProof/>
                <w:webHidden/>
                <w:sz w:val="24"/>
              </w:rPr>
              <w:t>126</w:t>
            </w:r>
            <w:r w:rsidR="00441C6E" w:rsidRPr="007A2E92">
              <w:rPr>
                <w:rFonts w:ascii="Times New Roman" w:hAnsi="Times New Roman"/>
                <w:noProof/>
                <w:webHidden/>
                <w:sz w:val="24"/>
              </w:rPr>
              <w:fldChar w:fldCharType="end"/>
            </w:r>
          </w:hyperlink>
        </w:p>
        <w:p w:rsidR="007A2E92" w:rsidRPr="007A2E92" w:rsidRDefault="00ED525E">
          <w:pPr>
            <w:pStyle w:val="30"/>
            <w:tabs>
              <w:tab w:val="right" w:leader="dot" w:pos="9345"/>
            </w:tabs>
            <w:rPr>
              <w:rFonts w:ascii="Times New Roman" w:eastAsiaTheme="minorEastAsia" w:hAnsi="Times New Roman"/>
              <w:noProof/>
              <w:sz w:val="24"/>
              <w:lang w:eastAsia="ru-RU"/>
            </w:rPr>
          </w:pPr>
          <w:hyperlink w:anchor="_Toc7531964" w:history="1">
            <w:r w:rsidR="007A2E92" w:rsidRPr="007A2E92">
              <w:rPr>
                <w:rStyle w:val="ae"/>
                <w:rFonts w:ascii="Times New Roman" w:hAnsi="Times New Roman"/>
                <w:noProof/>
                <w:color w:val="auto"/>
                <w:sz w:val="24"/>
              </w:rPr>
              <w:t>3.9.2. Защита от подтопления грунтовыми водами</w:t>
            </w:r>
            <w:r w:rsidR="007A2E92" w:rsidRPr="007A2E92">
              <w:rPr>
                <w:rFonts w:ascii="Times New Roman" w:hAnsi="Times New Roman"/>
                <w:noProof/>
                <w:webHidden/>
                <w:sz w:val="24"/>
              </w:rPr>
              <w:tab/>
            </w:r>
            <w:r w:rsidR="00441C6E" w:rsidRPr="007A2E92">
              <w:rPr>
                <w:rFonts w:ascii="Times New Roman" w:hAnsi="Times New Roman"/>
                <w:noProof/>
                <w:webHidden/>
                <w:sz w:val="24"/>
              </w:rPr>
              <w:fldChar w:fldCharType="begin"/>
            </w:r>
            <w:r w:rsidR="007A2E92" w:rsidRPr="007A2E92">
              <w:rPr>
                <w:rFonts w:ascii="Times New Roman" w:hAnsi="Times New Roman"/>
                <w:noProof/>
                <w:webHidden/>
                <w:sz w:val="24"/>
              </w:rPr>
              <w:instrText xml:space="preserve"> PAGEREF _Toc7531964 \h </w:instrText>
            </w:r>
            <w:r w:rsidR="00441C6E" w:rsidRPr="007A2E92">
              <w:rPr>
                <w:rFonts w:ascii="Times New Roman" w:hAnsi="Times New Roman"/>
                <w:noProof/>
                <w:webHidden/>
                <w:sz w:val="24"/>
              </w:rPr>
            </w:r>
            <w:r w:rsidR="00441C6E" w:rsidRPr="007A2E92">
              <w:rPr>
                <w:rFonts w:ascii="Times New Roman" w:hAnsi="Times New Roman"/>
                <w:noProof/>
                <w:webHidden/>
                <w:sz w:val="24"/>
              </w:rPr>
              <w:fldChar w:fldCharType="separate"/>
            </w:r>
            <w:r w:rsidR="00CF56E8">
              <w:rPr>
                <w:rFonts w:ascii="Times New Roman" w:hAnsi="Times New Roman"/>
                <w:noProof/>
                <w:webHidden/>
                <w:sz w:val="24"/>
              </w:rPr>
              <w:t>128</w:t>
            </w:r>
            <w:r w:rsidR="00441C6E" w:rsidRPr="007A2E92">
              <w:rPr>
                <w:rFonts w:ascii="Times New Roman" w:hAnsi="Times New Roman"/>
                <w:noProof/>
                <w:webHidden/>
                <w:sz w:val="24"/>
              </w:rPr>
              <w:fldChar w:fldCharType="end"/>
            </w:r>
          </w:hyperlink>
        </w:p>
        <w:p w:rsidR="007A2E92" w:rsidRPr="007A2E92" w:rsidRDefault="00ED525E">
          <w:pPr>
            <w:pStyle w:val="30"/>
            <w:tabs>
              <w:tab w:val="right" w:leader="dot" w:pos="9345"/>
            </w:tabs>
            <w:rPr>
              <w:rFonts w:ascii="Times New Roman" w:eastAsiaTheme="minorEastAsia" w:hAnsi="Times New Roman"/>
              <w:noProof/>
              <w:sz w:val="24"/>
              <w:lang w:eastAsia="ru-RU"/>
            </w:rPr>
          </w:pPr>
          <w:hyperlink w:anchor="_Toc7531965" w:history="1">
            <w:r w:rsidR="007A2E92" w:rsidRPr="007A2E92">
              <w:rPr>
                <w:rStyle w:val="ae"/>
                <w:rFonts w:ascii="Times New Roman" w:hAnsi="Times New Roman"/>
                <w:noProof/>
                <w:color w:val="auto"/>
                <w:sz w:val="24"/>
              </w:rPr>
              <w:t>3.9.3. Противооползневые и противообвальные сооружения и мероприятия</w:t>
            </w:r>
            <w:r w:rsidR="007A2E92" w:rsidRPr="007A2E92">
              <w:rPr>
                <w:rFonts w:ascii="Times New Roman" w:hAnsi="Times New Roman"/>
                <w:noProof/>
                <w:webHidden/>
                <w:sz w:val="24"/>
              </w:rPr>
              <w:tab/>
            </w:r>
            <w:r w:rsidR="00441C6E" w:rsidRPr="007A2E92">
              <w:rPr>
                <w:rFonts w:ascii="Times New Roman" w:hAnsi="Times New Roman"/>
                <w:noProof/>
                <w:webHidden/>
                <w:sz w:val="24"/>
              </w:rPr>
              <w:fldChar w:fldCharType="begin"/>
            </w:r>
            <w:r w:rsidR="007A2E92" w:rsidRPr="007A2E92">
              <w:rPr>
                <w:rFonts w:ascii="Times New Roman" w:hAnsi="Times New Roman"/>
                <w:noProof/>
                <w:webHidden/>
                <w:sz w:val="24"/>
              </w:rPr>
              <w:instrText xml:space="preserve"> PAGEREF _Toc7531965 \h </w:instrText>
            </w:r>
            <w:r w:rsidR="00441C6E" w:rsidRPr="007A2E92">
              <w:rPr>
                <w:rFonts w:ascii="Times New Roman" w:hAnsi="Times New Roman"/>
                <w:noProof/>
                <w:webHidden/>
                <w:sz w:val="24"/>
              </w:rPr>
            </w:r>
            <w:r w:rsidR="00441C6E" w:rsidRPr="007A2E92">
              <w:rPr>
                <w:rFonts w:ascii="Times New Roman" w:hAnsi="Times New Roman"/>
                <w:noProof/>
                <w:webHidden/>
                <w:sz w:val="24"/>
              </w:rPr>
              <w:fldChar w:fldCharType="separate"/>
            </w:r>
            <w:r w:rsidR="00CF56E8">
              <w:rPr>
                <w:rFonts w:ascii="Times New Roman" w:hAnsi="Times New Roman"/>
                <w:noProof/>
                <w:webHidden/>
                <w:sz w:val="24"/>
              </w:rPr>
              <w:t>133</w:t>
            </w:r>
            <w:r w:rsidR="00441C6E" w:rsidRPr="007A2E92">
              <w:rPr>
                <w:rFonts w:ascii="Times New Roman" w:hAnsi="Times New Roman"/>
                <w:noProof/>
                <w:webHidden/>
                <w:sz w:val="24"/>
              </w:rPr>
              <w:fldChar w:fldCharType="end"/>
            </w:r>
          </w:hyperlink>
        </w:p>
        <w:p w:rsidR="007A2E92" w:rsidRPr="007A2E92" w:rsidRDefault="00ED525E">
          <w:pPr>
            <w:pStyle w:val="30"/>
            <w:tabs>
              <w:tab w:val="right" w:leader="dot" w:pos="9345"/>
            </w:tabs>
            <w:rPr>
              <w:rFonts w:ascii="Times New Roman" w:eastAsiaTheme="minorEastAsia" w:hAnsi="Times New Roman"/>
              <w:noProof/>
              <w:sz w:val="24"/>
              <w:lang w:eastAsia="ru-RU"/>
            </w:rPr>
          </w:pPr>
          <w:hyperlink w:anchor="_Toc7531966" w:history="1">
            <w:r w:rsidR="007A2E92" w:rsidRPr="007A2E92">
              <w:rPr>
                <w:rStyle w:val="ae"/>
                <w:rFonts w:ascii="Times New Roman" w:hAnsi="Times New Roman"/>
                <w:noProof/>
                <w:color w:val="auto"/>
                <w:sz w:val="24"/>
              </w:rPr>
              <w:t>3.9.4. Противоселевые сооружения и мероприятия</w:t>
            </w:r>
            <w:r w:rsidR="007A2E92" w:rsidRPr="007A2E92">
              <w:rPr>
                <w:rFonts w:ascii="Times New Roman" w:hAnsi="Times New Roman"/>
                <w:noProof/>
                <w:webHidden/>
                <w:sz w:val="24"/>
              </w:rPr>
              <w:tab/>
            </w:r>
            <w:r w:rsidR="00441C6E" w:rsidRPr="007A2E92">
              <w:rPr>
                <w:rFonts w:ascii="Times New Roman" w:hAnsi="Times New Roman"/>
                <w:noProof/>
                <w:webHidden/>
                <w:sz w:val="24"/>
              </w:rPr>
              <w:fldChar w:fldCharType="begin"/>
            </w:r>
            <w:r w:rsidR="007A2E92" w:rsidRPr="007A2E92">
              <w:rPr>
                <w:rFonts w:ascii="Times New Roman" w:hAnsi="Times New Roman"/>
                <w:noProof/>
                <w:webHidden/>
                <w:sz w:val="24"/>
              </w:rPr>
              <w:instrText xml:space="preserve"> PAGEREF _Toc7531966 \h </w:instrText>
            </w:r>
            <w:r w:rsidR="00441C6E" w:rsidRPr="007A2E92">
              <w:rPr>
                <w:rFonts w:ascii="Times New Roman" w:hAnsi="Times New Roman"/>
                <w:noProof/>
                <w:webHidden/>
                <w:sz w:val="24"/>
              </w:rPr>
            </w:r>
            <w:r w:rsidR="00441C6E" w:rsidRPr="007A2E92">
              <w:rPr>
                <w:rFonts w:ascii="Times New Roman" w:hAnsi="Times New Roman"/>
                <w:noProof/>
                <w:webHidden/>
                <w:sz w:val="24"/>
              </w:rPr>
              <w:fldChar w:fldCharType="separate"/>
            </w:r>
            <w:r w:rsidR="00CF56E8">
              <w:rPr>
                <w:rFonts w:ascii="Times New Roman" w:hAnsi="Times New Roman"/>
                <w:noProof/>
                <w:webHidden/>
                <w:sz w:val="24"/>
              </w:rPr>
              <w:t>136</w:t>
            </w:r>
            <w:r w:rsidR="00441C6E" w:rsidRPr="007A2E92">
              <w:rPr>
                <w:rFonts w:ascii="Times New Roman" w:hAnsi="Times New Roman"/>
                <w:noProof/>
                <w:webHidden/>
                <w:sz w:val="24"/>
              </w:rPr>
              <w:fldChar w:fldCharType="end"/>
            </w:r>
          </w:hyperlink>
        </w:p>
        <w:p w:rsidR="007A2E92" w:rsidRPr="007A2E92" w:rsidRDefault="00ED525E">
          <w:pPr>
            <w:pStyle w:val="30"/>
            <w:tabs>
              <w:tab w:val="right" w:leader="dot" w:pos="9345"/>
            </w:tabs>
            <w:rPr>
              <w:rFonts w:ascii="Times New Roman" w:eastAsiaTheme="minorEastAsia" w:hAnsi="Times New Roman"/>
              <w:noProof/>
              <w:sz w:val="24"/>
              <w:lang w:eastAsia="ru-RU"/>
            </w:rPr>
          </w:pPr>
          <w:hyperlink w:anchor="_Toc7531967" w:history="1">
            <w:r w:rsidR="007A2E92" w:rsidRPr="007A2E92">
              <w:rPr>
                <w:rStyle w:val="ae"/>
                <w:rFonts w:ascii="Times New Roman" w:hAnsi="Times New Roman"/>
                <w:noProof/>
                <w:color w:val="auto"/>
                <w:sz w:val="24"/>
              </w:rPr>
              <w:t>3.9.5. Противокарстовые мероприятия</w:t>
            </w:r>
            <w:r w:rsidR="007A2E92" w:rsidRPr="007A2E92">
              <w:rPr>
                <w:rFonts w:ascii="Times New Roman" w:hAnsi="Times New Roman"/>
                <w:noProof/>
                <w:webHidden/>
                <w:sz w:val="24"/>
              </w:rPr>
              <w:tab/>
            </w:r>
            <w:r w:rsidR="00441C6E" w:rsidRPr="007A2E92">
              <w:rPr>
                <w:rFonts w:ascii="Times New Roman" w:hAnsi="Times New Roman"/>
                <w:noProof/>
                <w:webHidden/>
                <w:sz w:val="24"/>
              </w:rPr>
              <w:fldChar w:fldCharType="begin"/>
            </w:r>
            <w:r w:rsidR="007A2E92" w:rsidRPr="007A2E92">
              <w:rPr>
                <w:rFonts w:ascii="Times New Roman" w:hAnsi="Times New Roman"/>
                <w:noProof/>
                <w:webHidden/>
                <w:sz w:val="24"/>
              </w:rPr>
              <w:instrText xml:space="preserve"> PAGEREF _Toc7531967 \h </w:instrText>
            </w:r>
            <w:r w:rsidR="00441C6E" w:rsidRPr="007A2E92">
              <w:rPr>
                <w:rFonts w:ascii="Times New Roman" w:hAnsi="Times New Roman"/>
                <w:noProof/>
                <w:webHidden/>
                <w:sz w:val="24"/>
              </w:rPr>
            </w:r>
            <w:r w:rsidR="00441C6E" w:rsidRPr="007A2E92">
              <w:rPr>
                <w:rFonts w:ascii="Times New Roman" w:hAnsi="Times New Roman"/>
                <w:noProof/>
                <w:webHidden/>
                <w:sz w:val="24"/>
              </w:rPr>
              <w:fldChar w:fldCharType="separate"/>
            </w:r>
            <w:r w:rsidR="00CF56E8">
              <w:rPr>
                <w:rFonts w:ascii="Times New Roman" w:hAnsi="Times New Roman"/>
                <w:noProof/>
                <w:webHidden/>
                <w:sz w:val="24"/>
              </w:rPr>
              <w:t>137</w:t>
            </w:r>
            <w:r w:rsidR="00441C6E" w:rsidRPr="007A2E92">
              <w:rPr>
                <w:rFonts w:ascii="Times New Roman" w:hAnsi="Times New Roman"/>
                <w:noProof/>
                <w:webHidden/>
                <w:sz w:val="24"/>
              </w:rPr>
              <w:fldChar w:fldCharType="end"/>
            </w:r>
          </w:hyperlink>
        </w:p>
        <w:p w:rsidR="007A2E92" w:rsidRPr="007A2E92" w:rsidRDefault="00ED525E">
          <w:pPr>
            <w:pStyle w:val="30"/>
            <w:tabs>
              <w:tab w:val="right" w:leader="dot" w:pos="9345"/>
            </w:tabs>
            <w:rPr>
              <w:rFonts w:ascii="Times New Roman" w:eastAsiaTheme="minorEastAsia" w:hAnsi="Times New Roman"/>
              <w:noProof/>
              <w:sz w:val="24"/>
              <w:lang w:eastAsia="ru-RU"/>
            </w:rPr>
          </w:pPr>
          <w:hyperlink w:anchor="_Toc7531968" w:history="1">
            <w:r w:rsidR="007A2E92" w:rsidRPr="007A2E92">
              <w:rPr>
                <w:rStyle w:val="ae"/>
                <w:rFonts w:ascii="Times New Roman" w:hAnsi="Times New Roman"/>
                <w:bCs/>
                <w:noProof/>
                <w:color w:val="auto"/>
                <w:sz w:val="24"/>
              </w:rPr>
              <w:t>3.9.6. Регулирование русел рек</w:t>
            </w:r>
            <w:r w:rsidR="007A2E92" w:rsidRPr="007A2E92">
              <w:rPr>
                <w:rFonts w:ascii="Times New Roman" w:hAnsi="Times New Roman"/>
                <w:noProof/>
                <w:webHidden/>
                <w:sz w:val="24"/>
              </w:rPr>
              <w:tab/>
            </w:r>
            <w:r w:rsidR="00441C6E" w:rsidRPr="007A2E92">
              <w:rPr>
                <w:rFonts w:ascii="Times New Roman" w:hAnsi="Times New Roman"/>
                <w:noProof/>
                <w:webHidden/>
                <w:sz w:val="24"/>
              </w:rPr>
              <w:fldChar w:fldCharType="begin"/>
            </w:r>
            <w:r w:rsidR="007A2E92" w:rsidRPr="007A2E92">
              <w:rPr>
                <w:rFonts w:ascii="Times New Roman" w:hAnsi="Times New Roman"/>
                <w:noProof/>
                <w:webHidden/>
                <w:sz w:val="24"/>
              </w:rPr>
              <w:instrText xml:space="preserve"> PAGEREF _Toc7531968 \h </w:instrText>
            </w:r>
            <w:r w:rsidR="00441C6E" w:rsidRPr="007A2E92">
              <w:rPr>
                <w:rFonts w:ascii="Times New Roman" w:hAnsi="Times New Roman"/>
                <w:noProof/>
                <w:webHidden/>
                <w:sz w:val="24"/>
              </w:rPr>
            </w:r>
            <w:r w:rsidR="00441C6E" w:rsidRPr="007A2E92">
              <w:rPr>
                <w:rFonts w:ascii="Times New Roman" w:hAnsi="Times New Roman"/>
                <w:noProof/>
                <w:webHidden/>
                <w:sz w:val="24"/>
              </w:rPr>
              <w:fldChar w:fldCharType="separate"/>
            </w:r>
            <w:r w:rsidR="00CF56E8">
              <w:rPr>
                <w:rFonts w:ascii="Times New Roman" w:hAnsi="Times New Roman"/>
                <w:noProof/>
                <w:webHidden/>
                <w:sz w:val="24"/>
              </w:rPr>
              <w:t>139</w:t>
            </w:r>
            <w:r w:rsidR="00441C6E" w:rsidRPr="007A2E92">
              <w:rPr>
                <w:rFonts w:ascii="Times New Roman" w:hAnsi="Times New Roman"/>
                <w:noProof/>
                <w:webHidden/>
                <w:sz w:val="24"/>
              </w:rPr>
              <w:fldChar w:fldCharType="end"/>
            </w:r>
          </w:hyperlink>
        </w:p>
        <w:p w:rsidR="007A2E92" w:rsidRPr="007A2E92" w:rsidRDefault="00ED525E">
          <w:pPr>
            <w:pStyle w:val="30"/>
            <w:tabs>
              <w:tab w:val="right" w:leader="dot" w:pos="9345"/>
            </w:tabs>
            <w:rPr>
              <w:rFonts w:ascii="Times New Roman" w:eastAsiaTheme="minorEastAsia" w:hAnsi="Times New Roman"/>
              <w:noProof/>
              <w:sz w:val="24"/>
              <w:lang w:eastAsia="ru-RU"/>
            </w:rPr>
          </w:pPr>
          <w:hyperlink w:anchor="_Toc7531969" w:history="1">
            <w:r w:rsidR="007A2E92" w:rsidRPr="007A2E92">
              <w:rPr>
                <w:rStyle w:val="ae"/>
                <w:rFonts w:ascii="Times New Roman" w:hAnsi="Times New Roman"/>
                <w:bCs/>
                <w:noProof/>
                <w:color w:val="auto"/>
                <w:sz w:val="24"/>
              </w:rPr>
              <w:t>3.9.7. Противоэрозийные мероприятия</w:t>
            </w:r>
            <w:r w:rsidR="007A2E92" w:rsidRPr="007A2E92">
              <w:rPr>
                <w:rFonts w:ascii="Times New Roman" w:hAnsi="Times New Roman"/>
                <w:noProof/>
                <w:webHidden/>
                <w:sz w:val="24"/>
              </w:rPr>
              <w:tab/>
            </w:r>
            <w:r w:rsidR="00441C6E" w:rsidRPr="007A2E92">
              <w:rPr>
                <w:rFonts w:ascii="Times New Roman" w:hAnsi="Times New Roman"/>
                <w:noProof/>
                <w:webHidden/>
                <w:sz w:val="24"/>
              </w:rPr>
              <w:fldChar w:fldCharType="begin"/>
            </w:r>
            <w:r w:rsidR="007A2E92" w:rsidRPr="007A2E92">
              <w:rPr>
                <w:rFonts w:ascii="Times New Roman" w:hAnsi="Times New Roman"/>
                <w:noProof/>
                <w:webHidden/>
                <w:sz w:val="24"/>
              </w:rPr>
              <w:instrText xml:space="preserve"> PAGEREF _Toc7531969 \h </w:instrText>
            </w:r>
            <w:r w:rsidR="00441C6E" w:rsidRPr="007A2E92">
              <w:rPr>
                <w:rFonts w:ascii="Times New Roman" w:hAnsi="Times New Roman"/>
                <w:noProof/>
                <w:webHidden/>
                <w:sz w:val="24"/>
              </w:rPr>
            </w:r>
            <w:r w:rsidR="00441C6E" w:rsidRPr="007A2E92">
              <w:rPr>
                <w:rFonts w:ascii="Times New Roman" w:hAnsi="Times New Roman"/>
                <w:noProof/>
                <w:webHidden/>
                <w:sz w:val="24"/>
              </w:rPr>
              <w:fldChar w:fldCharType="separate"/>
            </w:r>
            <w:r w:rsidR="00CF56E8">
              <w:rPr>
                <w:rFonts w:ascii="Times New Roman" w:hAnsi="Times New Roman"/>
                <w:noProof/>
                <w:webHidden/>
                <w:sz w:val="24"/>
              </w:rPr>
              <w:t>140</w:t>
            </w:r>
            <w:r w:rsidR="00441C6E" w:rsidRPr="007A2E92">
              <w:rPr>
                <w:rFonts w:ascii="Times New Roman" w:hAnsi="Times New Roman"/>
                <w:noProof/>
                <w:webHidden/>
                <w:sz w:val="24"/>
              </w:rPr>
              <w:fldChar w:fldCharType="end"/>
            </w:r>
          </w:hyperlink>
        </w:p>
        <w:p w:rsidR="007A2E92" w:rsidRPr="007A2E92" w:rsidRDefault="00ED525E">
          <w:pPr>
            <w:pStyle w:val="30"/>
            <w:tabs>
              <w:tab w:val="right" w:leader="dot" w:pos="9345"/>
            </w:tabs>
            <w:rPr>
              <w:rFonts w:ascii="Times New Roman" w:eastAsiaTheme="minorEastAsia" w:hAnsi="Times New Roman"/>
              <w:noProof/>
              <w:sz w:val="24"/>
              <w:lang w:eastAsia="ru-RU"/>
            </w:rPr>
          </w:pPr>
          <w:hyperlink w:anchor="_Toc7531970" w:history="1">
            <w:r w:rsidR="007A2E92" w:rsidRPr="007A2E92">
              <w:rPr>
                <w:rStyle w:val="ae"/>
                <w:rFonts w:ascii="Times New Roman" w:hAnsi="Times New Roman"/>
                <w:noProof/>
                <w:color w:val="auto"/>
                <w:sz w:val="24"/>
              </w:rPr>
              <w:t>3.9.8. Ветровая эрозия почвы (противодефляционная мелиорация)</w:t>
            </w:r>
            <w:r w:rsidR="007A2E92" w:rsidRPr="007A2E92">
              <w:rPr>
                <w:rFonts w:ascii="Times New Roman" w:hAnsi="Times New Roman"/>
                <w:noProof/>
                <w:webHidden/>
                <w:sz w:val="24"/>
              </w:rPr>
              <w:tab/>
            </w:r>
            <w:r w:rsidR="00441C6E" w:rsidRPr="007A2E92">
              <w:rPr>
                <w:rFonts w:ascii="Times New Roman" w:hAnsi="Times New Roman"/>
                <w:noProof/>
                <w:webHidden/>
                <w:sz w:val="24"/>
              </w:rPr>
              <w:fldChar w:fldCharType="begin"/>
            </w:r>
            <w:r w:rsidR="007A2E92" w:rsidRPr="007A2E92">
              <w:rPr>
                <w:rFonts w:ascii="Times New Roman" w:hAnsi="Times New Roman"/>
                <w:noProof/>
                <w:webHidden/>
                <w:sz w:val="24"/>
              </w:rPr>
              <w:instrText xml:space="preserve"> PAGEREF _Toc7531970 \h </w:instrText>
            </w:r>
            <w:r w:rsidR="00441C6E" w:rsidRPr="007A2E92">
              <w:rPr>
                <w:rFonts w:ascii="Times New Roman" w:hAnsi="Times New Roman"/>
                <w:noProof/>
                <w:webHidden/>
                <w:sz w:val="24"/>
              </w:rPr>
            </w:r>
            <w:r w:rsidR="00441C6E" w:rsidRPr="007A2E92">
              <w:rPr>
                <w:rFonts w:ascii="Times New Roman" w:hAnsi="Times New Roman"/>
                <w:noProof/>
                <w:webHidden/>
                <w:sz w:val="24"/>
              </w:rPr>
              <w:fldChar w:fldCharType="separate"/>
            </w:r>
            <w:r w:rsidR="00CF56E8">
              <w:rPr>
                <w:rFonts w:ascii="Times New Roman" w:hAnsi="Times New Roman"/>
                <w:noProof/>
                <w:webHidden/>
                <w:sz w:val="24"/>
              </w:rPr>
              <w:t>142</w:t>
            </w:r>
            <w:r w:rsidR="00441C6E" w:rsidRPr="007A2E92">
              <w:rPr>
                <w:rFonts w:ascii="Times New Roman" w:hAnsi="Times New Roman"/>
                <w:noProof/>
                <w:webHidden/>
                <w:sz w:val="24"/>
              </w:rPr>
              <w:fldChar w:fldCharType="end"/>
            </w:r>
          </w:hyperlink>
        </w:p>
        <w:p w:rsidR="007A2E92" w:rsidRPr="007A2E92" w:rsidRDefault="00ED525E">
          <w:pPr>
            <w:pStyle w:val="30"/>
            <w:tabs>
              <w:tab w:val="right" w:leader="dot" w:pos="9345"/>
            </w:tabs>
            <w:rPr>
              <w:rFonts w:ascii="Times New Roman" w:eastAsiaTheme="minorEastAsia" w:hAnsi="Times New Roman"/>
              <w:noProof/>
              <w:sz w:val="24"/>
              <w:lang w:eastAsia="ru-RU"/>
            </w:rPr>
          </w:pPr>
          <w:hyperlink w:anchor="_Toc7531971" w:history="1">
            <w:r w:rsidR="007A2E92" w:rsidRPr="007A2E92">
              <w:rPr>
                <w:rStyle w:val="ae"/>
                <w:rFonts w:ascii="Times New Roman" w:hAnsi="Times New Roman"/>
                <w:noProof/>
                <w:color w:val="auto"/>
                <w:sz w:val="24"/>
              </w:rPr>
              <w:t>3.9.9. Организация поверхностного стока</w:t>
            </w:r>
            <w:r w:rsidR="007A2E92" w:rsidRPr="007A2E92">
              <w:rPr>
                <w:rFonts w:ascii="Times New Roman" w:hAnsi="Times New Roman"/>
                <w:noProof/>
                <w:webHidden/>
                <w:sz w:val="24"/>
              </w:rPr>
              <w:tab/>
            </w:r>
            <w:r w:rsidR="00441C6E" w:rsidRPr="007A2E92">
              <w:rPr>
                <w:rFonts w:ascii="Times New Roman" w:hAnsi="Times New Roman"/>
                <w:noProof/>
                <w:webHidden/>
                <w:sz w:val="24"/>
              </w:rPr>
              <w:fldChar w:fldCharType="begin"/>
            </w:r>
            <w:r w:rsidR="007A2E92" w:rsidRPr="007A2E92">
              <w:rPr>
                <w:rFonts w:ascii="Times New Roman" w:hAnsi="Times New Roman"/>
                <w:noProof/>
                <w:webHidden/>
                <w:sz w:val="24"/>
              </w:rPr>
              <w:instrText xml:space="preserve"> PAGEREF _Toc7531971 \h </w:instrText>
            </w:r>
            <w:r w:rsidR="00441C6E" w:rsidRPr="007A2E92">
              <w:rPr>
                <w:rFonts w:ascii="Times New Roman" w:hAnsi="Times New Roman"/>
                <w:noProof/>
                <w:webHidden/>
                <w:sz w:val="24"/>
              </w:rPr>
            </w:r>
            <w:r w:rsidR="00441C6E" w:rsidRPr="007A2E92">
              <w:rPr>
                <w:rFonts w:ascii="Times New Roman" w:hAnsi="Times New Roman"/>
                <w:noProof/>
                <w:webHidden/>
                <w:sz w:val="24"/>
              </w:rPr>
              <w:fldChar w:fldCharType="separate"/>
            </w:r>
            <w:r w:rsidR="00CF56E8">
              <w:rPr>
                <w:rFonts w:ascii="Times New Roman" w:hAnsi="Times New Roman"/>
                <w:noProof/>
                <w:webHidden/>
                <w:sz w:val="24"/>
              </w:rPr>
              <w:t>143</w:t>
            </w:r>
            <w:r w:rsidR="00441C6E" w:rsidRPr="007A2E92">
              <w:rPr>
                <w:rFonts w:ascii="Times New Roman" w:hAnsi="Times New Roman"/>
                <w:noProof/>
                <w:webHidden/>
                <w:sz w:val="24"/>
              </w:rPr>
              <w:fldChar w:fldCharType="end"/>
            </w:r>
          </w:hyperlink>
        </w:p>
        <w:p w:rsidR="007A2E92" w:rsidRPr="007A2E92" w:rsidRDefault="00ED525E">
          <w:pPr>
            <w:pStyle w:val="30"/>
            <w:tabs>
              <w:tab w:val="right" w:leader="dot" w:pos="9345"/>
            </w:tabs>
            <w:rPr>
              <w:rFonts w:ascii="Times New Roman" w:eastAsiaTheme="minorEastAsia" w:hAnsi="Times New Roman"/>
              <w:noProof/>
              <w:sz w:val="24"/>
              <w:lang w:eastAsia="ru-RU"/>
            </w:rPr>
          </w:pPr>
          <w:hyperlink w:anchor="_Toc7531972" w:history="1">
            <w:r w:rsidR="007A2E92" w:rsidRPr="007A2E92">
              <w:rPr>
                <w:rStyle w:val="ae"/>
                <w:rFonts w:ascii="Times New Roman" w:hAnsi="Times New Roman"/>
                <w:noProof/>
                <w:color w:val="auto"/>
                <w:sz w:val="24"/>
              </w:rPr>
              <w:t>3.9.10. Строительство очистных сооружений</w:t>
            </w:r>
            <w:r w:rsidR="007A2E92" w:rsidRPr="007A2E92">
              <w:rPr>
                <w:rFonts w:ascii="Times New Roman" w:hAnsi="Times New Roman"/>
                <w:noProof/>
                <w:webHidden/>
                <w:sz w:val="24"/>
              </w:rPr>
              <w:tab/>
            </w:r>
            <w:r w:rsidR="00441C6E" w:rsidRPr="007A2E92">
              <w:rPr>
                <w:rFonts w:ascii="Times New Roman" w:hAnsi="Times New Roman"/>
                <w:noProof/>
                <w:webHidden/>
                <w:sz w:val="24"/>
              </w:rPr>
              <w:fldChar w:fldCharType="begin"/>
            </w:r>
            <w:r w:rsidR="007A2E92" w:rsidRPr="007A2E92">
              <w:rPr>
                <w:rFonts w:ascii="Times New Roman" w:hAnsi="Times New Roman"/>
                <w:noProof/>
                <w:webHidden/>
                <w:sz w:val="24"/>
              </w:rPr>
              <w:instrText xml:space="preserve"> PAGEREF _Toc7531972 \h </w:instrText>
            </w:r>
            <w:r w:rsidR="00441C6E" w:rsidRPr="007A2E92">
              <w:rPr>
                <w:rFonts w:ascii="Times New Roman" w:hAnsi="Times New Roman"/>
                <w:noProof/>
                <w:webHidden/>
                <w:sz w:val="24"/>
              </w:rPr>
            </w:r>
            <w:r w:rsidR="00441C6E" w:rsidRPr="007A2E92">
              <w:rPr>
                <w:rFonts w:ascii="Times New Roman" w:hAnsi="Times New Roman"/>
                <w:noProof/>
                <w:webHidden/>
                <w:sz w:val="24"/>
              </w:rPr>
              <w:fldChar w:fldCharType="separate"/>
            </w:r>
            <w:r w:rsidR="00CF56E8">
              <w:rPr>
                <w:rFonts w:ascii="Times New Roman" w:hAnsi="Times New Roman"/>
                <w:noProof/>
                <w:webHidden/>
                <w:sz w:val="24"/>
              </w:rPr>
              <w:t>144</w:t>
            </w:r>
            <w:r w:rsidR="00441C6E" w:rsidRPr="007A2E92">
              <w:rPr>
                <w:rFonts w:ascii="Times New Roman" w:hAnsi="Times New Roman"/>
                <w:noProof/>
                <w:webHidden/>
                <w:sz w:val="24"/>
              </w:rPr>
              <w:fldChar w:fldCharType="end"/>
            </w:r>
          </w:hyperlink>
        </w:p>
        <w:p w:rsidR="007A2E92" w:rsidRPr="007A2E92" w:rsidRDefault="00ED525E">
          <w:pPr>
            <w:pStyle w:val="30"/>
            <w:tabs>
              <w:tab w:val="right" w:leader="dot" w:pos="9345"/>
            </w:tabs>
            <w:rPr>
              <w:rFonts w:ascii="Times New Roman" w:eastAsiaTheme="minorEastAsia" w:hAnsi="Times New Roman"/>
              <w:noProof/>
              <w:sz w:val="24"/>
              <w:lang w:eastAsia="ru-RU"/>
            </w:rPr>
          </w:pPr>
          <w:hyperlink w:anchor="_Toc7531973" w:history="1">
            <w:r w:rsidR="007A2E92" w:rsidRPr="007A2E92">
              <w:rPr>
                <w:rStyle w:val="ae"/>
                <w:rFonts w:ascii="Times New Roman" w:hAnsi="Times New Roman"/>
                <w:noProof/>
                <w:color w:val="auto"/>
                <w:sz w:val="24"/>
              </w:rPr>
              <w:t>3.9.11. Рекомендации по строительству в сейсмических зонах</w:t>
            </w:r>
            <w:r w:rsidR="007A2E92" w:rsidRPr="007A2E92">
              <w:rPr>
                <w:rFonts w:ascii="Times New Roman" w:hAnsi="Times New Roman"/>
                <w:noProof/>
                <w:webHidden/>
                <w:sz w:val="24"/>
              </w:rPr>
              <w:tab/>
            </w:r>
            <w:r w:rsidR="00441C6E" w:rsidRPr="007A2E92">
              <w:rPr>
                <w:rFonts w:ascii="Times New Roman" w:hAnsi="Times New Roman"/>
                <w:noProof/>
                <w:webHidden/>
                <w:sz w:val="24"/>
              </w:rPr>
              <w:fldChar w:fldCharType="begin"/>
            </w:r>
            <w:r w:rsidR="007A2E92" w:rsidRPr="007A2E92">
              <w:rPr>
                <w:rFonts w:ascii="Times New Roman" w:hAnsi="Times New Roman"/>
                <w:noProof/>
                <w:webHidden/>
                <w:sz w:val="24"/>
              </w:rPr>
              <w:instrText xml:space="preserve"> PAGEREF _Toc7531973 \h </w:instrText>
            </w:r>
            <w:r w:rsidR="00441C6E" w:rsidRPr="007A2E92">
              <w:rPr>
                <w:rFonts w:ascii="Times New Roman" w:hAnsi="Times New Roman"/>
                <w:noProof/>
                <w:webHidden/>
                <w:sz w:val="24"/>
              </w:rPr>
            </w:r>
            <w:r w:rsidR="00441C6E" w:rsidRPr="007A2E92">
              <w:rPr>
                <w:rFonts w:ascii="Times New Roman" w:hAnsi="Times New Roman"/>
                <w:noProof/>
                <w:webHidden/>
                <w:sz w:val="24"/>
              </w:rPr>
              <w:fldChar w:fldCharType="separate"/>
            </w:r>
            <w:r w:rsidR="00CF56E8">
              <w:rPr>
                <w:rFonts w:ascii="Times New Roman" w:hAnsi="Times New Roman"/>
                <w:noProof/>
                <w:webHidden/>
                <w:sz w:val="24"/>
              </w:rPr>
              <w:t>146</w:t>
            </w:r>
            <w:r w:rsidR="00441C6E" w:rsidRPr="007A2E92">
              <w:rPr>
                <w:rFonts w:ascii="Times New Roman" w:hAnsi="Times New Roman"/>
                <w:noProof/>
                <w:webHidden/>
                <w:sz w:val="24"/>
              </w:rPr>
              <w:fldChar w:fldCharType="end"/>
            </w:r>
          </w:hyperlink>
        </w:p>
        <w:p w:rsidR="007A2E92" w:rsidRPr="007A2E92" w:rsidRDefault="00ED525E">
          <w:pPr>
            <w:pStyle w:val="22"/>
            <w:tabs>
              <w:tab w:val="right" w:leader="dot" w:pos="9345"/>
            </w:tabs>
            <w:rPr>
              <w:rFonts w:ascii="Times New Roman" w:eastAsiaTheme="minorEastAsia" w:hAnsi="Times New Roman"/>
              <w:noProof/>
              <w:sz w:val="24"/>
              <w:lang w:eastAsia="ru-RU"/>
            </w:rPr>
          </w:pPr>
          <w:hyperlink w:anchor="_Toc7531974" w:history="1">
            <w:r w:rsidR="007A2E92" w:rsidRPr="007A2E92">
              <w:rPr>
                <w:rStyle w:val="ae"/>
                <w:rFonts w:ascii="Times New Roman" w:hAnsi="Times New Roman"/>
                <w:noProof/>
                <w:color w:val="auto"/>
                <w:sz w:val="24"/>
              </w:rPr>
              <w:t>3.10. Развитие инженерной инфраструктуры</w:t>
            </w:r>
            <w:r w:rsidR="007A2E92" w:rsidRPr="007A2E92">
              <w:rPr>
                <w:rFonts w:ascii="Times New Roman" w:hAnsi="Times New Roman"/>
                <w:noProof/>
                <w:webHidden/>
                <w:sz w:val="24"/>
              </w:rPr>
              <w:tab/>
            </w:r>
            <w:r w:rsidR="00441C6E" w:rsidRPr="007A2E92">
              <w:rPr>
                <w:rFonts w:ascii="Times New Roman" w:hAnsi="Times New Roman"/>
                <w:noProof/>
                <w:webHidden/>
                <w:sz w:val="24"/>
              </w:rPr>
              <w:fldChar w:fldCharType="begin"/>
            </w:r>
            <w:r w:rsidR="007A2E92" w:rsidRPr="007A2E92">
              <w:rPr>
                <w:rFonts w:ascii="Times New Roman" w:hAnsi="Times New Roman"/>
                <w:noProof/>
                <w:webHidden/>
                <w:sz w:val="24"/>
              </w:rPr>
              <w:instrText xml:space="preserve"> PAGEREF _Toc7531974 \h </w:instrText>
            </w:r>
            <w:r w:rsidR="00441C6E" w:rsidRPr="007A2E92">
              <w:rPr>
                <w:rFonts w:ascii="Times New Roman" w:hAnsi="Times New Roman"/>
                <w:noProof/>
                <w:webHidden/>
                <w:sz w:val="24"/>
              </w:rPr>
            </w:r>
            <w:r w:rsidR="00441C6E" w:rsidRPr="007A2E92">
              <w:rPr>
                <w:rFonts w:ascii="Times New Roman" w:hAnsi="Times New Roman"/>
                <w:noProof/>
                <w:webHidden/>
                <w:sz w:val="24"/>
              </w:rPr>
              <w:fldChar w:fldCharType="separate"/>
            </w:r>
            <w:r w:rsidR="00CF56E8">
              <w:rPr>
                <w:rFonts w:ascii="Times New Roman" w:hAnsi="Times New Roman"/>
                <w:noProof/>
                <w:webHidden/>
                <w:sz w:val="24"/>
              </w:rPr>
              <w:t>148</w:t>
            </w:r>
            <w:r w:rsidR="00441C6E" w:rsidRPr="007A2E92">
              <w:rPr>
                <w:rFonts w:ascii="Times New Roman" w:hAnsi="Times New Roman"/>
                <w:noProof/>
                <w:webHidden/>
                <w:sz w:val="24"/>
              </w:rPr>
              <w:fldChar w:fldCharType="end"/>
            </w:r>
          </w:hyperlink>
        </w:p>
        <w:p w:rsidR="007A2E92" w:rsidRPr="007A2E92" w:rsidRDefault="00ED525E">
          <w:pPr>
            <w:pStyle w:val="30"/>
            <w:tabs>
              <w:tab w:val="right" w:leader="dot" w:pos="9345"/>
            </w:tabs>
            <w:rPr>
              <w:rFonts w:ascii="Times New Roman" w:eastAsiaTheme="minorEastAsia" w:hAnsi="Times New Roman"/>
              <w:noProof/>
              <w:sz w:val="24"/>
              <w:lang w:eastAsia="ru-RU"/>
            </w:rPr>
          </w:pPr>
          <w:hyperlink w:anchor="_Toc7531975" w:history="1">
            <w:r w:rsidR="007A2E92" w:rsidRPr="007A2E92">
              <w:rPr>
                <w:rStyle w:val="ae"/>
                <w:rFonts w:ascii="Times New Roman" w:hAnsi="Times New Roman"/>
                <w:noProof/>
                <w:color w:val="auto"/>
                <w:sz w:val="24"/>
              </w:rPr>
              <w:t>3.10.1. Электроснабжение</w:t>
            </w:r>
            <w:r w:rsidR="007A2E92" w:rsidRPr="007A2E92">
              <w:rPr>
                <w:rFonts w:ascii="Times New Roman" w:hAnsi="Times New Roman"/>
                <w:noProof/>
                <w:webHidden/>
                <w:sz w:val="24"/>
              </w:rPr>
              <w:tab/>
            </w:r>
            <w:r w:rsidR="00441C6E" w:rsidRPr="007A2E92">
              <w:rPr>
                <w:rFonts w:ascii="Times New Roman" w:hAnsi="Times New Roman"/>
                <w:noProof/>
                <w:webHidden/>
                <w:sz w:val="24"/>
              </w:rPr>
              <w:fldChar w:fldCharType="begin"/>
            </w:r>
            <w:r w:rsidR="007A2E92" w:rsidRPr="007A2E92">
              <w:rPr>
                <w:rFonts w:ascii="Times New Roman" w:hAnsi="Times New Roman"/>
                <w:noProof/>
                <w:webHidden/>
                <w:sz w:val="24"/>
              </w:rPr>
              <w:instrText xml:space="preserve"> PAGEREF _Toc7531975 \h </w:instrText>
            </w:r>
            <w:r w:rsidR="00441C6E" w:rsidRPr="007A2E92">
              <w:rPr>
                <w:rFonts w:ascii="Times New Roman" w:hAnsi="Times New Roman"/>
                <w:noProof/>
                <w:webHidden/>
                <w:sz w:val="24"/>
              </w:rPr>
            </w:r>
            <w:r w:rsidR="00441C6E" w:rsidRPr="007A2E92">
              <w:rPr>
                <w:rFonts w:ascii="Times New Roman" w:hAnsi="Times New Roman"/>
                <w:noProof/>
                <w:webHidden/>
                <w:sz w:val="24"/>
              </w:rPr>
              <w:fldChar w:fldCharType="separate"/>
            </w:r>
            <w:r w:rsidR="00CF56E8">
              <w:rPr>
                <w:rFonts w:ascii="Times New Roman" w:hAnsi="Times New Roman"/>
                <w:noProof/>
                <w:webHidden/>
                <w:sz w:val="24"/>
              </w:rPr>
              <w:t>148</w:t>
            </w:r>
            <w:r w:rsidR="00441C6E" w:rsidRPr="007A2E92">
              <w:rPr>
                <w:rFonts w:ascii="Times New Roman" w:hAnsi="Times New Roman"/>
                <w:noProof/>
                <w:webHidden/>
                <w:sz w:val="24"/>
              </w:rPr>
              <w:fldChar w:fldCharType="end"/>
            </w:r>
          </w:hyperlink>
        </w:p>
        <w:p w:rsidR="007A2E92" w:rsidRPr="007A2E92" w:rsidRDefault="00ED525E">
          <w:pPr>
            <w:pStyle w:val="30"/>
            <w:tabs>
              <w:tab w:val="right" w:leader="dot" w:pos="9345"/>
            </w:tabs>
            <w:rPr>
              <w:rFonts w:ascii="Times New Roman" w:eastAsiaTheme="minorEastAsia" w:hAnsi="Times New Roman"/>
              <w:noProof/>
              <w:sz w:val="24"/>
              <w:lang w:eastAsia="ru-RU"/>
            </w:rPr>
          </w:pPr>
          <w:hyperlink w:anchor="_Toc7531976" w:history="1">
            <w:r w:rsidR="007A2E92" w:rsidRPr="007A2E92">
              <w:rPr>
                <w:rStyle w:val="ae"/>
                <w:rFonts w:ascii="Times New Roman" w:hAnsi="Times New Roman"/>
                <w:bCs/>
                <w:noProof/>
                <w:color w:val="auto"/>
                <w:sz w:val="24"/>
                <w:lang w:bidi="ru-RU"/>
              </w:rPr>
              <w:t>3.10.2. Газоснабжение</w:t>
            </w:r>
            <w:r w:rsidR="007A2E92" w:rsidRPr="007A2E92">
              <w:rPr>
                <w:rFonts w:ascii="Times New Roman" w:hAnsi="Times New Roman"/>
                <w:noProof/>
                <w:webHidden/>
                <w:sz w:val="24"/>
              </w:rPr>
              <w:tab/>
            </w:r>
            <w:r w:rsidR="00441C6E" w:rsidRPr="007A2E92">
              <w:rPr>
                <w:rFonts w:ascii="Times New Roman" w:hAnsi="Times New Roman"/>
                <w:noProof/>
                <w:webHidden/>
                <w:sz w:val="24"/>
              </w:rPr>
              <w:fldChar w:fldCharType="begin"/>
            </w:r>
            <w:r w:rsidR="007A2E92" w:rsidRPr="007A2E92">
              <w:rPr>
                <w:rFonts w:ascii="Times New Roman" w:hAnsi="Times New Roman"/>
                <w:noProof/>
                <w:webHidden/>
                <w:sz w:val="24"/>
              </w:rPr>
              <w:instrText xml:space="preserve"> PAGEREF _Toc7531976 \h </w:instrText>
            </w:r>
            <w:r w:rsidR="00441C6E" w:rsidRPr="007A2E92">
              <w:rPr>
                <w:rFonts w:ascii="Times New Roman" w:hAnsi="Times New Roman"/>
                <w:noProof/>
                <w:webHidden/>
                <w:sz w:val="24"/>
              </w:rPr>
            </w:r>
            <w:r w:rsidR="00441C6E" w:rsidRPr="007A2E92">
              <w:rPr>
                <w:rFonts w:ascii="Times New Roman" w:hAnsi="Times New Roman"/>
                <w:noProof/>
                <w:webHidden/>
                <w:sz w:val="24"/>
              </w:rPr>
              <w:fldChar w:fldCharType="separate"/>
            </w:r>
            <w:r w:rsidR="00CF56E8">
              <w:rPr>
                <w:rFonts w:ascii="Times New Roman" w:hAnsi="Times New Roman"/>
                <w:noProof/>
                <w:webHidden/>
                <w:sz w:val="24"/>
              </w:rPr>
              <w:t>149</w:t>
            </w:r>
            <w:r w:rsidR="00441C6E" w:rsidRPr="007A2E92">
              <w:rPr>
                <w:rFonts w:ascii="Times New Roman" w:hAnsi="Times New Roman"/>
                <w:noProof/>
                <w:webHidden/>
                <w:sz w:val="24"/>
              </w:rPr>
              <w:fldChar w:fldCharType="end"/>
            </w:r>
          </w:hyperlink>
        </w:p>
        <w:p w:rsidR="007A2E92" w:rsidRPr="007A2E92" w:rsidRDefault="00ED525E">
          <w:pPr>
            <w:pStyle w:val="30"/>
            <w:tabs>
              <w:tab w:val="right" w:leader="dot" w:pos="9345"/>
            </w:tabs>
            <w:rPr>
              <w:rFonts w:ascii="Times New Roman" w:eastAsiaTheme="minorEastAsia" w:hAnsi="Times New Roman"/>
              <w:noProof/>
              <w:sz w:val="24"/>
              <w:lang w:eastAsia="ru-RU"/>
            </w:rPr>
          </w:pPr>
          <w:hyperlink w:anchor="_Toc7531977" w:history="1">
            <w:r w:rsidR="007A2E92" w:rsidRPr="007A2E92">
              <w:rPr>
                <w:rStyle w:val="ae"/>
                <w:rFonts w:ascii="Times New Roman" w:hAnsi="Times New Roman"/>
                <w:noProof/>
                <w:color w:val="auto"/>
                <w:sz w:val="24"/>
                <w:lang w:bidi="ru-RU"/>
              </w:rPr>
              <w:t>3.10.3. Водоснабжение</w:t>
            </w:r>
            <w:r w:rsidR="007A2E92" w:rsidRPr="007A2E92">
              <w:rPr>
                <w:rFonts w:ascii="Times New Roman" w:hAnsi="Times New Roman"/>
                <w:noProof/>
                <w:webHidden/>
                <w:sz w:val="24"/>
              </w:rPr>
              <w:tab/>
            </w:r>
            <w:r w:rsidR="00441C6E" w:rsidRPr="007A2E92">
              <w:rPr>
                <w:rFonts w:ascii="Times New Roman" w:hAnsi="Times New Roman"/>
                <w:noProof/>
                <w:webHidden/>
                <w:sz w:val="24"/>
              </w:rPr>
              <w:fldChar w:fldCharType="begin"/>
            </w:r>
            <w:r w:rsidR="007A2E92" w:rsidRPr="007A2E92">
              <w:rPr>
                <w:rFonts w:ascii="Times New Roman" w:hAnsi="Times New Roman"/>
                <w:noProof/>
                <w:webHidden/>
                <w:sz w:val="24"/>
              </w:rPr>
              <w:instrText xml:space="preserve"> PAGEREF _Toc7531977 \h </w:instrText>
            </w:r>
            <w:r w:rsidR="00441C6E" w:rsidRPr="007A2E92">
              <w:rPr>
                <w:rFonts w:ascii="Times New Roman" w:hAnsi="Times New Roman"/>
                <w:noProof/>
                <w:webHidden/>
                <w:sz w:val="24"/>
              </w:rPr>
            </w:r>
            <w:r w:rsidR="00441C6E" w:rsidRPr="007A2E92">
              <w:rPr>
                <w:rFonts w:ascii="Times New Roman" w:hAnsi="Times New Roman"/>
                <w:noProof/>
                <w:webHidden/>
                <w:sz w:val="24"/>
              </w:rPr>
              <w:fldChar w:fldCharType="separate"/>
            </w:r>
            <w:r w:rsidR="00CF56E8">
              <w:rPr>
                <w:rFonts w:ascii="Times New Roman" w:hAnsi="Times New Roman"/>
                <w:noProof/>
                <w:webHidden/>
                <w:sz w:val="24"/>
              </w:rPr>
              <w:t>150</w:t>
            </w:r>
            <w:r w:rsidR="00441C6E" w:rsidRPr="007A2E92">
              <w:rPr>
                <w:rFonts w:ascii="Times New Roman" w:hAnsi="Times New Roman"/>
                <w:noProof/>
                <w:webHidden/>
                <w:sz w:val="24"/>
              </w:rPr>
              <w:fldChar w:fldCharType="end"/>
            </w:r>
          </w:hyperlink>
        </w:p>
        <w:p w:rsidR="007A2E92" w:rsidRPr="007A2E92" w:rsidRDefault="00ED525E">
          <w:pPr>
            <w:pStyle w:val="30"/>
            <w:tabs>
              <w:tab w:val="right" w:leader="dot" w:pos="9345"/>
            </w:tabs>
            <w:rPr>
              <w:rFonts w:ascii="Times New Roman" w:eastAsiaTheme="minorEastAsia" w:hAnsi="Times New Roman"/>
              <w:noProof/>
              <w:sz w:val="24"/>
              <w:lang w:eastAsia="ru-RU"/>
            </w:rPr>
          </w:pPr>
          <w:hyperlink w:anchor="_Toc7531978" w:history="1">
            <w:r w:rsidR="007A2E92" w:rsidRPr="007A2E92">
              <w:rPr>
                <w:rStyle w:val="ae"/>
                <w:rFonts w:ascii="Times New Roman" w:hAnsi="Times New Roman"/>
                <w:noProof/>
                <w:color w:val="auto"/>
                <w:sz w:val="24"/>
                <w:lang w:bidi="ru-RU"/>
              </w:rPr>
              <w:t>3.10.4. Водоотведение</w:t>
            </w:r>
            <w:r w:rsidR="007A2E92" w:rsidRPr="007A2E92">
              <w:rPr>
                <w:rFonts w:ascii="Times New Roman" w:hAnsi="Times New Roman"/>
                <w:noProof/>
                <w:webHidden/>
                <w:sz w:val="24"/>
              </w:rPr>
              <w:tab/>
            </w:r>
            <w:r w:rsidR="00441C6E" w:rsidRPr="007A2E92">
              <w:rPr>
                <w:rFonts w:ascii="Times New Roman" w:hAnsi="Times New Roman"/>
                <w:noProof/>
                <w:webHidden/>
                <w:sz w:val="24"/>
              </w:rPr>
              <w:fldChar w:fldCharType="begin"/>
            </w:r>
            <w:r w:rsidR="007A2E92" w:rsidRPr="007A2E92">
              <w:rPr>
                <w:rFonts w:ascii="Times New Roman" w:hAnsi="Times New Roman"/>
                <w:noProof/>
                <w:webHidden/>
                <w:sz w:val="24"/>
              </w:rPr>
              <w:instrText xml:space="preserve"> PAGEREF _Toc7531978 \h </w:instrText>
            </w:r>
            <w:r w:rsidR="00441C6E" w:rsidRPr="007A2E92">
              <w:rPr>
                <w:rFonts w:ascii="Times New Roman" w:hAnsi="Times New Roman"/>
                <w:noProof/>
                <w:webHidden/>
                <w:sz w:val="24"/>
              </w:rPr>
            </w:r>
            <w:r w:rsidR="00441C6E" w:rsidRPr="007A2E92">
              <w:rPr>
                <w:rFonts w:ascii="Times New Roman" w:hAnsi="Times New Roman"/>
                <w:noProof/>
                <w:webHidden/>
                <w:sz w:val="24"/>
              </w:rPr>
              <w:fldChar w:fldCharType="separate"/>
            </w:r>
            <w:r w:rsidR="00CF56E8">
              <w:rPr>
                <w:rFonts w:ascii="Times New Roman" w:hAnsi="Times New Roman"/>
                <w:noProof/>
                <w:webHidden/>
                <w:sz w:val="24"/>
              </w:rPr>
              <w:t>153</w:t>
            </w:r>
            <w:r w:rsidR="00441C6E" w:rsidRPr="007A2E92">
              <w:rPr>
                <w:rFonts w:ascii="Times New Roman" w:hAnsi="Times New Roman"/>
                <w:noProof/>
                <w:webHidden/>
                <w:sz w:val="24"/>
              </w:rPr>
              <w:fldChar w:fldCharType="end"/>
            </w:r>
          </w:hyperlink>
        </w:p>
        <w:p w:rsidR="007A2E92" w:rsidRPr="007A2E92" w:rsidRDefault="00ED525E">
          <w:pPr>
            <w:pStyle w:val="30"/>
            <w:tabs>
              <w:tab w:val="right" w:leader="dot" w:pos="9345"/>
            </w:tabs>
            <w:rPr>
              <w:rFonts w:ascii="Times New Roman" w:eastAsiaTheme="minorEastAsia" w:hAnsi="Times New Roman"/>
              <w:noProof/>
              <w:sz w:val="24"/>
              <w:lang w:eastAsia="ru-RU"/>
            </w:rPr>
          </w:pPr>
          <w:hyperlink w:anchor="_Toc7531979" w:history="1">
            <w:r w:rsidR="007A2E92" w:rsidRPr="007A2E92">
              <w:rPr>
                <w:rStyle w:val="ae"/>
                <w:rFonts w:ascii="Times New Roman" w:hAnsi="Times New Roman"/>
                <w:noProof/>
                <w:color w:val="auto"/>
                <w:sz w:val="24"/>
                <w:lang w:bidi="ru-RU"/>
              </w:rPr>
              <w:t>3.10.5. Теплоснабжение</w:t>
            </w:r>
            <w:r w:rsidR="007A2E92" w:rsidRPr="007A2E92">
              <w:rPr>
                <w:rFonts w:ascii="Times New Roman" w:hAnsi="Times New Roman"/>
                <w:noProof/>
                <w:webHidden/>
                <w:sz w:val="24"/>
              </w:rPr>
              <w:tab/>
            </w:r>
            <w:r w:rsidR="00441C6E" w:rsidRPr="007A2E92">
              <w:rPr>
                <w:rFonts w:ascii="Times New Roman" w:hAnsi="Times New Roman"/>
                <w:noProof/>
                <w:webHidden/>
                <w:sz w:val="24"/>
              </w:rPr>
              <w:fldChar w:fldCharType="begin"/>
            </w:r>
            <w:r w:rsidR="007A2E92" w:rsidRPr="007A2E92">
              <w:rPr>
                <w:rFonts w:ascii="Times New Roman" w:hAnsi="Times New Roman"/>
                <w:noProof/>
                <w:webHidden/>
                <w:sz w:val="24"/>
              </w:rPr>
              <w:instrText xml:space="preserve"> PAGEREF _Toc7531979 \h </w:instrText>
            </w:r>
            <w:r w:rsidR="00441C6E" w:rsidRPr="007A2E92">
              <w:rPr>
                <w:rFonts w:ascii="Times New Roman" w:hAnsi="Times New Roman"/>
                <w:noProof/>
                <w:webHidden/>
                <w:sz w:val="24"/>
              </w:rPr>
            </w:r>
            <w:r w:rsidR="00441C6E" w:rsidRPr="007A2E92">
              <w:rPr>
                <w:rFonts w:ascii="Times New Roman" w:hAnsi="Times New Roman"/>
                <w:noProof/>
                <w:webHidden/>
                <w:sz w:val="24"/>
              </w:rPr>
              <w:fldChar w:fldCharType="separate"/>
            </w:r>
            <w:r w:rsidR="00CF56E8">
              <w:rPr>
                <w:rFonts w:ascii="Times New Roman" w:hAnsi="Times New Roman"/>
                <w:noProof/>
                <w:webHidden/>
                <w:sz w:val="24"/>
              </w:rPr>
              <w:t>155</w:t>
            </w:r>
            <w:r w:rsidR="00441C6E" w:rsidRPr="007A2E92">
              <w:rPr>
                <w:rFonts w:ascii="Times New Roman" w:hAnsi="Times New Roman"/>
                <w:noProof/>
                <w:webHidden/>
                <w:sz w:val="24"/>
              </w:rPr>
              <w:fldChar w:fldCharType="end"/>
            </w:r>
          </w:hyperlink>
        </w:p>
        <w:p w:rsidR="007A2E92" w:rsidRPr="007A2E92" w:rsidRDefault="00ED525E">
          <w:pPr>
            <w:pStyle w:val="30"/>
            <w:tabs>
              <w:tab w:val="right" w:leader="dot" w:pos="9345"/>
            </w:tabs>
            <w:rPr>
              <w:rFonts w:ascii="Times New Roman" w:eastAsiaTheme="minorEastAsia" w:hAnsi="Times New Roman"/>
              <w:noProof/>
              <w:sz w:val="24"/>
              <w:lang w:eastAsia="ru-RU"/>
            </w:rPr>
          </w:pPr>
          <w:hyperlink w:anchor="_Toc7531980" w:history="1">
            <w:r w:rsidR="007A2E92" w:rsidRPr="007A2E92">
              <w:rPr>
                <w:rStyle w:val="ae"/>
                <w:rFonts w:ascii="Times New Roman" w:hAnsi="Times New Roman"/>
                <w:noProof/>
                <w:color w:val="auto"/>
                <w:sz w:val="24"/>
                <w:lang w:bidi="ru-RU"/>
              </w:rPr>
              <w:t>3.10.6. Санитарная очистка территории</w:t>
            </w:r>
            <w:r w:rsidR="007A2E92" w:rsidRPr="007A2E92">
              <w:rPr>
                <w:rFonts w:ascii="Times New Roman" w:hAnsi="Times New Roman"/>
                <w:noProof/>
                <w:webHidden/>
                <w:sz w:val="24"/>
              </w:rPr>
              <w:tab/>
            </w:r>
            <w:r w:rsidR="00441C6E" w:rsidRPr="007A2E92">
              <w:rPr>
                <w:rFonts w:ascii="Times New Roman" w:hAnsi="Times New Roman"/>
                <w:noProof/>
                <w:webHidden/>
                <w:sz w:val="24"/>
              </w:rPr>
              <w:fldChar w:fldCharType="begin"/>
            </w:r>
            <w:r w:rsidR="007A2E92" w:rsidRPr="007A2E92">
              <w:rPr>
                <w:rFonts w:ascii="Times New Roman" w:hAnsi="Times New Roman"/>
                <w:noProof/>
                <w:webHidden/>
                <w:sz w:val="24"/>
              </w:rPr>
              <w:instrText xml:space="preserve"> PAGEREF _Toc7531980 \h </w:instrText>
            </w:r>
            <w:r w:rsidR="00441C6E" w:rsidRPr="007A2E92">
              <w:rPr>
                <w:rFonts w:ascii="Times New Roman" w:hAnsi="Times New Roman"/>
                <w:noProof/>
                <w:webHidden/>
                <w:sz w:val="24"/>
              </w:rPr>
            </w:r>
            <w:r w:rsidR="00441C6E" w:rsidRPr="007A2E92">
              <w:rPr>
                <w:rFonts w:ascii="Times New Roman" w:hAnsi="Times New Roman"/>
                <w:noProof/>
                <w:webHidden/>
                <w:sz w:val="24"/>
              </w:rPr>
              <w:fldChar w:fldCharType="separate"/>
            </w:r>
            <w:r w:rsidR="00CF56E8">
              <w:rPr>
                <w:rFonts w:ascii="Times New Roman" w:hAnsi="Times New Roman"/>
                <w:noProof/>
                <w:webHidden/>
                <w:sz w:val="24"/>
              </w:rPr>
              <w:t>156</w:t>
            </w:r>
            <w:r w:rsidR="00441C6E" w:rsidRPr="007A2E92">
              <w:rPr>
                <w:rFonts w:ascii="Times New Roman" w:hAnsi="Times New Roman"/>
                <w:noProof/>
                <w:webHidden/>
                <w:sz w:val="24"/>
              </w:rPr>
              <w:fldChar w:fldCharType="end"/>
            </w:r>
          </w:hyperlink>
        </w:p>
        <w:p w:rsidR="007A2E92" w:rsidRPr="007A2E92" w:rsidRDefault="00ED525E">
          <w:pPr>
            <w:pStyle w:val="22"/>
            <w:tabs>
              <w:tab w:val="right" w:leader="dot" w:pos="9345"/>
            </w:tabs>
            <w:rPr>
              <w:rFonts w:ascii="Times New Roman" w:eastAsiaTheme="minorEastAsia" w:hAnsi="Times New Roman"/>
              <w:noProof/>
              <w:sz w:val="24"/>
              <w:lang w:eastAsia="ru-RU"/>
            </w:rPr>
          </w:pPr>
          <w:hyperlink w:anchor="_Toc7531981" w:history="1">
            <w:r w:rsidR="007A2E92" w:rsidRPr="007A2E92">
              <w:rPr>
                <w:rStyle w:val="ae"/>
                <w:rFonts w:ascii="Times New Roman" w:hAnsi="Times New Roman"/>
                <w:noProof/>
                <w:color w:val="auto"/>
                <w:sz w:val="24"/>
              </w:rPr>
              <w:t>3.11. Предложения по охране окружающей природной среды и улучшение санитарно-гигиенических условий</w:t>
            </w:r>
            <w:r w:rsidR="007A2E92" w:rsidRPr="007A2E92">
              <w:rPr>
                <w:rFonts w:ascii="Times New Roman" w:hAnsi="Times New Roman"/>
                <w:noProof/>
                <w:webHidden/>
                <w:sz w:val="24"/>
              </w:rPr>
              <w:tab/>
            </w:r>
            <w:r w:rsidR="00441C6E" w:rsidRPr="007A2E92">
              <w:rPr>
                <w:rFonts w:ascii="Times New Roman" w:hAnsi="Times New Roman"/>
                <w:noProof/>
                <w:webHidden/>
                <w:sz w:val="24"/>
              </w:rPr>
              <w:fldChar w:fldCharType="begin"/>
            </w:r>
            <w:r w:rsidR="007A2E92" w:rsidRPr="007A2E92">
              <w:rPr>
                <w:rFonts w:ascii="Times New Roman" w:hAnsi="Times New Roman"/>
                <w:noProof/>
                <w:webHidden/>
                <w:sz w:val="24"/>
              </w:rPr>
              <w:instrText xml:space="preserve"> PAGEREF _Toc7531981 \h </w:instrText>
            </w:r>
            <w:r w:rsidR="00441C6E" w:rsidRPr="007A2E92">
              <w:rPr>
                <w:rFonts w:ascii="Times New Roman" w:hAnsi="Times New Roman"/>
                <w:noProof/>
                <w:webHidden/>
                <w:sz w:val="24"/>
              </w:rPr>
            </w:r>
            <w:r w:rsidR="00441C6E" w:rsidRPr="007A2E92">
              <w:rPr>
                <w:rFonts w:ascii="Times New Roman" w:hAnsi="Times New Roman"/>
                <w:noProof/>
                <w:webHidden/>
                <w:sz w:val="24"/>
              </w:rPr>
              <w:fldChar w:fldCharType="separate"/>
            </w:r>
            <w:r w:rsidR="00CF56E8">
              <w:rPr>
                <w:rFonts w:ascii="Times New Roman" w:hAnsi="Times New Roman"/>
                <w:noProof/>
                <w:webHidden/>
                <w:sz w:val="24"/>
              </w:rPr>
              <w:t>157</w:t>
            </w:r>
            <w:r w:rsidR="00441C6E" w:rsidRPr="007A2E92">
              <w:rPr>
                <w:rFonts w:ascii="Times New Roman" w:hAnsi="Times New Roman"/>
                <w:noProof/>
                <w:webHidden/>
                <w:sz w:val="24"/>
              </w:rPr>
              <w:fldChar w:fldCharType="end"/>
            </w:r>
          </w:hyperlink>
        </w:p>
        <w:p w:rsidR="007A2E92" w:rsidRPr="007A2E92" w:rsidRDefault="00ED525E">
          <w:pPr>
            <w:pStyle w:val="30"/>
            <w:tabs>
              <w:tab w:val="right" w:leader="dot" w:pos="9345"/>
            </w:tabs>
            <w:rPr>
              <w:rFonts w:ascii="Times New Roman" w:eastAsiaTheme="minorEastAsia" w:hAnsi="Times New Roman"/>
              <w:noProof/>
              <w:sz w:val="24"/>
              <w:lang w:eastAsia="ru-RU"/>
            </w:rPr>
          </w:pPr>
          <w:hyperlink w:anchor="_Toc7531982" w:history="1">
            <w:r w:rsidR="007A2E92" w:rsidRPr="007A2E92">
              <w:rPr>
                <w:rStyle w:val="ae"/>
                <w:rFonts w:ascii="Times New Roman" w:hAnsi="Times New Roman"/>
                <w:noProof/>
                <w:color w:val="auto"/>
                <w:sz w:val="24"/>
              </w:rPr>
              <w:t>3.11.1. Мероприятия по охране атмосферного воздуха</w:t>
            </w:r>
            <w:r w:rsidR="007A2E92" w:rsidRPr="007A2E92">
              <w:rPr>
                <w:rFonts w:ascii="Times New Roman" w:hAnsi="Times New Roman"/>
                <w:noProof/>
                <w:webHidden/>
                <w:sz w:val="24"/>
              </w:rPr>
              <w:tab/>
            </w:r>
            <w:r w:rsidR="00441C6E" w:rsidRPr="007A2E92">
              <w:rPr>
                <w:rFonts w:ascii="Times New Roman" w:hAnsi="Times New Roman"/>
                <w:noProof/>
                <w:webHidden/>
                <w:sz w:val="24"/>
              </w:rPr>
              <w:fldChar w:fldCharType="begin"/>
            </w:r>
            <w:r w:rsidR="007A2E92" w:rsidRPr="007A2E92">
              <w:rPr>
                <w:rFonts w:ascii="Times New Roman" w:hAnsi="Times New Roman"/>
                <w:noProof/>
                <w:webHidden/>
                <w:sz w:val="24"/>
              </w:rPr>
              <w:instrText xml:space="preserve"> PAGEREF _Toc7531982 \h </w:instrText>
            </w:r>
            <w:r w:rsidR="00441C6E" w:rsidRPr="007A2E92">
              <w:rPr>
                <w:rFonts w:ascii="Times New Roman" w:hAnsi="Times New Roman"/>
                <w:noProof/>
                <w:webHidden/>
                <w:sz w:val="24"/>
              </w:rPr>
            </w:r>
            <w:r w:rsidR="00441C6E" w:rsidRPr="007A2E92">
              <w:rPr>
                <w:rFonts w:ascii="Times New Roman" w:hAnsi="Times New Roman"/>
                <w:noProof/>
                <w:webHidden/>
                <w:sz w:val="24"/>
              </w:rPr>
              <w:fldChar w:fldCharType="separate"/>
            </w:r>
            <w:r w:rsidR="00CF56E8">
              <w:rPr>
                <w:rFonts w:ascii="Times New Roman" w:hAnsi="Times New Roman"/>
                <w:noProof/>
                <w:webHidden/>
                <w:sz w:val="24"/>
              </w:rPr>
              <w:t>159</w:t>
            </w:r>
            <w:r w:rsidR="00441C6E" w:rsidRPr="007A2E92">
              <w:rPr>
                <w:rFonts w:ascii="Times New Roman" w:hAnsi="Times New Roman"/>
                <w:noProof/>
                <w:webHidden/>
                <w:sz w:val="24"/>
              </w:rPr>
              <w:fldChar w:fldCharType="end"/>
            </w:r>
          </w:hyperlink>
        </w:p>
        <w:p w:rsidR="007A2E92" w:rsidRPr="007A2E92" w:rsidRDefault="00ED525E">
          <w:pPr>
            <w:pStyle w:val="30"/>
            <w:tabs>
              <w:tab w:val="right" w:leader="dot" w:pos="9345"/>
            </w:tabs>
            <w:rPr>
              <w:rFonts w:ascii="Times New Roman" w:eastAsiaTheme="minorEastAsia" w:hAnsi="Times New Roman"/>
              <w:noProof/>
              <w:sz w:val="24"/>
              <w:lang w:eastAsia="ru-RU"/>
            </w:rPr>
          </w:pPr>
          <w:hyperlink w:anchor="_Toc7531983" w:history="1">
            <w:r w:rsidR="007A2E92" w:rsidRPr="007A2E92">
              <w:rPr>
                <w:rStyle w:val="ae"/>
                <w:rFonts w:ascii="Times New Roman" w:hAnsi="Times New Roman"/>
                <w:noProof/>
                <w:color w:val="auto"/>
                <w:sz w:val="24"/>
              </w:rPr>
              <w:t>3.11.2. Мероприятия по охране почвенного покрова</w:t>
            </w:r>
            <w:r w:rsidR="007A2E92" w:rsidRPr="007A2E92">
              <w:rPr>
                <w:rFonts w:ascii="Times New Roman" w:hAnsi="Times New Roman"/>
                <w:noProof/>
                <w:webHidden/>
                <w:sz w:val="24"/>
              </w:rPr>
              <w:tab/>
            </w:r>
            <w:r w:rsidR="00441C6E" w:rsidRPr="007A2E92">
              <w:rPr>
                <w:rFonts w:ascii="Times New Roman" w:hAnsi="Times New Roman"/>
                <w:noProof/>
                <w:webHidden/>
                <w:sz w:val="24"/>
              </w:rPr>
              <w:fldChar w:fldCharType="begin"/>
            </w:r>
            <w:r w:rsidR="007A2E92" w:rsidRPr="007A2E92">
              <w:rPr>
                <w:rFonts w:ascii="Times New Roman" w:hAnsi="Times New Roman"/>
                <w:noProof/>
                <w:webHidden/>
                <w:sz w:val="24"/>
              </w:rPr>
              <w:instrText xml:space="preserve"> PAGEREF _Toc7531983 \h </w:instrText>
            </w:r>
            <w:r w:rsidR="00441C6E" w:rsidRPr="007A2E92">
              <w:rPr>
                <w:rFonts w:ascii="Times New Roman" w:hAnsi="Times New Roman"/>
                <w:noProof/>
                <w:webHidden/>
                <w:sz w:val="24"/>
              </w:rPr>
            </w:r>
            <w:r w:rsidR="00441C6E" w:rsidRPr="007A2E92">
              <w:rPr>
                <w:rFonts w:ascii="Times New Roman" w:hAnsi="Times New Roman"/>
                <w:noProof/>
                <w:webHidden/>
                <w:sz w:val="24"/>
              </w:rPr>
              <w:fldChar w:fldCharType="separate"/>
            </w:r>
            <w:r w:rsidR="00CF56E8">
              <w:rPr>
                <w:rFonts w:ascii="Times New Roman" w:hAnsi="Times New Roman"/>
                <w:noProof/>
                <w:webHidden/>
                <w:sz w:val="24"/>
              </w:rPr>
              <w:t>160</w:t>
            </w:r>
            <w:r w:rsidR="00441C6E" w:rsidRPr="007A2E92">
              <w:rPr>
                <w:rFonts w:ascii="Times New Roman" w:hAnsi="Times New Roman"/>
                <w:noProof/>
                <w:webHidden/>
                <w:sz w:val="24"/>
              </w:rPr>
              <w:fldChar w:fldCharType="end"/>
            </w:r>
          </w:hyperlink>
        </w:p>
        <w:p w:rsidR="007A2E92" w:rsidRPr="007A2E92" w:rsidRDefault="00ED525E">
          <w:pPr>
            <w:pStyle w:val="30"/>
            <w:tabs>
              <w:tab w:val="right" w:leader="dot" w:pos="9345"/>
            </w:tabs>
            <w:rPr>
              <w:rFonts w:ascii="Times New Roman" w:eastAsiaTheme="minorEastAsia" w:hAnsi="Times New Roman"/>
              <w:noProof/>
              <w:sz w:val="24"/>
              <w:lang w:eastAsia="ru-RU"/>
            </w:rPr>
          </w:pPr>
          <w:hyperlink w:anchor="_Toc7531984" w:history="1">
            <w:r w:rsidR="007A2E92" w:rsidRPr="007A2E92">
              <w:rPr>
                <w:rStyle w:val="ae"/>
                <w:rFonts w:ascii="Times New Roman" w:hAnsi="Times New Roman"/>
                <w:noProof/>
                <w:color w:val="auto"/>
                <w:sz w:val="24"/>
              </w:rPr>
              <w:t>3.11.3. Охрана поверхностных и подземных вод</w:t>
            </w:r>
            <w:r w:rsidR="007A2E92" w:rsidRPr="007A2E92">
              <w:rPr>
                <w:rFonts w:ascii="Times New Roman" w:hAnsi="Times New Roman"/>
                <w:noProof/>
                <w:webHidden/>
                <w:sz w:val="24"/>
              </w:rPr>
              <w:tab/>
            </w:r>
            <w:r w:rsidR="00441C6E" w:rsidRPr="007A2E92">
              <w:rPr>
                <w:rFonts w:ascii="Times New Roman" w:hAnsi="Times New Roman"/>
                <w:noProof/>
                <w:webHidden/>
                <w:sz w:val="24"/>
              </w:rPr>
              <w:fldChar w:fldCharType="begin"/>
            </w:r>
            <w:r w:rsidR="007A2E92" w:rsidRPr="007A2E92">
              <w:rPr>
                <w:rFonts w:ascii="Times New Roman" w:hAnsi="Times New Roman"/>
                <w:noProof/>
                <w:webHidden/>
                <w:sz w:val="24"/>
              </w:rPr>
              <w:instrText xml:space="preserve"> PAGEREF _Toc7531984 \h </w:instrText>
            </w:r>
            <w:r w:rsidR="00441C6E" w:rsidRPr="007A2E92">
              <w:rPr>
                <w:rFonts w:ascii="Times New Roman" w:hAnsi="Times New Roman"/>
                <w:noProof/>
                <w:webHidden/>
                <w:sz w:val="24"/>
              </w:rPr>
            </w:r>
            <w:r w:rsidR="00441C6E" w:rsidRPr="007A2E92">
              <w:rPr>
                <w:rFonts w:ascii="Times New Roman" w:hAnsi="Times New Roman"/>
                <w:noProof/>
                <w:webHidden/>
                <w:sz w:val="24"/>
              </w:rPr>
              <w:fldChar w:fldCharType="separate"/>
            </w:r>
            <w:r w:rsidR="00CF56E8">
              <w:rPr>
                <w:rFonts w:ascii="Times New Roman" w:hAnsi="Times New Roman"/>
                <w:noProof/>
                <w:webHidden/>
                <w:sz w:val="24"/>
              </w:rPr>
              <w:t>161</w:t>
            </w:r>
            <w:r w:rsidR="00441C6E" w:rsidRPr="007A2E92">
              <w:rPr>
                <w:rFonts w:ascii="Times New Roman" w:hAnsi="Times New Roman"/>
                <w:noProof/>
                <w:webHidden/>
                <w:sz w:val="24"/>
              </w:rPr>
              <w:fldChar w:fldCharType="end"/>
            </w:r>
          </w:hyperlink>
        </w:p>
        <w:p w:rsidR="007A2E92" w:rsidRPr="007A2E92" w:rsidRDefault="00ED525E">
          <w:pPr>
            <w:pStyle w:val="30"/>
            <w:tabs>
              <w:tab w:val="right" w:leader="dot" w:pos="9345"/>
            </w:tabs>
            <w:rPr>
              <w:rFonts w:ascii="Times New Roman" w:eastAsiaTheme="minorEastAsia" w:hAnsi="Times New Roman"/>
              <w:noProof/>
              <w:sz w:val="24"/>
              <w:lang w:eastAsia="ru-RU"/>
            </w:rPr>
          </w:pPr>
          <w:hyperlink w:anchor="_Toc7531985" w:history="1">
            <w:r w:rsidR="007A2E92" w:rsidRPr="007A2E92">
              <w:rPr>
                <w:rStyle w:val="ae"/>
                <w:rFonts w:ascii="Times New Roman" w:hAnsi="Times New Roman"/>
                <w:noProof/>
                <w:color w:val="auto"/>
                <w:sz w:val="24"/>
              </w:rPr>
              <w:t>3.11.4. Мероприятия по улучшению обращения с отходами производства и потребления</w:t>
            </w:r>
            <w:r w:rsidR="007A2E92" w:rsidRPr="007A2E92">
              <w:rPr>
                <w:rFonts w:ascii="Times New Roman" w:hAnsi="Times New Roman"/>
                <w:noProof/>
                <w:webHidden/>
                <w:sz w:val="24"/>
              </w:rPr>
              <w:tab/>
            </w:r>
            <w:r w:rsidR="00441C6E" w:rsidRPr="007A2E92">
              <w:rPr>
                <w:rFonts w:ascii="Times New Roman" w:hAnsi="Times New Roman"/>
                <w:noProof/>
                <w:webHidden/>
                <w:sz w:val="24"/>
              </w:rPr>
              <w:fldChar w:fldCharType="begin"/>
            </w:r>
            <w:r w:rsidR="007A2E92" w:rsidRPr="007A2E92">
              <w:rPr>
                <w:rFonts w:ascii="Times New Roman" w:hAnsi="Times New Roman"/>
                <w:noProof/>
                <w:webHidden/>
                <w:sz w:val="24"/>
              </w:rPr>
              <w:instrText xml:space="preserve"> PAGEREF _Toc7531985 \h </w:instrText>
            </w:r>
            <w:r w:rsidR="00441C6E" w:rsidRPr="007A2E92">
              <w:rPr>
                <w:rFonts w:ascii="Times New Roman" w:hAnsi="Times New Roman"/>
                <w:noProof/>
                <w:webHidden/>
                <w:sz w:val="24"/>
              </w:rPr>
            </w:r>
            <w:r w:rsidR="00441C6E" w:rsidRPr="007A2E92">
              <w:rPr>
                <w:rFonts w:ascii="Times New Roman" w:hAnsi="Times New Roman"/>
                <w:noProof/>
                <w:webHidden/>
                <w:sz w:val="24"/>
              </w:rPr>
              <w:fldChar w:fldCharType="separate"/>
            </w:r>
            <w:r w:rsidR="00CF56E8">
              <w:rPr>
                <w:rFonts w:ascii="Times New Roman" w:hAnsi="Times New Roman"/>
                <w:noProof/>
                <w:webHidden/>
                <w:sz w:val="24"/>
              </w:rPr>
              <w:t>163</w:t>
            </w:r>
            <w:r w:rsidR="00441C6E" w:rsidRPr="007A2E92">
              <w:rPr>
                <w:rFonts w:ascii="Times New Roman" w:hAnsi="Times New Roman"/>
                <w:noProof/>
                <w:webHidden/>
                <w:sz w:val="24"/>
              </w:rPr>
              <w:fldChar w:fldCharType="end"/>
            </w:r>
          </w:hyperlink>
        </w:p>
        <w:p w:rsidR="007A2E92" w:rsidRPr="007A2E92" w:rsidRDefault="00ED525E">
          <w:pPr>
            <w:pStyle w:val="30"/>
            <w:tabs>
              <w:tab w:val="right" w:leader="dot" w:pos="9345"/>
            </w:tabs>
            <w:rPr>
              <w:rFonts w:ascii="Times New Roman" w:eastAsiaTheme="minorEastAsia" w:hAnsi="Times New Roman"/>
              <w:noProof/>
              <w:sz w:val="24"/>
              <w:lang w:eastAsia="ru-RU"/>
            </w:rPr>
          </w:pPr>
          <w:hyperlink w:anchor="_Toc7531986" w:history="1">
            <w:r w:rsidR="007A2E92" w:rsidRPr="007A2E92">
              <w:rPr>
                <w:rStyle w:val="ae"/>
                <w:rFonts w:ascii="Times New Roman" w:hAnsi="Times New Roman"/>
                <w:noProof/>
                <w:color w:val="auto"/>
                <w:sz w:val="24"/>
              </w:rPr>
              <w:t>3.11.5. Мероприятия по снижению пожарной опасности жилой застройки сельского поселения</w:t>
            </w:r>
            <w:r w:rsidR="007A2E92" w:rsidRPr="007A2E92">
              <w:rPr>
                <w:rFonts w:ascii="Times New Roman" w:hAnsi="Times New Roman"/>
                <w:noProof/>
                <w:webHidden/>
                <w:sz w:val="24"/>
              </w:rPr>
              <w:tab/>
            </w:r>
            <w:r w:rsidR="00441C6E" w:rsidRPr="007A2E92">
              <w:rPr>
                <w:rFonts w:ascii="Times New Roman" w:hAnsi="Times New Roman"/>
                <w:noProof/>
                <w:webHidden/>
                <w:sz w:val="24"/>
              </w:rPr>
              <w:fldChar w:fldCharType="begin"/>
            </w:r>
            <w:r w:rsidR="007A2E92" w:rsidRPr="007A2E92">
              <w:rPr>
                <w:rFonts w:ascii="Times New Roman" w:hAnsi="Times New Roman"/>
                <w:noProof/>
                <w:webHidden/>
                <w:sz w:val="24"/>
              </w:rPr>
              <w:instrText xml:space="preserve"> PAGEREF _Toc7531986 \h </w:instrText>
            </w:r>
            <w:r w:rsidR="00441C6E" w:rsidRPr="007A2E92">
              <w:rPr>
                <w:rFonts w:ascii="Times New Roman" w:hAnsi="Times New Roman"/>
                <w:noProof/>
                <w:webHidden/>
                <w:sz w:val="24"/>
              </w:rPr>
            </w:r>
            <w:r w:rsidR="00441C6E" w:rsidRPr="007A2E92">
              <w:rPr>
                <w:rFonts w:ascii="Times New Roman" w:hAnsi="Times New Roman"/>
                <w:noProof/>
                <w:webHidden/>
                <w:sz w:val="24"/>
              </w:rPr>
              <w:fldChar w:fldCharType="separate"/>
            </w:r>
            <w:r w:rsidR="00CF56E8">
              <w:rPr>
                <w:rFonts w:ascii="Times New Roman" w:hAnsi="Times New Roman"/>
                <w:noProof/>
                <w:webHidden/>
                <w:sz w:val="24"/>
              </w:rPr>
              <w:t>164</w:t>
            </w:r>
            <w:r w:rsidR="00441C6E" w:rsidRPr="007A2E92">
              <w:rPr>
                <w:rFonts w:ascii="Times New Roman" w:hAnsi="Times New Roman"/>
                <w:noProof/>
                <w:webHidden/>
                <w:sz w:val="24"/>
              </w:rPr>
              <w:fldChar w:fldCharType="end"/>
            </w:r>
          </w:hyperlink>
        </w:p>
        <w:p w:rsidR="007A2E92" w:rsidRPr="007A2E92" w:rsidRDefault="00ED525E">
          <w:pPr>
            <w:pStyle w:val="22"/>
            <w:tabs>
              <w:tab w:val="right" w:leader="dot" w:pos="9345"/>
            </w:tabs>
            <w:rPr>
              <w:rFonts w:ascii="Times New Roman" w:eastAsiaTheme="minorEastAsia" w:hAnsi="Times New Roman"/>
              <w:noProof/>
              <w:sz w:val="24"/>
              <w:lang w:eastAsia="ru-RU"/>
            </w:rPr>
          </w:pPr>
          <w:hyperlink w:anchor="_Toc7531987" w:history="1">
            <w:r w:rsidR="007A2E92" w:rsidRPr="007A2E92">
              <w:rPr>
                <w:rStyle w:val="ae"/>
                <w:rFonts w:ascii="Times New Roman" w:hAnsi="Times New Roman"/>
                <w:noProof/>
                <w:color w:val="auto"/>
                <w:sz w:val="24"/>
              </w:rPr>
              <w:t>3.12. Мероприятия по снижению основных факторов риска возникновения чрезвычайных ситуаций природного и техногенного характера</w:t>
            </w:r>
            <w:r w:rsidR="007A2E92" w:rsidRPr="007A2E92">
              <w:rPr>
                <w:rFonts w:ascii="Times New Roman" w:hAnsi="Times New Roman"/>
                <w:noProof/>
                <w:webHidden/>
                <w:sz w:val="24"/>
              </w:rPr>
              <w:tab/>
            </w:r>
            <w:r w:rsidR="00441C6E" w:rsidRPr="007A2E92">
              <w:rPr>
                <w:rFonts w:ascii="Times New Roman" w:hAnsi="Times New Roman"/>
                <w:noProof/>
                <w:webHidden/>
                <w:sz w:val="24"/>
              </w:rPr>
              <w:fldChar w:fldCharType="begin"/>
            </w:r>
            <w:r w:rsidR="007A2E92" w:rsidRPr="007A2E92">
              <w:rPr>
                <w:rFonts w:ascii="Times New Roman" w:hAnsi="Times New Roman"/>
                <w:noProof/>
                <w:webHidden/>
                <w:sz w:val="24"/>
              </w:rPr>
              <w:instrText xml:space="preserve"> PAGEREF _Toc7531987 \h </w:instrText>
            </w:r>
            <w:r w:rsidR="00441C6E" w:rsidRPr="007A2E92">
              <w:rPr>
                <w:rFonts w:ascii="Times New Roman" w:hAnsi="Times New Roman"/>
                <w:noProof/>
                <w:webHidden/>
                <w:sz w:val="24"/>
              </w:rPr>
            </w:r>
            <w:r w:rsidR="00441C6E" w:rsidRPr="007A2E92">
              <w:rPr>
                <w:rFonts w:ascii="Times New Roman" w:hAnsi="Times New Roman"/>
                <w:noProof/>
                <w:webHidden/>
                <w:sz w:val="24"/>
              </w:rPr>
              <w:fldChar w:fldCharType="separate"/>
            </w:r>
            <w:r w:rsidR="00CF56E8">
              <w:rPr>
                <w:rFonts w:ascii="Times New Roman" w:hAnsi="Times New Roman"/>
                <w:noProof/>
                <w:webHidden/>
                <w:sz w:val="24"/>
              </w:rPr>
              <w:t>167</w:t>
            </w:r>
            <w:r w:rsidR="00441C6E" w:rsidRPr="007A2E92">
              <w:rPr>
                <w:rFonts w:ascii="Times New Roman" w:hAnsi="Times New Roman"/>
                <w:noProof/>
                <w:webHidden/>
                <w:sz w:val="24"/>
              </w:rPr>
              <w:fldChar w:fldCharType="end"/>
            </w:r>
          </w:hyperlink>
        </w:p>
        <w:p w:rsidR="007A2E92" w:rsidRPr="007A2E92" w:rsidRDefault="00ED525E">
          <w:pPr>
            <w:pStyle w:val="12"/>
            <w:tabs>
              <w:tab w:val="right" w:leader="dot" w:pos="9345"/>
            </w:tabs>
            <w:rPr>
              <w:rFonts w:ascii="Times New Roman" w:eastAsiaTheme="minorEastAsia" w:hAnsi="Times New Roman"/>
              <w:noProof/>
              <w:sz w:val="24"/>
              <w:lang w:eastAsia="ru-RU"/>
            </w:rPr>
          </w:pPr>
          <w:hyperlink w:anchor="_Toc7531988" w:history="1">
            <w:r w:rsidR="007A2E92" w:rsidRPr="007A2E92">
              <w:rPr>
                <w:rStyle w:val="ae"/>
                <w:rFonts w:ascii="Times New Roman" w:hAnsi="Times New Roman"/>
                <w:noProof/>
                <w:color w:val="auto"/>
                <w:sz w:val="24"/>
              </w:rPr>
              <w:t>4. ОЦЕНКА ВОЗМОЖНОГО ВЛИЯНИЯ ПЛАНИРУЕМЫХ ДЛЯ РАЗМЕЩЕНИЯ ОБЪЕКТОВ МЕСТНОГО ЗНАЧЕНИЯ СЕЛЬСКОГО ПОСЕЛЕНИЯ НА КОМПЛЕКСНОЕ РАЗВИТИЕ ТЕРРИТОРИИ</w:t>
            </w:r>
            <w:r w:rsidR="007A2E92" w:rsidRPr="007A2E92">
              <w:rPr>
                <w:rFonts w:ascii="Times New Roman" w:hAnsi="Times New Roman"/>
                <w:noProof/>
                <w:webHidden/>
                <w:sz w:val="24"/>
              </w:rPr>
              <w:tab/>
            </w:r>
            <w:r w:rsidR="00441C6E" w:rsidRPr="007A2E92">
              <w:rPr>
                <w:rFonts w:ascii="Times New Roman" w:hAnsi="Times New Roman"/>
                <w:noProof/>
                <w:webHidden/>
                <w:sz w:val="24"/>
              </w:rPr>
              <w:fldChar w:fldCharType="begin"/>
            </w:r>
            <w:r w:rsidR="007A2E92" w:rsidRPr="007A2E92">
              <w:rPr>
                <w:rFonts w:ascii="Times New Roman" w:hAnsi="Times New Roman"/>
                <w:noProof/>
                <w:webHidden/>
                <w:sz w:val="24"/>
              </w:rPr>
              <w:instrText xml:space="preserve"> PAGEREF _Toc7531988 \h </w:instrText>
            </w:r>
            <w:r w:rsidR="00441C6E" w:rsidRPr="007A2E92">
              <w:rPr>
                <w:rFonts w:ascii="Times New Roman" w:hAnsi="Times New Roman"/>
                <w:noProof/>
                <w:webHidden/>
                <w:sz w:val="24"/>
              </w:rPr>
            </w:r>
            <w:r w:rsidR="00441C6E" w:rsidRPr="007A2E92">
              <w:rPr>
                <w:rFonts w:ascii="Times New Roman" w:hAnsi="Times New Roman"/>
                <w:noProof/>
                <w:webHidden/>
                <w:sz w:val="24"/>
              </w:rPr>
              <w:fldChar w:fldCharType="separate"/>
            </w:r>
            <w:r w:rsidR="00CF56E8">
              <w:rPr>
                <w:rFonts w:ascii="Times New Roman" w:hAnsi="Times New Roman"/>
                <w:noProof/>
                <w:webHidden/>
                <w:sz w:val="24"/>
              </w:rPr>
              <w:t>169</w:t>
            </w:r>
            <w:r w:rsidR="00441C6E" w:rsidRPr="007A2E92">
              <w:rPr>
                <w:rFonts w:ascii="Times New Roman" w:hAnsi="Times New Roman"/>
                <w:noProof/>
                <w:webHidden/>
                <w:sz w:val="24"/>
              </w:rPr>
              <w:fldChar w:fldCharType="end"/>
            </w:r>
          </w:hyperlink>
        </w:p>
        <w:p w:rsidR="007A2E92" w:rsidRPr="007A2E92" w:rsidRDefault="00ED525E">
          <w:pPr>
            <w:pStyle w:val="22"/>
            <w:tabs>
              <w:tab w:val="right" w:leader="dot" w:pos="9345"/>
            </w:tabs>
            <w:rPr>
              <w:rFonts w:ascii="Times New Roman" w:eastAsiaTheme="minorEastAsia" w:hAnsi="Times New Roman"/>
              <w:noProof/>
              <w:sz w:val="24"/>
              <w:lang w:eastAsia="ru-RU"/>
            </w:rPr>
          </w:pPr>
          <w:hyperlink w:anchor="_Toc7531989" w:history="1">
            <w:r w:rsidR="007A2E92" w:rsidRPr="007A2E92">
              <w:rPr>
                <w:rStyle w:val="ae"/>
                <w:rFonts w:ascii="Times New Roman" w:hAnsi="Times New Roman"/>
                <w:noProof/>
                <w:color w:val="auto"/>
                <w:sz w:val="24"/>
              </w:rPr>
              <w:t>4.1. Предложения по размещению объектов местного значения поселения</w:t>
            </w:r>
            <w:r w:rsidR="007A2E92" w:rsidRPr="007A2E92">
              <w:rPr>
                <w:rFonts w:ascii="Times New Roman" w:hAnsi="Times New Roman"/>
                <w:noProof/>
                <w:webHidden/>
                <w:sz w:val="24"/>
              </w:rPr>
              <w:tab/>
            </w:r>
            <w:r w:rsidR="00441C6E" w:rsidRPr="007A2E92">
              <w:rPr>
                <w:rFonts w:ascii="Times New Roman" w:hAnsi="Times New Roman"/>
                <w:noProof/>
                <w:webHidden/>
                <w:sz w:val="24"/>
              </w:rPr>
              <w:fldChar w:fldCharType="begin"/>
            </w:r>
            <w:r w:rsidR="007A2E92" w:rsidRPr="007A2E92">
              <w:rPr>
                <w:rFonts w:ascii="Times New Roman" w:hAnsi="Times New Roman"/>
                <w:noProof/>
                <w:webHidden/>
                <w:sz w:val="24"/>
              </w:rPr>
              <w:instrText xml:space="preserve"> PAGEREF _Toc7531989 \h </w:instrText>
            </w:r>
            <w:r w:rsidR="00441C6E" w:rsidRPr="007A2E92">
              <w:rPr>
                <w:rFonts w:ascii="Times New Roman" w:hAnsi="Times New Roman"/>
                <w:noProof/>
                <w:webHidden/>
                <w:sz w:val="24"/>
              </w:rPr>
            </w:r>
            <w:r w:rsidR="00441C6E" w:rsidRPr="007A2E92">
              <w:rPr>
                <w:rFonts w:ascii="Times New Roman" w:hAnsi="Times New Roman"/>
                <w:noProof/>
                <w:webHidden/>
                <w:sz w:val="24"/>
              </w:rPr>
              <w:fldChar w:fldCharType="separate"/>
            </w:r>
            <w:r w:rsidR="00CF56E8">
              <w:rPr>
                <w:rFonts w:ascii="Times New Roman" w:hAnsi="Times New Roman"/>
                <w:noProof/>
                <w:webHidden/>
                <w:sz w:val="24"/>
              </w:rPr>
              <w:t>169</w:t>
            </w:r>
            <w:r w:rsidR="00441C6E" w:rsidRPr="007A2E92">
              <w:rPr>
                <w:rFonts w:ascii="Times New Roman" w:hAnsi="Times New Roman"/>
                <w:noProof/>
                <w:webHidden/>
                <w:sz w:val="24"/>
              </w:rPr>
              <w:fldChar w:fldCharType="end"/>
            </w:r>
          </w:hyperlink>
        </w:p>
        <w:p w:rsidR="007A2E92" w:rsidRPr="007A2E92" w:rsidRDefault="00ED525E">
          <w:pPr>
            <w:pStyle w:val="12"/>
            <w:tabs>
              <w:tab w:val="right" w:leader="dot" w:pos="9345"/>
            </w:tabs>
            <w:rPr>
              <w:rFonts w:ascii="Times New Roman" w:eastAsiaTheme="minorEastAsia" w:hAnsi="Times New Roman"/>
              <w:noProof/>
              <w:sz w:val="24"/>
              <w:lang w:eastAsia="ru-RU"/>
            </w:rPr>
          </w:pPr>
          <w:hyperlink w:anchor="_Toc7531990" w:history="1">
            <w:r w:rsidR="007A2E92" w:rsidRPr="007A2E92">
              <w:rPr>
                <w:rStyle w:val="ae"/>
                <w:rFonts w:ascii="Times New Roman" w:hAnsi="Times New Roman"/>
                <w:noProof/>
                <w:color w:val="auto"/>
                <w:sz w:val="24"/>
              </w:rPr>
              <w:t>5. ПРЕДЛОЖЕНИЯ ПО ИЗМЕНЕНИЮ ГРАНИЦ МУНИЦИПАЛЬНОГО ОБРАЗОВАНИЯ И БАЛАНСА ЗЕМЕЛЬ В ПРЕДЕЛАХ ПЕРСПЕКТИВНОЙ ГРАНИЦЫ МУНИЦИПАЛЬНОГО ОБРАЗОВАНИЯ</w:t>
            </w:r>
            <w:r w:rsidR="007A2E92" w:rsidRPr="007A2E92">
              <w:rPr>
                <w:rFonts w:ascii="Times New Roman" w:hAnsi="Times New Roman"/>
                <w:noProof/>
                <w:webHidden/>
                <w:sz w:val="24"/>
              </w:rPr>
              <w:tab/>
            </w:r>
            <w:r w:rsidR="00441C6E" w:rsidRPr="007A2E92">
              <w:rPr>
                <w:rFonts w:ascii="Times New Roman" w:hAnsi="Times New Roman"/>
                <w:noProof/>
                <w:webHidden/>
                <w:sz w:val="24"/>
              </w:rPr>
              <w:fldChar w:fldCharType="begin"/>
            </w:r>
            <w:r w:rsidR="007A2E92" w:rsidRPr="007A2E92">
              <w:rPr>
                <w:rFonts w:ascii="Times New Roman" w:hAnsi="Times New Roman"/>
                <w:noProof/>
                <w:webHidden/>
                <w:sz w:val="24"/>
              </w:rPr>
              <w:instrText xml:space="preserve"> PAGEREF _Toc7531990 \h </w:instrText>
            </w:r>
            <w:r w:rsidR="00441C6E" w:rsidRPr="007A2E92">
              <w:rPr>
                <w:rFonts w:ascii="Times New Roman" w:hAnsi="Times New Roman"/>
                <w:noProof/>
                <w:webHidden/>
                <w:sz w:val="24"/>
              </w:rPr>
            </w:r>
            <w:r w:rsidR="00441C6E" w:rsidRPr="007A2E92">
              <w:rPr>
                <w:rFonts w:ascii="Times New Roman" w:hAnsi="Times New Roman"/>
                <w:noProof/>
                <w:webHidden/>
                <w:sz w:val="24"/>
              </w:rPr>
              <w:fldChar w:fldCharType="separate"/>
            </w:r>
            <w:r w:rsidR="00CF56E8">
              <w:rPr>
                <w:rFonts w:ascii="Times New Roman" w:hAnsi="Times New Roman"/>
                <w:noProof/>
                <w:webHidden/>
                <w:sz w:val="24"/>
              </w:rPr>
              <w:t>170</w:t>
            </w:r>
            <w:r w:rsidR="00441C6E" w:rsidRPr="007A2E92">
              <w:rPr>
                <w:rFonts w:ascii="Times New Roman" w:hAnsi="Times New Roman"/>
                <w:noProof/>
                <w:webHidden/>
                <w:sz w:val="24"/>
              </w:rPr>
              <w:fldChar w:fldCharType="end"/>
            </w:r>
          </w:hyperlink>
        </w:p>
        <w:p w:rsidR="007A2E92" w:rsidRDefault="00ED525E">
          <w:pPr>
            <w:pStyle w:val="12"/>
            <w:tabs>
              <w:tab w:val="right" w:leader="dot" w:pos="9345"/>
            </w:tabs>
            <w:rPr>
              <w:rFonts w:eastAsiaTheme="minorEastAsia"/>
              <w:noProof/>
              <w:lang w:eastAsia="ru-RU"/>
            </w:rPr>
          </w:pPr>
          <w:hyperlink w:anchor="_Toc7531991" w:history="1">
            <w:r w:rsidR="007A2E92" w:rsidRPr="007A2E92">
              <w:rPr>
                <w:rStyle w:val="ae"/>
                <w:rFonts w:ascii="Times New Roman" w:hAnsi="Times New Roman"/>
                <w:noProof/>
                <w:color w:val="auto"/>
                <w:sz w:val="24"/>
              </w:rPr>
              <w:t>6. ОСНОВНЫЕ ТЕХНИКО-ЭКОНОМИЧЕСКИЕ ПОКАЗАТЕЛИ ГЕНЕРАЛЬНОГО ПЛАНА</w:t>
            </w:r>
            <w:r w:rsidR="007A2E92" w:rsidRPr="007A2E92">
              <w:rPr>
                <w:rFonts w:ascii="Times New Roman" w:hAnsi="Times New Roman"/>
                <w:noProof/>
                <w:webHidden/>
                <w:sz w:val="24"/>
              </w:rPr>
              <w:tab/>
            </w:r>
            <w:r w:rsidR="00441C6E" w:rsidRPr="007A2E92">
              <w:rPr>
                <w:rFonts w:ascii="Times New Roman" w:hAnsi="Times New Roman"/>
                <w:noProof/>
                <w:webHidden/>
                <w:sz w:val="24"/>
              </w:rPr>
              <w:fldChar w:fldCharType="begin"/>
            </w:r>
            <w:r w:rsidR="007A2E92" w:rsidRPr="007A2E92">
              <w:rPr>
                <w:rFonts w:ascii="Times New Roman" w:hAnsi="Times New Roman"/>
                <w:noProof/>
                <w:webHidden/>
                <w:sz w:val="24"/>
              </w:rPr>
              <w:instrText xml:space="preserve"> PAGEREF _Toc7531991 \h </w:instrText>
            </w:r>
            <w:r w:rsidR="00441C6E" w:rsidRPr="007A2E92">
              <w:rPr>
                <w:rFonts w:ascii="Times New Roman" w:hAnsi="Times New Roman"/>
                <w:noProof/>
                <w:webHidden/>
                <w:sz w:val="24"/>
              </w:rPr>
            </w:r>
            <w:r w:rsidR="00441C6E" w:rsidRPr="007A2E92">
              <w:rPr>
                <w:rFonts w:ascii="Times New Roman" w:hAnsi="Times New Roman"/>
                <w:noProof/>
                <w:webHidden/>
                <w:sz w:val="24"/>
              </w:rPr>
              <w:fldChar w:fldCharType="separate"/>
            </w:r>
            <w:r w:rsidR="00CF56E8">
              <w:rPr>
                <w:rFonts w:ascii="Times New Roman" w:hAnsi="Times New Roman"/>
                <w:noProof/>
                <w:webHidden/>
                <w:sz w:val="24"/>
              </w:rPr>
              <w:t>171</w:t>
            </w:r>
            <w:r w:rsidR="00441C6E" w:rsidRPr="007A2E92">
              <w:rPr>
                <w:rFonts w:ascii="Times New Roman" w:hAnsi="Times New Roman"/>
                <w:noProof/>
                <w:webHidden/>
                <w:sz w:val="24"/>
              </w:rPr>
              <w:fldChar w:fldCharType="end"/>
            </w:r>
          </w:hyperlink>
        </w:p>
        <w:p w:rsidR="0056224B" w:rsidRDefault="00441C6E">
          <w:r>
            <w:rPr>
              <w:b/>
              <w:bCs/>
            </w:rPr>
            <w:fldChar w:fldCharType="end"/>
          </w:r>
        </w:p>
      </w:sdtContent>
    </w:sdt>
    <w:p w:rsidR="0056224B" w:rsidRDefault="0056224B" w:rsidP="005E4976">
      <w:pPr>
        <w:pStyle w:val="a4"/>
        <w:rPr>
          <w:sz w:val="24"/>
        </w:rPr>
      </w:pPr>
    </w:p>
    <w:p w:rsidR="007A2E92" w:rsidRDefault="007A2E92" w:rsidP="005E4976">
      <w:pPr>
        <w:pStyle w:val="a4"/>
        <w:rPr>
          <w:sz w:val="24"/>
        </w:rPr>
      </w:pPr>
    </w:p>
    <w:p w:rsidR="007A2E92" w:rsidRDefault="007A2E92" w:rsidP="005E4976">
      <w:pPr>
        <w:pStyle w:val="a4"/>
        <w:rPr>
          <w:sz w:val="24"/>
        </w:rPr>
      </w:pPr>
    </w:p>
    <w:p w:rsidR="007A2E92" w:rsidRDefault="007A2E92" w:rsidP="005E4976">
      <w:pPr>
        <w:pStyle w:val="a4"/>
        <w:rPr>
          <w:sz w:val="24"/>
        </w:rPr>
      </w:pPr>
    </w:p>
    <w:p w:rsidR="007A2E92" w:rsidRDefault="007A2E92" w:rsidP="005E4976">
      <w:pPr>
        <w:pStyle w:val="a4"/>
        <w:rPr>
          <w:sz w:val="24"/>
        </w:rPr>
      </w:pPr>
    </w:p>
    <w:p w:rsidR="007A2E92" w:rsidRDefault="007A2E92" w:rsidP="005E4976">
      <w:pPr>
        <w:pStyle w:val="a4"/>
        <w:rPr>
          <w:sz w:val="24"/>
        </w:rPr>
      </w:pPr>
    </w:p>
    <w:p w:rsidR="007A2E92" w:rsidRDefault="007A2E92" w:rsidP="005E4976">
      <w:pPr>
        <w:pStyle w:val="a4"/>
        <w:rPr>
          <w:sz w:val="24"/>
        </w:rPr>
      </w:pPr>
    </w:p>
    <w:p w:rsidR="007A2E92" w:rsidRDefault="007A2E92" w:rsidP="005E4976">
      <w:pPr>
        <w:pStyle w:val="a4"/>
        <w:rPr>
          <w:sz w:val="24"/>
        </w:rPr>
      </w:pPr>
    </w:p>
    <w:p w:rsidR="007A2E92" w:rsidRDefault="007A2E92" w:rsidP="005E4976">
      <w:pPr>
        <w:pStyle w:val="a4"/>
        <w:rPr>
          <w:sz w:val="24"/>
        </w:rPr>
      </w:pPr>
    </w:p>
    <w:p w:rsidR="007A2E92" w:rsidRDefault="007A2E92" w:rsidP="005E4976">
      <w:pPr>
        <w:pStyle w:val="a4"/>
        <w:rPr>
          <w:sz w:val="24"/>
        </w:rPr>
      </w:pPr>
    </w:p>
    <w:p w:rsidR="007A2E92" w:rsidRDefault="007A2E92" w:rsidP="005E4976">
      <w:pPr>
        <w:pStyle w:val="a4"/>
        <w:rPr>
          <w:sz w:val="24"/>
        </w:rPr>
      </w:pPr>
    </w:p>
    <w:p w:rsidR="007A2E92" w:rsidRDefault="007A2E92" w:rsidP="005E4976">
      <w:pPr>
        <w:pStyle w:val="a4"/>
        <w:rPr>
          <w:sz w:val="24"/>
        </w:rPr>
      </w:pPr>
    </w:p>
    <w:p w:rsidR="007A2E92" w:rsidRDefault="007A2E92" w:rsidP="005E4976">
      <w:pPr>
        <w:pStyle w:val="a4"/>
        <w:rPr>
          <w:sz w:val="24"/>
        </w:rPr>
      </w:pPr>
    </w:p>
    <w:p w:rsidR="007A2E92" w:rsidRDefault="007A2E92" w:rsidP="005E4976">
      <w:pPr>
        <w:pStyle w:val="a4"/>
        <w:rPr>
          <w:sz w:val="24"/>
        </w:rPr>
      </w:pPr>
    </w:p>
    <w:p w:rsidR="007A2E92" w:rsidRDefault="007A2E92" w:rsidP="005E4976">
      <w:pPr>
        <w:pStyle w:val="a4"/>
        <w:rPr>
          <w:sz w:val="24"/>
        </w:rPr>
      </w:pPr>
    </w:p>
    <w:p w:rsidR="007A2E92" w:rsidRDefault="007A2E92" w:rsidP="002C63FB">
      <w:pPr>
        <w:pStyle w:val="a4"/>
        <w:ind w:firstLine="0"/>
        <w:rPr>
          <w:sz w:val="24"/>
        </w:rPr>
      </w:pPr>
    </w:p>
    <w:p w:rsidR="002C63FB" w:rsidRDefault="002C63FB" w:rsidP="002C63FB">
      <w:pPr>
        <w:pStyle w:val="a4"/>
        <w:ind w:firstLine="0"/>
        <w:rPr>
          <w:sz w:val="24"/>
        </w:rPr>
      </w:pPr>
    </w:p>
    <w:p w:rsidR="002C63FB" w:rsidRDefault="002C63FB" w:rsidP="002C63FB">
      <w:pPr>
        <w:pStyle w:val="a4"/>
        <w:ind w:firstLine="0"/>
        <w:rPr>
          <w:sz w:val="24"/>
        </w:rPr>
      </w:pPr>
    </w:p>
    <w:p w:rsidR="007A2E92" w:rsidRPr="0056224B" w:rsidRDefault="007A2E92" w:rsidP="004A36C9">
      <w:pPr>
        <w:pStyle w:val="a4"/>
        <w:ind w:firstLine="0"/>
        <w:rPr>
          <w:sz w:val="24"/>
        </w:rPr>
      </w:pPr>
    </w:p>
    <w:p w:rsidR="0017348D" w:rsidRPr="002C63FB" w:rsidRDefault="00B70F7A" w:rsidP="002C63FB">
      <w:pPr>
        <w:pStyle w:val="a4"/>
        <w:outlineLvl w:val="0"/>
        <w:rPr>
          <w:b/>
        </w:rPr>
      </w:pPr>
      <w:bookmarkStart w:id="0" w:name="_Toc7531899"/>
      <w:r w:rsidRPr="005E4976">
        <w:rPr>
          <w:b/>
        </w:rPr>
        <w:t xml:space="preserve">1. </w:t>
      </w:r>
      <w:r w:rsidR="0017348D" w:rsidRPr="005E4976">
        <w:rPr>
          <w:b/>
        </w:rPr>
        <w:t>ВВЕДЕНИЕ</w:t>
      </w:r>
      <w:bookmarkEnd w:id="0"/>
    </w:p>
    <w:p w:rsidR="0017348D" w:rsidRPr="005E4976" w:rsidRDefault="0017348D" w:rsidP="005E4976">
      <w:pPr>
        <w:pStyle w:val="a4"/>
      </w:pPr>
      <w:r w:rsidRPr="005E4976">
        <w:t>Генеральный план является основным градостроительным документом, определяющим в интересах населения условия формирования среды жизнедеятельности, направления и границы развития территорий поселений, функциональное зонирование территорий, развитие инженерной, транспортной и социальной инфраструктур, градостроительные требования к сохранению объектов историко-культурного наследия и особо охраняемых природных территорий, экологическому и санитарному благополучию.</w:t>
      </w:r>
    </w:p>
    <w:p w:rsidR="0017348D" w:rsidRPr="005E4976" w:rsidRDefault="0017348D" w:rsidP="005E4976">
      <w:pPr>
        <w:pStyle w:val="a4"/>
      </w:pPr>
      <w:r w:rsidRPr="005E4976">
        <w:t>Генеральный план муниципального образования</w:t>
      </w:r>
      <w:r w:rsidR="0054529D">
        <w:t xml:space="preserve"> сельского поселения</w:t>
      </w:r>
      <w:r w:rsidRPr="005E4976">
        <w:t xml:space="preserve"> «</w:t>
      </w:r>
      <w:r w:rsidR="003B6780">
        <w:t xml:space="preserve">село </w:t>
      </w:r>
      <w:proofErr w:type="spellStart"/>
      <w:r w:rsidR="002A5DDF" w:rsidRPr="002A5DDF">
        <w:t>Кани</w:t>
      </w:r>
      <w:proofErr w:type="spellEnd"/>
      <w:r w:rsidR="002C63FB" w:rsidRPr="005E4976">
        <w:t>» -</w:t>
      </w:r>
      <w:r w:rsidRPr="005E4976">
        <w:t xml:space="preserve"> основной элемент градостроительной документации, целью которого является установление стратегии перспективного разви</w:t>
      </w:r>
      <w:r w:rsidR="0054529D">
        <w:t>тия территории поселения до 2040</w:t>
      </w:r>
      <w:r w:rsidRPr="005E4976">
        <w:t xml:space="preserve"> года и системы первоочередных и долгосрочных решений в соответствии с архитектурно-строительными и градостроительными нормативными документами.</w:t>
      </w:r>
    </w:p>
    <w:p w:rsidR="0017348D" w:rsidRPr="005E4976" w:rsidRDefault="0017348D" w:rsidP="005E4976">
      <w:pPr>
        <w:pStyle w:val="a4"/>
      </w:pPr>
      <w:r w:rsidRPr="005E4976">
        <w:t xml:space="preserve">В рамках разработки проекта проведен сценарный анализ социально-экономического развития муниципального </w:t>
      </w:r>
      <w:r w:rsidR="002C63FB" w:rsidRPr="005E4976">
        <w:t xml:space="preserve">образования </w:t>
      </w:r>
      <w:r w:rsidR="002C63FB">
        <w:t>сельского</w:t>
      </w:r>
      <w:r w:rsidR="0054529D" w:rsidRPr="00237BC4">
        <w:rPr>
          <w:b/>
        </w:rPr>
        <w:t xml:space="preserve"> </w:t>
      </w:r>
      <w:r w:rsidR="0054529D" w:rsidRPr="002A5DDF">
        <w:t xml:space="preserve">поселения </w:t>
      </w:r>
      <w:r w:rsidRPr="002A5DDF">
        <w:t>«</w:t>
      </w:r>
      <w:r w:rsidR="003B6780" w:rsidRPr="002A5DDF">
        <w:t xml:space="preserve">село </w:t>
      </w:r>
      <w:proofErr w:type="spellStart"/>
      <w:r w:rsidR="002A5DDF" w:rsidRPr="002A5DDF">
        <w:t>Кани</w:t>
      </w:r>
      <w:proofErr w:type="spellEnd"/>
      <w:r w:rsidRPr="002A5DDF">
        <w:t>»</w:t>
      </w:r>
      <w:r w:rsidRPr="00237BC4">
        <w:rPr>
          <w:b/>
        </w:rPr>
        <w:t>,</w:t>
      </w:r>
      <w:r w:rsidRPr="005E4976">
        <w:t xml:space="preserve"> выявлены планировочные ограничения его развития, после чего даны предложения по планировочному развитию, улучшению транспортной и инженерной инфраструктуры сельского поселения, охране окружающей среды.</w:t>
      </w:r>
    </w:p>
    <w:p w:rsidR="0017348D" w:rsidRPr="005E4976" w:rsidRDefault="0017348D" w:rsidP="005E4976">
      <w:pPr>
        <w:pStyle w:val="a4"/>
      </w:pPr>
      <w:r w:rsidRPr="005E4976">
        <w:t>В состав представляемых материалов входят материалы по обоснованию проекта генерального плана муниципального образования</w:t>
      </w:r>
      <w:r w:rsidR="00BB4A5A">
        <w:t xml:space="preserve"> </w:t>
      </w:r>
      <w:r w:rsidR="00BB4A5A" w:rsidRPr="002A5DDF">
        <w:t xml:space="preserve">сельского </w:t>
      </w:r>
      <w:r w:rsidR="002C63FB" w:rsidRPr="002A5DDF">
        <w:t>поселения «</w:t>
      </w:r>
      <w:r w:rsidR="003B6780" w:rsidRPr="002A5DDF">
        <w:t xml:space="preserve">село </w:t>
      </w:r>
      <w:proofErr w:type="spellStart"/>
      <w:r w:rsidR="002A5DDF" w:rsidRPr="002A5DDF">
        <w:t>Кани</w:t>
      </w:r>
      <w:proofErr w:type="spellEnd"/>
      <w:r w:rsidRPr="002A5DDF">
        <w:t>»</w:t>
      </w:r>
      <w:r w:rsidRPr="005E4976">
        <w:t xml:space="preserve">, соответствующие карты-схемы и положения о территориальном планировании проекта генерального плана муниципального образования </w:t>
      </w:r>
      <w:r w:rsidR="00BB4A5A" w:rsidRPr="002A5DDF">
        <w:t xml:space="preserve">сельского поселения </w:t>
      </w:r>
      <w:r w:rsidRPr="002A5DDF">
        <w:t>«</w:t>
      </w:r>
      <w:r w:rsidR="003B6780" w:rsidRPr="002A5DDF">
        <w:t xml:space="preserve">село </w:t>
      </w:r>
      <w:proofErr w:type="spellStart"/>
      <w:r w:rsidR="002A5DDF" w:rsidRPr="002A5DDF">
        <w:t>Кани</w:t>
      </w:r>
      <w:proofErr w:type="spellEnd"/>
      <w:r w:rsidRPr="002A5DDF">
        <w:t>»</w:t>
      </w:r>
      <w:r w:rsidRPr="005E4976">
        <w:t xml:space="preserve"> и соответствующие карты-схемы.</w:t>
      </w:r>
    </w:p>
    <w:p w:rsidR="0017348D" w:rsidRPr="005E4976" w:rsidRDefault="0017348D" w:rsidP="005E4976">
      <w:pPr>
        <w:pStyle w:val="a4"/>
      </w:pPr>
      <w:r w:rsidRPr="005E4976">
        <w:t>Генеральный план разработан на следующие проектные периоды:</w:t>
      </w:r>
    </w:p>
    <w:p w:rsidR="0017348D" w:rsidRPr="005E4976" w:rsidRDefault="0017348D" w:rsidP="00112E88">
      <w:pPr>
        <w:pStyle w:val="a4"/>
        <w:numPr>
          <w:ilvl w:val="0"/>
          <w:numId w:val="2"/>
        </w:numPr>
      </w:pPr>
      <w:r w:rsidRPr="005E4976">
        <w:t>I этап (первая очередь строительства) – 202</w:t>
      </w:r>
      <w:r w:rsidR="00BB4A5A">
        <w:t>5</w:t>
      </w:r>
      <w:r w:rsidRPr="005E4976">
        <w:t xml:space="preserve"> г.</w:t>
      </w:r>
    </w:p>
    <w:p w:rsidR="0017348D" w:rsidRPr="005E4976" w:rsidRDefault="0017348D" w:rsidP="00112E88">
      <w:pPr>
        <w:pStyle w:val="a4"/>
        <w:numPr>
          <w:ilvl w:val="0"/>
          <w:numId w:val="2"/>
        </w:numPr>
      </w:pPr>
      <w:r w:rsidRPr="005E4976">
        <w:t>II этап (расчетны</w:t>
      </w:r>
      <w:r w:rsidR="00BB4A5A">
        <w:t>й срок Генерального плана) – 2040</w:t>
      </w:r>
      <w:r w:rsidRPr="005E4976">
        <w:t xml:space="preserve"> г.</w:t>
      </w:r>
    </w:p>
    <w:p w:rsidR="003C593C" w:rsidRPr="005E4976" w:rsidRDefault="0017348D" w:rsidP="005E4976">
      <w:pPr>
        <w:pStyle w:val="a4"/>
      </w:pPr>
      <w:r w:rsidRPr="005E4976">
        <w:t xml:space="preserve">Этапы реализации генерального плана муниципального образования </w:t>
      </w:r>
      <w:r w:rsidR="00BB4A5A">
        <w:t xml:space="preserve">сельского поселения </w:t>
      </w:r>
      <w:r w:rsidRPr="005E4976">
        <w:t>«</w:t>
      </w:r>
      <w:r w:rsidR="003B6780">
        <w:t xml:space="preserve">село </w:t>
      </w:r>
      <w:proofErr w:type="spellStart"/>
      <w:r w:rsidR="002A5DDF" w:rsidRPr="002A5DDF">
        <w:t>Кани</w:t>
      </w:r>
      <w:proofErr w:type="spellEnd"/>
      <w:r w:rsidRPr="005E4976">
        <w:t>», их сроки определяются органами местного самоуправления муниципального образования, исходя из складывающейся социально-экономической обстановки на территории МО</w:t>
      </w:r>
      <w:r w:rsidR="00BB4A5A">
        <w:t xml:space="preserve"> СП</w:t>
      </w:r>
      <w:r w:rsidRPr="005E4976">
        <w:t xml:space="preserve">, финансовых </w:t>
      </w:r>
      <w:r w:rsidRPr="005E4976">
        <w:lastRenderedPageBreak/>
        <w:t>возможностей местного бюджета, сроков и этапов реализации соответствующих федеральных, региональных и районных целевых программ.</w:t>
      </w:r>
      <w:r w:rsidR="002C63FB">
        <w:tab/>
      </w:r>
      <w:r w:rsidR="002C63FB">
        <w:tab/>
      </w:r>
      <w:r w:rsidR="002C63FB">
        <w:tab/>
      </w:r>
      <w:r w:rsidR="002C63FB">
        <w:tab/>
      </w:r>
      <w:r w:rsidR="002C63FB">
        <w:tab/>
      </w:r>
      <w:r w:rsidR="002C63FB">
        <w:tab/>
      </w:r>
      <w:r w:rsidR="002C63FB">
        <w:tab/>
      </w:r>
      <w:r w:rsidR="002C63FB">
        <w:tab/>
      </w:r>
      <w:r w:rsidR="002C63FB">
        <w:tab/>
      </w:r>
    </w:p>
    <w:p w:rsidR="003C593C" w:rsidRPr="002C63FB" w:rsidRDefault="00B70F7A" w:rsidP="002C63FB">
      <w:pPr>
        <w:pStyle w:val="a4"/>
        <w:outlineLvl w:val="1"/>
        <w:rPr>
          <w:b/>
        </w:rPr>
      </w:pPr>
      <w:bookmarkStart w:id="1" w:name="_Toc7531900"/>
      <w:r w:rsidRPr="005E4976">
        <w:rPr>
          <w:b/>
        </w:rPr>
        <w:t>1.1.  ЦЕЛИ И ЗАДАЧИ ТЕРРИТОРИАЛЬНОГО ПЛАНИРОВАНИЯ</w:t>
      </w:r>
      <w:bookmarkEnd w:id="1"/>
    </w:p>
    <w:p w:rsidR="007B7C8F" w:rsidRPr="005E4976" w:rsidRDefault="007B7C8F" w:rsidP="005E4976">
      <w:pPr>
        <w:pStyle w:val="a4"/>
      </w:pPr>
      <w:r w:rsidRPr="005E4976">
        <w:t>В составе генерального плана муниципального образования содержатся цели и задачи территориального планирования, перечень мероприятий по территориальному планированию с указанием последовательности их выполнения.</w:t>
      </w:r>
      <w:r w:rsidRPr="005E4976">
        <w:br/>
      </w:r>
      <w:proofErr w:type="gramStart"/>
      <w:r w:rsidRPr="005E4976">
        <w:t xml:space="preserve">Генеральный план муниципального </w:t>
      </w:r>
      <w:r w:rsidRPr="005934EB">
        <w:t xml:space="preserve">образования </w:t>
      </w:r>
      <w:r w:rsidR="00BB4A5A" w:rsidRPr="005934EB">
        <w:t xml:space="preserve">сельского поселения </w:t>
      </w:r>
      <w:r w:rsidRPr="005934EB">
        <w:t>«</w:t>
      </w:r>
      <w:r w:rsidR="002A5DDF">
        <w:t>село</w:t>
      </w:r>
      <w:r w:rsidR="002A5DDF" w:rsidRPr="002A5DDF">
        <w:t xml:space="preserve"> </w:t>
      </w:r>
      <w:proofErr w:type="spellStart"/>
      <w:r w:rsidR="002A5DDF" w:rsidRPr="002A5DDF">
        <w:t>Кани</w:t>
      </w:r>
      <w:proofErr w:type="spellEnd"/>
      <w:r w:rsidR="00BB4A5A" w:rsidRPr="005934EB">
        <w:t xml:space="preserve">» </w:t>
      </w:r>
      <w:proofErr w:type="spellStart"/>
      <w:r w:rsidR="00BB4A5A" w:rsidRPr="005934EB">
        <w:t>Кулинского</w:t>
      </w:r>
      <w:proofErr w:type="spellEnd"/>
      <w:r w:rsidR="00BB4A5A">
        <w:t xml:space="preserve"> </w:t>
      </w:r>
      <w:r w:rsidRPr="005E4976">
        <w:t>района РД, является документом территориального планирования, подлежащим разработке, согласованию и утверждению в порядке, установленном Градостроительным кодексом Российской Федерации от 29 декабря 2004г. № 190-ФЗ, Федеральными законами от 29 декабря 2004г. № 191-ФЗ «О введении в действие Градостроительного кодекса Российской Федерации», от 18 июля 2011г. № 243-ФЗ «О внесении изменений в Градостроительный кодекс Российской Федерации</w:t>
      </w:r>
      <w:proofErr w:type="gramEnd"/>
      <w:r w:rsidRPr="005E4976">
        <w:t xml:space="preserve"> и отдельные законодательные акты Российской Федерации. </w:t>
      </w:r>
      <w:proofErr w:type="gramStart"/>
      <w:r w:rsidRPr="005E4976">
        <w:t>Статус и компетенция органов местного самоуправления в части решения вопросов территориального планирования административно-территориальных образований, а также вопросы определения назначения и видов использования земель, перевода земель из одной категории в другую, обеспечивающие условия для развития территорий, устанавливаются Земельным кодексом Российской Федерации от 25 октября 2001 г. N 136-ФЗ, Федеральным законом «Об общих принципах организации местного самоуправления в Российской Федерации» от 06</w:t>
      </w:r>
      <w:proofErr w:type="gramEnd"/>
      <w:r w:rsidRPr="005E4976">
        <w:t xml:space="preserve"> октября 2003 г. № 131-ФЗ, Федеральным законом от 21 декабря 2004 г. N 172-ФЗ «О переводе земель или земельных участков из одной категории в другую», а также иными законодательными актами.</w:t>
      </w:r>
    </w:p>
    <w:p w:rsidR="007B7C8F" w:rsidRPr="005E4976" w:rsidRDefault="007B7C8F" w:rsidP="005E4976">
      <w:pPr>
        <w:pStyle w:val="a4"/>
      </w:pPr>
      <w:r w:rsidRPr="005E4976">
        <w:t xml:space="preserve">В системе градостроительной деятельности генеральный план муниципального образования </w:t>
      </w:r>
      <w:r w:rsidR="00BB4A5A" w:rsidRPr="005934EB">
        <w:t xml:space="preserve">сельского поселения </w:t>
      </w:r>
      <w:r w:rsidRPr="005934EB">
        <w:t>«</w:t>
      </w:r>
      <w:r w:rsidR="002A5DDF">
        <w:t xml:space="preserve">село </w:t>
      </w:r>
      <w:proofErr w:type="spellStart"/>
      <w:r w:rsidR="002A5DDF" w:rsidRPr="002A5DDF">
        <w:t>Кани</w:t>
      </w:r>
      <w:proofErr w:type="spellEnd"/>
      <w:r w:rsidRPr="005934EB">
        <w:t>»</w:t>
      </w:r>
      <w:r w:rsidRPr="005E4976">
        <w:t xml:space="preserve">  является правовым актом территориального планирования муниципального уровня, на основании которого юридически обоснованно осуществляются последующие этапы градостроительной деятельности на территории муниципального образования:</w:t>
      </w:r>
    </w:p>
    <w:p w:rsidR="007B7C8F" w:rsidRPr="005E4976" w:rsidRDefault="007B7C8F" w:rsidP="00112E88">
      <w:pPr>
        <w:pStyle w:val="a4"/>
        <w:numPr>
          <w:ilvl w:val="0"/>
          <w:numId w:val="3"/>
        </w:numPr>
      </w:pPr>
      <w:r w:rsidRPr="005E4976">
        <w:lastRenderedPageBreak/>
        <w:t>Разработка и утверждение реализации генерального плана;</w:t>
      </w:r>
    </w:p>
    <w:p w:rsidR="007B7C8F" w:rsidRPr="005E4976" w:rsidRDefault="007B7C8F" w:rsidP="00112E88">
      <w:pPr>
        <w:pStyle w:val="a4"/>
        <w:numPr>
          <w:ilvl w:val="0"/>
          <w:numId w:val="3"/>
        </w:numPr>
      </w:pPr>
      <w:r w:rsidRPr="005E4976">
        <w:t>Подготовка и принятие нормативного правового акта градостроительного зонирования - правил землепользования и застройки с установлением градостроительных регламентов;</w:t>
      </w:r>
    </w:p>
    <w:p w:rsidR="007B7C8F" w:rsidRPr="005E4976" w:rsidRDefault="007B7C8F" w:rsidP="00112E88">
      <w:pPr>
        <w:pStyle w:val="a4"/>
        <w:numPr>
          <w:ilvl w:val="0"/>
          <w:numId w:val="3"/>
        </w:numPr>
      </w:pPr>
      <w:r w:rsidRPr="005E4976">
        <w:t>Подготовка и утверждение документации по планировке территорий первоочередного и последующего освоения.</w:t>
      </w:r>
    </w:p>
    <w:p w:rsidR="007B7C8F" w:rsidRPr="005E4976" w:rsidRDefault="007B7C8F" w:rsidP="005E4976">
      <w:pPr>
        <w:pStyle w:val="a4"/>
      </w:pPr>
      <w:r w:rsidRPr="005E4976">
        <w:t>Территориальное планирование муниципального образования</w:t>
      </w:r>
      <w:r w:rsidR="00BB4A5A">
        <w:t xml:space="preserve"> сельского поселения </w:t>
      </w:r>
      <w:r w:rsidR="00BB4A5A" w:rsidRPr="005E4976">
        <w:t>«</w:t>
      </w:r>
      <w:r w:rsidR="002C63FB" w:rsidRPr="002C63FB">
        <w:t xml:space="preserve">село </w:t>
      </w:r>
      <w:proofErr w:type="spellStart"/>
      <w:r w:rsidR="002A5DDF" w:rsidRPr="002A5DDF">
        <w:t>Кани</w:t>
      </w:r>
      <w:proofErr w:type="spellEnd"/>
      <w:r w:rsidR="002C63FB" w:rsidRPr="005E4976">
        <w:t>» выполнено</w:t>
      </w:r>
      <w:r w:rsidRPr="005E4976">
        <w:t xml:space="preserve"> в соответствии с действующим законодательством Российской Федерации и Республики Дагестан, и направлено на комплексное решение вопросов местного значения, установленных Федеральным законом от 06 октября 2003 г. № 131-ФЗ «Об общих принципах организации местного самоуправления в Российской Федерации». </w:t>
      </w:r>
    </w:p>
    <w:p w:rsidR="007B7C8F" w:rsidRPr="005E4976" w:rsidRDefault="007B7C8F" w:rsidP="005E4976">
      <w:pPr>
        <w:pStyle w:val="a4"/>
      </w:pPr>
      <w:r w:rsidRPr="005E4976">
        <w:t>Состав и содержание проекта отвечают требованиям Градостроительного кодекса РФ, иных действующих законодательных актов и детализированы Техническим заданием, утвержденным Заказчиком.</w:t>
      </w:r>
    </w:p>
    <w:p w:rsidR="007B7C8F" w:rsidRPr="005E4976" w:rsidRDefault="007B7C8F" w:rsidP="005E4976">
      <w:pPr>
        <w:pStyle w:val="a4"/>
      </w:pPr>
      <w:r w:rsidRPr="005E4976">
        <w:t xml:space="preserve">При разработке генерального плана </w:t>
      </w:r>
      <w:r w:rsidR="0017348D" w:rsidRPr="005E4976">
        <w:t>муниципального образования</w:t>
      </w:r>
      <w:r w:rsidR="006D2A5E" w:rsidRPr="006D2A5E">
        <w:t xml:space="preserve"> </w:t>
      </w:r>
      <w:r w:rsidR="006D2A5E" w:rsidRPr="005934EB">
        <w:t>сельского поселения «</w:t>
      </w:r>
      <w:r w:rsidR="002A5DDF">
        <w:t xml:space="preserve">село </w:t>
      </w:r>
      <w:proofErr w:type="spellStart"/>
      <w:r w:rsidR="002A5DDF" w:rsidRPr="002A5DDF">
        <w:t>Кани</w:t>
      </w:r>
      <w:proofErr w:type="spellEnd"/>
      <w:r w:rsidR="006D2A5E" w:rsidRPr="005934EB">
        <w:t>»</w:t>
      </w:r>
      <w:r w:rsidR="006D2A5E">
        <w:t xml:space="preserve"> </w:t>
      </w:r>
      <w:r w:rsidRPr="005E4976">
        <w:t>были учтены:</w:t>
      </w:r>
    </w:p>
    <w:p w:rsidR="007B7C8F" w:rsidRPr="005E4976" w:rsidRDefault="007B7C8F" w:rsidP="00112E88">
      <w:pPr>
        <w:pStyle w:val="a4"/>
        <w:numPr>
          <w:ilvl w:val="0"/>
          <w:numId w:val="4"/>
        </w:numPr>
      </w:pPr>
      <w:r w:rsidRPr="005E4976">
        <w:t>особенности поселения, в том числе численность населения, отраслевая специализация его производственного комплекса;</w:t>
      </w:r>
    </w:p>
    <w:p w:rsidR="007B7C8F" w:rsidRPr="005E4976" w:rsidRDefault="007B7C8F" w:rsidP="00112E88">
      <w:pPr>
        <w:pStyle w:val="a4"/>
        <w:numPr>
          <w:ilvl w:val="0"/>
          <w:numId w:val="4"/>
        </w:numPr>
      </w:pPr>
      <w:r w:rsidRPr="005E4976">
        <w:t xml:space="preserve">значение поселения в системе расселения и административно-территориальном устройстве </w:t>
      </w:r>
      <w:proofErr w:type="spellStart"/>
      <w:r w:rsidR="006D2A5E">
        <w:t>Кулинского</w:t>
      </w:r>
      <w:proofErr w:type="spellEnd"/>
      <w:r w:rsidRPr="005E4976">
        <w:t xml:space="preserve"> района и РД в целом;</w:t>
      </w:r>
    </w:p>
    <w:p w:rsidR="007B7C8F" w:rsidRPr="005E4976" w:rsidRDefault="007B7C8F" w:rsidP="00112E88">
      <w:pPr>
        <w:pStyle w:val="a4"/>
        <w:numPr>
          <w:ilvl w:val="0"/>
          <w:numId w:val="4"/>
        </w:numPr>
      </w:pPr>
      <w:r w:rsidRPr="005E4976">
        <w:t>особенности типов жилой застройки;</w:t>
      </w:r>
    </w:p>
    <w:p w:rsidR="007B7C8F" w:rsidRPr="005E4976" w:rsidRDefault="007B7C8F" w:rsidP="00112E88">
      <w:pPr>
        <w:pStyle w:val="a4"/>
        <w:numPr>
          <w:ilvl w:val="0"/>
          <w:numId w:val="4"/>
        </w:numPr>
      </w:pPr>
      <w:r w:rsidRPr="005E4976">
        <w:t>состояние инженерной и транспортной инфраструктур, направления их модернизации; </w:t>
      </w:r>
    </w:p>
    <w:p w:rsidR="007B7C8F" w:rsidRPr="005E4976" w:rsidRDefault="007B7C8F" w:rsidP="00112E88">
      <w:pPr>
        <w:pStyle w:val="a4"/>
        <w:numPr>
          <w:ilvl w:val="0"/>
          <w:numId w:val="4"/>
        </w:numPr>
      </w:pPr>
      <w:r w:rsidRPr="005E4976">
        <w:t>природно-ресурсный потенциал;</w:t>
      </w:r>
    </w:p>
    <w:p w:rsidR="007B7C8F" w:rsidRPr="005E4976" w:rsidRDefault="007B7C8F" w:rsidP="00112E88">
      <w:pPr>
        <w:pStyle w:val="a4"/>
        <w:numPr>
          <w:ilvl w:val="0"/>
          <w:numId w:val="4"/>
        </w:numPr>
      </w:pPr>
      <w:r w:rsidRPr="005E4976">
        <w:t>природно-климатические, национальные и иные особенности.</w:t>
      </w:r>
    </w:p>
    <w:p w:rsidR="003C593C" w:rsidRPr="005E4976" w:rsidRDefault="007E495A" w:rsidP="005E4976">
      <w:pPr>
        <w:pStyle w:val="a4"/>
      </w:pPr>
      <w:r w:rsidRPr="005E4976">
        <w:t xml:space="preserve"> </w:t>
      </w:r>
      <w:r w:rsidR="003C593C" w:rsidRPr="005E4976">
        <w:t>Основные цели территориального планирования - разработка генерального плана муниципального образования и его развитие в границах муниципального района - заключается в создании дальнейших планировочных возможностей повышения эффективности управления развитием территории сельского поселения за счет принятия обоснованных решений, которые должны способствовать:</w:t>
      </w:r>
    </w:p>
    <w:p w:rsidR="003C593C" w:rsidRPr="005E4976" w:rsidRDefault="003C593C" w:rsidP="00112E88">
      <w:pPr>
        <w:pStyle w:val="a4"/>
        <w:numPr>
          <w:ilvl w:val="0"/>
          <w:numId w:val="5"/>
        </w:numPr>
      </w:pPr>
      <w:r w:rsidRPr="005E4976">
        <w:lastRenderedPageBreak/>
        <w:t>улучшению условий жизнедеятельности населения сельского поселения, экологической обстановки, эффективному развитию инженерной, транспортной, производственной и социальной инфраструктуры, сохранению историко-культурного и природного наследия, обеспечению устойчивого градостроительного развития;</w:t>
      </w:r>
    </w:p>
    <w:p w:rsidR="003C593C" w:rsidRPr="005E4976" w:rsidRDefault="003C593C" w:rsidP="00112E88">
      <w:pPr>
        <w:pStyle w:val="a4"/>
        <w:numPr>
          <w:ilvl w:val="0"/>
          <w:numId w:val="5"/>
        </w:numPr>
      </w:pPr>
      <w:r w:rsidRPr="005E4976">
        <w:t>своевременному решению стратегических проблем и оперативных вопросов планирования развития сельского поселения;</w:t>
      </w:r>
    </w:p>
    <w:p w:rsidR="003C593C" w:rsidRPr="005E4976" w:rsidRDefault="003C593C" w:rsidP="00112E88">
      <w:pPr>
        <w:pStyle w:val="a4"/>
        <w:numPr>
          <w:ilvl w:val="0"/>
          <w:numId w:val="5"/>
        </w:numPr>
      </w:pPr>
      <w:r w:rsidRPr="005E4976">
        <w:t xml:space="preserve">градостроительному регулированию использования территории </w:t>
      </w:r>
      <w:r w:rsidR="00735A09" w:rsidRPr="005E4976">
        <w:t>сельского поселения</w:t>
      </w:r>
      <w:r w:rsidRPr="005E4976">
        <w:t xml:space="preserve"> в части использования расположенных в ней объектов недвижимости и рационального планирования, размещения новых объектов недвижимости используя административ</w:t>
      </w:r>
      <w:r w:rsidR="00735A09" w:rsidRPr="005E4976">
        <w:t>ные и экономические возможности;</w:t>
      </w:r>
    </w:p>
    <w:p w:rsidR="003C593C" w:rsidRPr="005E4976" w:rsidRDefault="003C593C" w:rsidP="00112E88">
      <w:pPr>
        <w:pStyle w:val="a4"/>
        <w:numPr>
          <w:ilvl w:val="0"/>
          <w:numId w:val="5"/>
        </w:numPr>
      </w:pPr>
      <w:r w:rsidRPr="005E4976">
        <w:t>снижению риска возникновения чрезвычайных ситуаций природного и техногенного характера.</w:t>
      </w:r>
    </w:p>
    <w:p w:rsidR="003C593C" w:rsidRPr="005E4976" w:rsidRDefault="003C593C" w:rsidP="005E4976">
      <w:pPr>
        <w:pStyle w:val="a4"/>
      </w:pPr>
      <w:r w:rsidRPr="005E4976">
        <w:t xml:space="preserve">Достижение основной цели должно способствовать созданию устойчивого развития </w:t>
      </w:r>
      <w:r w:rsidR="00735A09" w:rsidRPr="005E4976">
        <w:t xml:space="preserve">муниципального образования </w:t>
      </w:r>
      <w:r w:rsidR="006D2A5E">
        <w:t xml:space="preserve">сельского поселения </w:t>
      </w:r>
      <w:r w:rsidR="006D2A5E" w:rsidRPr="005934EB">
        <w:t>«</w:t>
      </w:r>
      <w:r w:rsidR="002C63FB" w:rsidRPr="005934EB">
        <w:t xml:space="preserve">село </w:t>
      </w:r>
      <w:proofErr w:type="spellStart"/>
      <w:proofErr w:type="gramStart"/>
      <w:r w:rsidR="002A5DDF" w:rsidRPr="002A5DDF">
        <w:t>Кани</w:t>
      </w:r>
      <w:proofErr w:type="spellEnd"/>
      <w:r w:rsidR="00537032" w:rsidRPr="00A16AC0">
        <w:t>»</w:t>
      </w:r>
      <w:r w:rsidR="00537032" w:rsidRPr="005E4976">
        <w:t xml:space="preserve"> на</w:t>
      </w:r>
      <w:proofErr w:type="gramEnd"/>
      <w:r w:rsidRPr="005E4976">
        <w:t xml:space="preserve"> основе согласованного рационального его развития с учетом сохранения и создания благоприятной среды жизнедеятельности для современного и будущего населения, обеспечивая благоприятные условия социального и экономического развития общества.</w:t>
      </w:r>
    </w:p>
    <w:p w:rsidR="003C593C" w:rsidRPr="005E4976" w:rsidRDefault="003C593C" w:rsidP="005E4976">
      <w:pPr>
        <w:pStyle w:val="a4"/>
      </w:pPr>
      <w:r w:rsidRPr="005E4976">
        <w:t xml:space="preserve">Цель территориального планирования состоит в максимально эффективном использовании внутреннего потенциала </w:t>
      </w:r>
      <w:r w:rsidR="00735A09" w:rsidRPr="005E4976">
        <w:t>сельского</w:t>
      </w:r>
      <w:r w:rsidRPr="005E4976">
        <w:t xml:space="preserve"> поселения, для которого разрабатывается </w:t>
      </w:r>
      <w:r w:rsidR="00735A09" w:rsidRPr="005E4976">
        <w:t>настоящий документ.</w:t>
      </w:r>
    </w:p>
    <w:p w:rsidR="003C593C" w:rsidRPr="005E4976" w:rsidRDefault="003C593C" w:rsidP="005E4976">
      <w:pPr>
        <w:pStyle w:val="a4"/>
      </w:pPr>
      <w:r w:rsidRPr="005E4976">
        <w:t xml:space="preserve">Основными задачами территориального планирования </w:t>
      </w:r>
      <w:r w:rsidR="00735A09" w:rsidRPr="005E4976">
        <w:t>сельского</w:t>
      </w:r>
      <w:r w:rsidRPr="005E4976">
        <w:t xml:space="preserve"> поселения является определение возможностей и характера:</w:t>
      </w:r>
    </w:p>
    <w:p w:rsidR="003C593C" w:rsidRPr="005E4976" w:rsidRDefault="003C593C" w:rsidP="00112E88">
      <w:pPr>
        <w:pStyle w:val="a4"/>
        <w:numPr>
          <w:ilvl w:val="0"/>
          <w:numId w:val="6"/>
        </w:numPr>
      </w:pPr>
      <w:r w:rsidRPr="005E4976">
        <w:t>развития рационал</w:t>
      </w:r>
      <w:r w:rsidR="00735A09" w:rsidRPr="005E4976">
        <w:t>ьного пространственного каркаса;</w:t>
      </w:r>
    </w:p>
    <w:p w:rsidR="003C593C" w:rsidRPr="005E4976" w:rsidRDefault="003C593C" w:rsidP="00112E88">
      <w:pPr>
        <w:pStyle w:val="a4"/>
        <w:numPr>
          <w:ilvl w:val="0"/>
          <w:numId w:val="6"/>
        </w:numPr>
      </w:pPr>
      <w:r w:rsidRPr="005E4976">
        <w:t>перспективног</w:t>
      </w:r>
      <w:r w:rsidR="00735A09" w:rsidRPr="005E4976">
        <w:t>о функционального районирования;</w:t>
      </w:r>
    </w:p>
    <w:p w:rsidR="003C593C" w:rsidRPr="005E4976" w:rsidRDefault="00735A09" w:rsidP="00112E88">
      <w:pPr>
        <w:pStyle w:val="a4"/>
        <w:numPr>
          <w:ilvl w:val="0"/>
          <w:numId w:val="6"/>
        </w:numPr>
      </w:pPr>
      <w:r w:rsidRPr="005E4976">
        <w:t>планировочного зонирования;</w:t>
      </w:r>
    </w:p>
    <w:p w:rsidR="003C593C" w:rsidRPr="005E4976" w:rsidRDefault="003C593C" w:rsidP="00112E88">
      <w:pPr>
        <w:pStyle w:val="a4"/>
        <w:numPr>
          <w:ilvl w:val="0"/>
          <w:numId w:val="6"/>
        </w:numPr>
      </w:pPr>
      <w:r w:rsidRPr="005E4976">
        <w:t>применяемых мер восстановления, сохранения и использования (охраны) и воспроизводств</w:t>
      </w:r>
      <w:r w:rsidR="00735A09" w:rsidRPr="005E4976">
        <w:t>а потенциала природных ресурсов;</w:t>
      </w:r>
    </w:p>
    <w:p w:rsidR="003C593C" w:rsidRPr="005E4976" w:rsidRDefault="003C593C" w:rsidP="00112E88">
      <w:pPr>
        <w:pStyle w:val="a4"/>
        <w:numPr>
          <w:ilvl w:val="0"/>
          <w:numId w:val="6"/>
        </w:numPr>
      </w:pPr>
      <w:r w:rsidRPr="005E4976">
        <w:lastRenderedPageBreak/>
        <w:t>развития социальной и производственной инфраструктуры на основе использования с</w:t>
      </w:r>
      <w:r w:rsidR="00735A09" w:rsidRPr="005E4976">
        <w:t>овременных передовых технологий;</w:t>
      </w:r>
    </w:p>
    <w:p w:rsidR="003C593C" w:rsidRPr="005E4976" w:rsidRDefault="003C593C" w:rsidP="00112E88">
      <w:pPr>
        <w:pStyle w:val="a4"/>
        <w:numPr>
          <w:ilvl w:val="0"/>
          <w:numId w:val="6"/>
        </w:numPr>
      </w:pPr>
      <w:r w:rsidRPr="005E4976">
        <w:t>развития рекреацион</w:t>
      </w:r>
      <w:r w:rsidR="00735A09" w:rsidRPr="005E4976">
        <w:t>но-туристической инфраструктуры;</w:t>
      </w:r>
    </w:p>
    <w:p w:rsidR="003C593C" w:rsidRPr="005E4976" w:rsidRDefault="003C593C" w:rsidP="00112E88">
      <w:pPr>
        <w:pStyle w:val="a4"/>
        <w:numPr>
          <w:ilvl w:val="0"/>
          <w:numId w:val="6"/>
        </w:numPr>
      </w:pPr>
      <w:r w:rsidRPr="005E4976">
        <w:t xml:space="preserve">развития транспортных и </w:t>
      </w:r>
      <w:r w:rsidR="00735A09" w:rsidRPr="005E4976">
        <w:t>других инженерных инфраструктур.</w:t>
      </w:r>
    </w:p>
    <w:p w:rsidR="00735A09" w:rsidRPr="00420437" w:rsidRDefault="00735A09" w:rsidP="005E4976">
      <w:pPr>
        <w:pStyle w:val="a4"/>
        <w:rPr>
          <w:b/>
        </w:rPr>
      </w:pPr>
      <w:r w:rsidRPr="00420437">
        <w:rPr>
          <w:b/>
        </w:rPr>
        <w:t>Задачи пространственного развития</w:t>
      </w:r>
    </w:p>
    <w:p w:rsidR="00735A09" w:rsidRPr="005E4976" w:rsidRDefault="00735A09" w:rsidP="005E4976">
      <w:pPr>
        <w:pStyle w:val="a4"/>
      </w:pPr>
      <w:r w:rsidRPr="005E4976">
        <w:t xml:space="preserve">Первой и основной задачей пространственного развития территории поселения является создание благоприятной среды жизни и деятельности человека и условий для устойчивого развития на перспективу путем достижения баланса экономических и экологических интересов. Эта задача включает в себя ряд направлений, к основным из которых относятся </w:t>
      </w:r>
      <w:proofErr w:type="gramStart"/>
      <w:r w:rsidRPr="005E4976">
        <w:t>следующие</w:t>
      </w:r>
      <w:proofErr w:type="gramEnd"/>
      <w:r w:rsidRPr="005E4976">
        <w:t>:</w:t>
      </w:r>
    </w:p>
    <w:p w:rsidR="00735A09" w:rsidRPr="005E4976" w:rsidRDefault="00735A09" w:rsidP="005E4976">
      <w:pPr>
        <w:pStyle w:val="a4"/>
      </w:pPr>
      <w:r w:rsidRPr="005E4976">
        <w:t>1) Обеспечение благоприятных условий жизнедеятельности настоящего и будущих поколений жителей поселения, снижение негативного антропогенного воздействия на окружающую среду, воспроизводство и рациональное использование природных ресурсов, сохранение биосферы, переход к устойчивому развитию.</w:t>
      </w:r>
    </w:p>
    <w:p w:rsidR="00735A09" w:rsidRPr="005E4976" w:rsidRDefault="00735A09" w:rsidP="005E4976">
      <w:pPr>
        <w:pStyle w:val="a4"/>
      </w:pPr>
      <w:r w:rsidRPr="005E4976">
        <w:t>Охрана от загрязнения, истощения, деградации и других негативных воздействий хозяйственной и иной деятельности основных компонентов природной среды:</w:t>
      </w:r>
    </w:p>
    <w:p w:rsidR="00735A09" w:rsidRPr="005E4976" w:rsidRDefault="00735A09" w:rsidP="00112E88">
      <w:pPr>
        <w:pStyle w:val="a4"/>
        <w:numPr>
          <w:ilvl w:val="0"/>
          <w:numId w:val="7"/>
        </w:numPr>
      </w:pPr>
      <w:r w:rsidRPr="005E4976">
        <w:t>атмосферного воздуха;</w:t>
      </w:r>
    </w:p>
    <w:p w:rsidR="00735A09" w:rsidRPr="005E4976" w:rsidRDefault="00735A09" w:rsidP="00112E88">
      <w:pPr>
        <w:pStyle w:val="a4"/>
        <w:numPr>
          <w:ilvl w:val="0"/>
          <w:numId w:val="7"/>
        </w:numPr>
      </w:pPr>
      <w:r w:rsidRPr="005E4976">
        <w:t>поверхностных и подземных вод;</w:t>
      </w:r>
    </w:p>
    <w:p w:rsidR="00735A09" w:rsidRPr="005E4976" w:rsidRDefault="00735A09" w:rsidP="00112E88">
      <w:pPr>
        <w:pStyle w:val="a4"/>
        <w:numPr>
          <w:ilvl w:val="0"/>
          <w:numId w:val="7"/>
        </w:numPr>
      </w:pPr>
      <w:r w:rsidRPr="005E4976">
        <w:t>земель, недр, почв;</w:t>
      </w:r>
    </w:p>
    <w:p w:rsidR="00735A09" w:rsidRPr="005E4976" w:rsidRDefault="00735A09" w:rsidP="00112E88">
      <w:pPr>
        <w:pStyle w:val="a4"/>
        <w:numPr>
          <w:ilvl w:val="0"/>
          <w:numId w:val="7"/>
        </w:numPr>
      </w:pPr>
      <w:r w:rsidRPr="005E4976">
        <w:t>лесов, растительности и животного мира.</w:t>
      </w:r>
    </w:p>
    <w:p w:rsidR="00735A09" w:rsidRPr="005E4976" w:rsidRDefault="00735A09" w:rsidP="005E4976">
      <w:pPr>
        <w:pStyle w:val="a4"/>
      </w:pPr>
      <w:r w:rsidRPr="005E4976">
        <w:t>2) Предоставление качественных услуг по электроснабжению поселения за счет создания новых и модернизации существующих объектов инженерной инфраструктуры, а также развития систем инженерных коммуникаций.</w:t>
      </w:r>
    </w:p>
    <w:p w:rsidR="00735A09" w:rsidRPr="005E4976" w:rsidRDefault="00735A09" w:rsidP="005E4976">
      <w:pPr>
        <w:pStyle w:val="a4"/>
      </w:pPr>
      <w:r w:rsidRPr="005E4976">
        <w:t>3) Восстановление и сохранение объектов культурного наследия на территории поселения, создание историко-культурной привлекательности поселения для развития туристических программ различных направлений.</w:t>
      </w:r>
    </w:p>
    <w:p w:rsidR="00735A09" w:rsidRPr="005E4976" w:rsidRDefault="00735A09" w:rsidP="005E4976">
      <w:pPr>
        <w:pStyle w:val="a4"/>
      </w:pPr>
      <w:r w:rsidRPr="005E4976">
        <w:t>4) Обеспечение качественного транспортного обслуживания населения путем совершенствования внутренних и внешних транспортных связей, реализуемых по следующим направлениям:</w:t>
      </w:r>
    </w:p>
    <w:p w:rsidR="00735A09" w:rsidRPr="005E4976" w:rsidRDefault="00735A09" w:rsidP="00112E88">
      <w:pPr>
        <w:pStyle w:val="a4"/>
        <w:numPr>
          <w:ilvl w:val="0"/>
          <w:numId w:val="8"/>
        </w:numPr>
      </w:pPr>
      <w:r w:rsidRPr="005E4976">
        <w:lastRenderedPageBreak/>
        <w:t>развитие базовых объектов транспортной инфраструктуры, обеспечивающих внешние транспортные связи;</w:t>
      </w:r>
    </w:p>
    <w:p w:rsidR="00735A09" w:rsidRPr="005E4976" w:rsidRDefault="00735A09" w:rsidP="00112E88">
      <w:pPr>
        <w:pStyle w:val="a4"/>
        <w:numPr>
          <w:ilvl w:val="0"/>
          <w:numId w:val="8"/>
        </w:numPr>
      </w:pPr>
      <w:r w:rsidRPr="005E4976">
        <w:t xml:space="preserve">повышение качества транспортных связей за счет </w:t>
      </w:r>
      <w:proofErr w:type="gramStart"/>
      <w:r w:rsidRPr="005E4976">
        <w:t>совершенствования</w:t>
      </w:r>
      <w:proofErr w:type="gramEnd"/>
      <w:r w:rsidRPr="005E4976">
        <w:t xml:space="preserve"> как всей дорожной сети, так и отдельных ее элементов.</w:t>
      </w:r>
    </w:p>
    <w:p w:rsidR="000B47C7" w:rsidRPr="005E4976" w:rsidRDefault="00735A09" w:rsidP="00537032">
      <w:pPr>
        <w:pStyle w:val="a4"/>
      </w:pPr>
      <w:r w:rsidRPr="005E4976">
        <w:t>5) Организация и осуществления мероприятий по защите, снижению риска возникновения и сокращение тяжести последствий чрезвычайных ситуаций природного и техногенного характера.</w:t>
      </w:r>
    </w:p>
    <w:p w:rsidR="00420437" w:rsidRPr="00537032" w:rsidRDefault="00B70F7A" w:rsidP="00537032">
      <w:pPr>
        <w:pStyle w:val="a4"/>
        <w:outlineLvl w:val="1"/>
        <w:rPr>
          <w:b/>
        </w:rPr>
      </w:pPr>
      <w:bookmarkStart w:id="2" w:name="_Toc7531901"/>
      <w:r w:rsidRPr="00420437">
        <w:rPr>
          <w:b/>
        </w:rPr>
        <w:t xml:space="preserve">1.2. </w:t>
      </w:r>
      <w:r w:rsidR="000B47C7" w:rsidRPr="00420437">
        <w:rPr>
          <w:b/>
        </w:rPr>
        <w:t>Состав проектных материалов</w:t>
      </w:r>
      <w:bookmarkEnd w:id="2"/>
      <w:r w:rsidR="000B47C7" w:rsidRPr="00420437">
        <w:rPr>
          <w:b/>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0"/>
        <w:gridCol w:w="8300"/>
      </w:tblGrid>
      <w:tr w:rsidR="00420437" w:rsidRPr="00CF397A" w:rsidTr="00CF397A">
        <w:trPr>
          <w:trHeight w:val="827"/>
        </w:trPr>
        <w:tc>
          <w:tcPr>
            <w:tcW w:w="1384" w:type="dxa"/>
            <w:tcBorders>
              <w:top w:val="single" w:sz="4" w:space="0" w:color="auto"/>
              <w:left w:val="single" w:sz="4" w:space="0" w:color="auto"/>
              <w:bottom w:val="single" w:sz="4" w:space="0" w:color="auto"/>
              <w:right w:val="single" w:sz="4" w:space="0" w:color="auto"/>
            </w:tcBorders>
            <w:vAlign w:val="center"/>
            <w:hideMark/>
          </w:tcPr>
          <w:p w:rsidR="00420437" w:rsidRPr="00CF397A" w:rsidRDefault="00420437" w:rsidP="00CF397A">
            <w:pPr>
              <w:spacing w:after="0" w:line="240" w:lineRule="auto"/>
              <w:jc w:val="center"/>
              <w:rPr>
                <w:rFonts w:ascii="Times New Roman" w:eastAsia="Calibri" w:hAnsi="Times New Roman" w:cs="Times New Roman"/>
                <w:b/>
                <w:sz w:val="26"/>
                <w:szCs w:val="26"/>
              </w:rPr>
            </w:pPr>
            <w:r w:rsidRPr="00CF397A">
              <w:rPr>
                <w:rFonts w:ascii="Times New Roman" w:eastAsia="Calibri" w:hAnsi="Times New Roman" w:cs="Times New Roman"/>
                <w:b/>
                <w:sz w:val="26"/>
                <w:szCs w:val="26"/>
              </w:rPr>
              <w:t>№</w:t>
            </w:r>
          </w:p>
          <w:p w:rsidR="00420437" w:rsidRPr="00CF397A" w:rsidRDefault="00420437" w:rsidP="00CF397A">
            <w:pPr>
              <w:spacing w:after="0" w:line="240" w:lineRule="auto"/>
              <w:jc w:val="center"/>
              <w:rPr>
                <w:rFonts w:ascii="Times New Roman" w:eastAsia="Calibri" w:hAnsi="Times New Roman" w:cs="Times New Roman"/>
                <w:b/>
                <w:sz w:val="26"/>
                <w:szCs w:val="26"/>
              </w:rPr>
            </w:pPr>
            <w:proofErr w:type="gramStart"/>
            <w:r w:rsidRPr="00CF397A">
              <w:rPr>
                <w:rFonts w:ascii="Times New Roman" w:eastAsia="Calibri" w:hAnsi="Times New Roman" w:cs="Times New Roman"/>
                <w:b/>
                <w:sz w:val="26"/>
                <w:szCs w:val="26"/>
              </w:rPr>
              <w:t>п</w:t>
            </w:r>
            <w:proofErr w:type="gramEnd"/>
            <w:r w:rsidRPr="00CF397A">
              <w:rPr>
                <w:rFonts w:ascii="Times New Roman" w:eastAsia="Calibri" w:hAnsi="Times New Roman" w:cs="Times New Roman"/>
                <w:b/>
                <w:sz w:val="26"/>
                <w:szCs w:val="26"/>
              </w:rPr>
              <w:t>/п</w:t>
            </w:r>
          </w:p>
        </w:tc>
        <w:tc>
          <w:tcPr>
            <w:tcW w:w="9322" w:type="dxa"/>
            <w:tcBorders>
              <w:top w:val="single" w:sz="4" w:space="0" w:color="auto"/>
              <w:left w:val="single" w:sz="4" w:space="0" w:color="auto"/>
              <w:bottom w:val="single" w:sz="4" w:space="0" w:color="auto"/>
              <w:right w:val="single" w:sz="4" w:space="0" w:color="auto"/>
            </w:tcBorders>
            <w:vAlign w:val="center"/>
            <w:hideMark/>
          </w:tcPr>
          <w:p w:rsidR="00420437" w:rsidRPr="00CF397A" w:rsidRDefault="00420437" w:rsidP="00CF397A">
            <w:pPr>
              <w:spacing w:after="0" w:line="240" w:lineRule="auto"/>
              <w:jc w:val="center"/>
              <w:rPr>
                <w:rFonts w:ascii="Times New Roman" w:eastAsia="Calibri" w:hAnsi="Times New Roman" w:cs="Times New Roman"/>
                <w:b/>
                <w:sz w:val="26"/>
                <w:szCs w:val="26"/>
              </w:rPr>
            </w:pPr>
            <w:r w:rsidRPr="00CF397A">
              <w:rPr>
                <w:rFonts w:ascii="Times New Roman" w:eastAsia="Calibri" w:hAnsi="Times New Roman" w:cs="Times New Roman"/>
                <w:b/>
                <w:sz w:val="26"/>
                <w:szCs w:val="26"/>
              </w:rPr>
              <w:t>Наименование текстовой документации</w:t>
            </w:r>
          </w:p>
        </w:tc>
      </w:tr>
      <w:tr w:rsidR="00420437" w:rsidRPr="00CF397A" w:rsidTr="00420437">
        <w:tc>
          <w:tcPr>
            <w:tcW w:w="1384" w:type="dxa"/>
            <w:tcBorders>
              <w:top w:val="single" w:sz="4" w:space="0" w:color="auto"/>
              <w:left w:val="single" w:sz="4" w:space="0" w:color="auto"/>
              <w:bottom w:val="single" w:sz="4" w:space="0" w:color="auto"/>
              <w:right w:val="single" w:sz="4" w:space="0" w:color="auto"/>
            </w:tcBorders>
            <w:vAlign w:val="center"/>
          </w:tcPr>
          <w:p w:rsidR="00420437" w:rsidRPr="00CF397A" w:rsidRDefault="00420437" w:rsidP="00420437">
            <w:pPr>
              <w:spacing w:line="240" w:lineRule="auto"/>
              <w:jc w:val="center"/>
              <w:rPr>
                <w:rFonts w:ascii="Times New Roman" w:eastAsia="Calibri" w:hAnsi="Times New Roman" w:cs="Times New Roman"/>
                <w:b/>
                <w:sz w:val="26"/>
                <w:szCs w:val="26"/>
              </w:rPr>
            </w:pPr>
          </w:p>
        </w:tc>
        <w:tc>
          <w:tcPr>
            <w:tcW w:w="9322" w:type="dxa"/>
            <w:tcBorders>
              <w:top w:val="single" w:sz="4" w:space="0" w:color="auto"/>
              <w:left w:val="single" w:sz="4" w:space="0" w:color="auto"/>
              <w:bottom w:val="single" w:sz="4" w:space="0" w:color="auto"/>
              <w:right w:val="single" w:sz="4" w:space="0" w:color="auto"/>
            </w:tcBorders>
            <w:vAlign w:val="center"/>
            <w:hideMark/>
          </w:tcPr>
          <w:p w:rsidR="00420437" w:rsidRPr="00CF397A" w:rsidRDefault="00420437" w:rsidP="00420437">
            <w:pPr>
              <w:spacing w:line="240" w:lineRule="auto"/>
              <w:jc w:val="both"/>
              <w:rPr>
                <w:rFonts w:ascii="Times New Roman" w:eastAsia="Calibri" w:hAnsi="Times New Roman" w:cs="Times New Roman"/>
                <w:b/>
                <w:sz w:val="26"/>
                <w:szCs w:val="26"/>
              </w:rPr>
            </w:pPr>
            <w:r w:rsidRPr="00CF397A">
              <w:rPr>
                <w:rFonts w:ascii="Times New Roman" w:eastAsia="Calibri" w:hAnsi="Times New Roman" w:cs="Times New Roman"/>
                <w:b/>
                <w:sz w:val="26"/>
                <w:szCs w:val="26"/>
              </w:rPr>
              <w:t>Утверждаемая часть</w:t>
            </w:r>
          </w:p>
        </w:tc>
      </w:tr>
      <w:tr w:rsidR="00420437" w:rsidRPr="00CF397A" w:rsidTr="00420437">
        <w:tc>
          <w:tcPr>
            <w:tcW w:w="1384" w:type="dxa"/>
            <w:tcBorders>
              <w:top w:val="single" w:sz="4" w:space="0" w:color="auto"/>
              <w:left w:val="single" w:sz="4" w:space="0" w:color="auto"/>
              <w:bottom w:val="single" w:sz="4" w:space="0" w:color="auto"/>
              <w:right w:val="single" w:sz="4" w:space="0" w:color="auto"/>
            </w:tcBorders>
            <w:vAlign w:val="center"/>
            <w:hideMark/>
          </w:tcPr>
          <w:p w:rsidR="00420437" w:rsidRPr="00CF397A" w:rsidRDefault="00420437" w:rsidP="00420437">
            <w:pPr>
              <w:spacing w:line="240" w:lineRule="auto"/>
              <w:jc w:val="center"/>
              <w:rPr>
                <w:rFonts w:ascii="Times New Roman" w:eastAsia="Calibri" w:hAnsi="Times New Roman" w:cs="Times New Roman"/>
                <w:b/>
                <w:sz w:val="26"/>
                <w:szCs w:val="26"/>
              </w:rPr>
            </w:pPr>
            <w:r w:rsidRPr="00CF397A">
              <w:rPr>
                <w:rFonts w:ascii="Times New Roman" w:eastAsia="Calibri" w:hAnsi="Times New Roman" w:cs="Times New Roman"/>
                <w:b/>
                <w:sz w:val="26"/>
                <w:szCs w:val="26"/>
              </w:rPr>
              <w:t>1</w:t>
            </w:r>
          </w:p>
        </w:tc>
        <w:tc>
          <w:tcPr>
            <w:tcW w:w="9322" w:type="dxa"/>
            <w:tcBorders>
              <w:top w:val="single" w:sz="4" w:space="0" w:color="auto"/>
              <w:left w:val="single" w:sz="4" w:space="0" w:color="auto"/>
              <w:bottom w:val="single" w:sz="4" w:space="0" w:color="auto"/>
              <w:right w:val="single" w:sz="4" w:space="0" w:color="auto"/>
            </w:tcBorders>
            <w:vAlign w:val="center"/>
            <w:hideMark/>
          </w:tcPr>
          <w:p w:rsidR="00420437" w:rsidRPr="00CF397A" w:rsidRDefault="00420437" w:rsidP="00420437">
            <w:pPr>
              <w:spacing w:line="240" w:lineRule="auto"/>
              <w:jc w:val="both"/>
              <w:rPr>
                <w:rFonts w:ascii="Times New Roman" w:eastAsia="Calibri" w:hAnsi="Times New Roman" w:cs="Times New Roman"/>
                <w:sz w:val="26"/>
                <w:szCs w:val="26"/>
              </w:rPr>
            </w:pPr>
            <w:r w:rsidRPr="00CF397A">
              <w:rPr>
                <w:rFonts w:ascii="Times New Roman" w:eastAsia="Calibri" w:hAnsi="Times New Roman" w:cs="Times New Roman"/>
                <w:sz w:val="26"/>
                <w:szCs w:val="26"/>
              </w:rPr>
              <w:t>Положение о территориальном планировании. Том 1</w:t>
            </w:r>
          </w:p>
        </w:tc>
      </w:tr>
      <w:tr w:rsidR="00420437" w:rsidRPr="00CF397A" w:rsidTr="00420437">
        <w:tc>
          <w:tcPr>
            <w:tcW w:w="1384" w:type="dxa"/>
            <w:tcBorders>
              <w:top w:val="single" w:sz="4" w:space="0" w:color="auto"/>
              <w:left w:val="single" w:sz="4" w:space="0" w:color="auto"/>
              <w:bottom w:val="single" w:sz="4" w:space="0" w:color="auto"/>
              <w:right w:val="single" w:sz="4" w:space="0" w:color="auto"/>
            </w:tcBorders>
            <w:vAlign w:val="center"/>
          </w:tcPr>
          <w:p w:rsidR="00420437" w:rsidRPr="00CF397A" w:rsidRDefault="00420437" w:rsidP="00420437">
            <w:pPr>
              <w:spacing w:line="240" w:lineRule="auto"/>
              <w:jc w:val="center"/>
              <w:rPr>
                <w:rFonts w:ascii="Times New Roman" w:eastAsia="Calibri" w:hAnsi="Times New Roman" w:cs="Times New Roman"/>
                <w:b/>
                <w:sz w:val="26"/>
                <w:szCs w:val="26"/>
              </w:rPr>
            </w:pPr>
          </w:p>
        </w:tc>
        <w:tc>
          <w:tcPr>
            <w:tcW w:w="9322" w:type="dxa"/>
            <w:tcBorders>
              <w:top w:val="single" w:sz="4" w:space="0" w:color="auto"/>
              <w:left w:val="single" w:sz="4" w:space="0" w:color="auto"/>
              <w:bottom w:val="single" w:sz="4" w:space="0" w:color="auto"/>
              <w:right w:val="single" w:sz="4" w:space="0" w:color="auto"/>
            </w:tcBorders>
            <w:vAlign w:val="center"/>
            <w:hideMark/>
          </w:tcPr>
          <w:p w:rsidR="00420437" w:rsidRPr="00CF397A" w:rsidRDefault="00420437" w:rsidP="00420437">
            <w:pPr>
              <w:spacing w:line="240" w:lineRule="auto"/>
              <w:jc w:val="both"/>
              <w:rPr>
                <w:rFonts w:ascii="Times New Roman" w:eastAsia="Calibri" w:hAnsi="Times New Roman" w:cs="Times New Roman"/>
                <w:b/>
                <w:sz w:val="26"/>
                <w:szCs w:val="26"/>
              </w:rPr>
            </w:pPr>
            <w:r w:rsidRPr="00CF397A">
              <w:rPr>
                <w:rFonts w:ascii="Times New Roman" w:eastAsia="Calibri" w:hAnsi="Times New Roman" w:cs="Times New Roman"/>
                <w:b/>
                <w:sz w:val="26"/>
                <w:szCs w:val="26"/>
              </w:rPr>
              <w:t>Материалы по обоснованию</w:t>
            </w:r>
          </w:p>
        </w:tc>
      </w:tr>
      <w:tr w:rsidR="00420437" w:rsidRPr="00CF397A" w:rsidTr="00420437">
        <w:tc>
          <w:tcPr>
            <w:tcW w:w="1384" w:type="dxa"/>
            <w:tcBorders>
              <w:top w:val="single" w:sz="4" w:space="0" w:color="auto"/>
              <w:left w:val="single" w:sz="4" w:space="0" w:color="auto"/>
              <w:bottom w:val="single" w:sz="4" w:space="0" w:color="auto"/>
              <w:right w:val="single" w:sz="4" w:space="0" w:color="auto"/>
            </w:tcBorders>
            <w:vAlign w:val="center"/>
            <w:hideMark/>
          </w:tcPr>
          <w:p w:rsidR="00420437" w:rsidRPr="00CF397A" w:rsidRDefault="00420437" w:rsidP="00420437">
            <w:pPr>
              <w:spacing w:line="240" w:lineRule="auto"/>
              <w:jc w:val="center"/>
              <w:rPr>
                <w:rFonts w:ascii="Times New Roman" w:eastAsia="Calibri" w:hAnsi="Times New Roman" w:cs="Times New Roman"/>
                <w:b/>
                <w:sz w:val="26"/>
                <w:szCs w:val="26"/>
              </w:rPr>
            </w:pPr>
            <w:r w:rsidRPr="00CF397A">
              <w:rPr>
                <w:rFonts w:ascii="Times New Roman" w:eastAsia="Calibri" w:hAnsi="Times New Roman" w:cs="Times New Roman"/>
                <w:b/>
                <w:sz w:val="26"/>
                <w:szCs w:val="26"/>
              </w:rPr>
              <w:t>2</w:t>
            </w:r>
          </w:p>
        </w:tc>
        <w:tc>
          <w:tcPr>
            <w:tcW w:w="9322" w:type="dxa"/>
            <w:tcBorders>
              <w:top w:val="single" w:sz="4" w:space="0" w:color="auto"/>
              <w:left w:val="single" w:sz="4" w:space="0" w:color="auto"/>
              <w:bottom w:val="single" w:sz="4" w:space="0" w:color="auto"/>
              <w:right w:val="single" w:sz="4" w:space="0" w:color="auto"/>
            </w:tcBorders>
            <w:vAlign w:val="center"/>
            <w:hideMark/>
          </w:tcPr>
          <w:p w:rsidR="00420437" w:rsidRPr="00CF397A" w:rsidRDefault="00420437" w:rsidP="00420437">
            <w:pPr>
              <w:spacing w:line="240" w:lineRule="auto"/>
              <w:jc w:val="both"/>
              <w:rPr>
                <w:rFonts w:ascii="Times New Roman" w:eastAsia="Calibri" w:hAnsi="Times New Roman" w:cs="Times New Roman"/>
                <w:sz w:val="26"/>
                <w:szCs w:val="26"/>
              </w:rPr>
            </w:pPr>
            <w:r w:rsidRPr="00CF397A">
              <w:rPr>
                <w:rFonts w:ascii="Times New Roman" w:eastAsia="Calibri" w:hAnsi="Times New Roman" w:cs="Times New Roman"/>
                <w:sz w:val="26"/>
                <w:szCs w:val="26"/>
              </w:rPr>
              <w:t>Материалы по обоснованию Генерального плана. Том 2</w:t>
            </w:r>
          </w:p>
        </w:tc>
      </w:tr>
    </w:tbl>
    <w:p w:rsidR="00420437" w:rsidRPr="00420437" w:rsidRDefault="00420437" w:rsidP="00420437">
      <w:pPr>
        <w:spacing w:line="360" w:lineRule="auto"/>
        <w:ind w:right="-2" w:firstLine="567"/>
        <w:jc w:val="both"/>
        <w:rPr>
          <w:rFonts w:ascii="Times New Roman" w:eastAsia="Calibri" w:hAnsi="Times New Roman" w:cs="Times New Roman"/>
          <w:sz w:val="25"/>
          <w:szCs w:val="25"/>
        </w:rPr>
      </w:pPr>
    </w:p>
    <w:tbl>
      <w:tblPr>
        <w:tblW w:w="9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0"/>
        <w:gridCol w:w="6307"/>
        <w:gridCol w:w="2089"/>
      </w:tblGrid>
      <w:tr w:rsidR="00420437" w:rsidRPr="00CF397A" w:rsidTr="00CF397A">
        <w:trPr>
          <w:trHeight w:val="227"/>
        </w:trPr>
        <w:tc>
          <w:tcPr>
            <w:tcW w:w="1320" w:type="dxa"/>
            <w:tcBorders>
              <w:top w:val="single" w:sz="4" w:space="0" w:color="auto"/>
              <w:left w:val="single" w:sz="4" w:space="0" w:color="auto"/>
              <w:bottom w:val="single" w:sz="4" w:space="0" w:color="auto"/>
              <w:right w:val="single" w:sz="4" w:space="0" w:color="auto"/>
            </w:tcBorders>
            <w:vAlign w:val="center"/>
            <w:hideMark/>
          </w:tcPr>
          <w:p w:rsidR="00420437" w:rsidRPr="00CF397A" w:rsidRDefault="00420437" w:rsidP="00420437">
            <w:pPr>
              <w:spacing w:line="240" w:lineRule="auto"/>
              <w:jc w:val="center"/>
              <w:rPr>
                <w:rFonts w:ascii="Times New Roman" w:eastAsia="Calibri" w:hAnsi="Times New Roman" w:cs="Times New Roman"/>
                <w:b/>
                <w:sz w:val="26"/>
                <w:szCs w:val="26"/>
              </w:rPr>
            </w:pPr>
            <w:bookmarkStart w:id="3" w:name="_GoBack"/>
            <w:r w:rsidRPr="00CF397A">
              <w:rPr>
                <w:rFonts w:ascii="Times New Roman" w:eastAsia="Calibri" w:hAnsi="Times New Roman" w:cs="Times New Roman"/>
                <w:b/>
                <w:sz w:val="26"/>
                <w:szCs w:val="26"/>
              </w:rPr>
              <w:t>Номер листа</w:t>
            </w:r>
          </w:p>
        </w:tc>
        <w:tc>
          <w:tcPr>
            <w:tcW w:w="6307" w:type="dxa"/>
            <w:tcBorders>
              <w:top w:val="single" w:sz="4" w:space="0" w:color="auto"/>
              <w:left w:val="single" w:sz="4" w:space="0" w:color="auto"/>
              <w:bottom w:val="single" w:sz="4" w:space="0" w:color="auto"/>
              <w:right w:val="single" w:sz="4" w:space="0" w:color="auto"/>
            </w:tcBorders>
            <w:vAlign w:val="center"/>
            <w:hideMark/>
          </w:tcPr>
          <w:p w:rsidR="00420437" w:rsidRPr="00CF397A" w:rsidRDefault="00420437" w:rsidP="00420437">
            <w:pPr>
              <w:spacing w:line="240" w:lineRule="auto"/>
              <w:jc w:val="both"/>
              <w:rPr>
                <w:rFonts w:ascii="Times New Roman" w:eastAsia="Calibri" w:hAnsi="Times New Roman" w:cs="Times New Roman"/>
                <w:b/>
                <w:sz w:val="26"/>
                <w:szCs w:val="26"/>
              </w:rPr>
            </w:pPr>
            <w:r w:rsidRPr="00CF397A">
              <w:rPr>
                <w:rFonts w:ascii="Times New Roman" w:eastAsia="Calibri" w:hAnsi="Times New Roman" w:cs="Times New Roman"/>
                <w:b/>
                <w:sz w:val="26"/>
                <w:szCs w:val="26"/>
              </w:rPr>
              <w:t>Наименование графической документации</w:t>
            </w:r>
          </w:p>
        </w:tc>
        <w:tc>
          <w:tcPr>
            <w:tcW w:w="2089" w:type="dxa"/>
            <w:tcBorders>
              <w:top w:val="single" w:sz="4" w:space="0" w:color="auto"/>
              <w:left w:val="single" w:sz="4" w:space="0" w:color="auto"/>
              <w:bottom w:val="single" w:sz="4" w:space="0" w:color="auto"/>
              <w:right w:val="single" w:sz="4" w:space="0" w:color="auto"/>
            </w:tcBorders>
            <w:vAlign w:val="center"/>
            <w:hideMark/>
          </w:tcPr>
          <w:p w:rsidR="00420437" w:rsidRPr="00CF397A" w:rsidRDefault="00420437" w:rsidP="00420437">
            <w:pPr>
              <w:spacing w:line="240" w:lineRule="auto"/>
              <w:jc w:val="both"/>
              <w:rPr>
                <w:rFonts w:ascii="Times New Roman" w:eastAsia="Calibri" w:hAnsi="Times New Roman" w:cs="Times New Roman"/>
                <w:b/>
                <w:sz w:val="26"/>
                <w:szCs w:val="26"/>
              </w:rPr>
            </w:pPr>
            <w:r w:rsidRPr="00CF397A">
              <w:rPr>
                <w:rFonts w:ascii="Times New Roman" w:eastAsia="Calibri" w:hAnsi="Times New Roman" w:cs="Times New Roman"/>
                <w:b/>
                <w:sz w:val="26"/>
                <w:szCs w:val="26"/>
              </w:rPr>
              <w:t>Масштаб</w:t>
            </w:r>
          </w:p>
        </w:tc>
      </w:tr>
      <w:tr w:rsidR="00420437" w:rsidRPr="00CF397A" w:rsidTr="00CF397A">
        <w:trPr>
          <w:trHeight w:val="227"/>
        </w:trPr>
        <w:tc>
          <w:tcPr>
            <w:tcW w:w="1320" w:type="dxa"/>
            <w:tcBorders>
              <w:top w:val="single" w:sz="4" w:space="0" w:color="auto"/>
              <w:left w:val="single" w:sz="4" w:space="0" w:color="auto"/>
              <w:bottom w:val="single" w:sz="4" w:space="0" w:color="auto"/>
              <w:right w:val="single" w:sz="4" w:space="0" w:color="auto"/>
            </w:tcBorders>
            <w:vAlign w:val="center"/>
            <w:hideMark/>
          </w:tcPr>
          <w:p w:rsidR="00420437" w:rsidRPr="00CF397A" w:rsidRDefault="00420437" w:rsidP="00420437">
            <w:pPr>
              <w:spacing w:line="240" w:lineRule="auto"/>
              <w:jc w:val="center"/>
              <w:rPr>
                <w:rFonts w:ascii="Times New Roman" w:eastAsia="Calibri" w:hAnsi="Times New Roman" w:cs="Times New Roman"/>
                <w:b/>
                <w:sz w:val="26"/>
                <w:szCs w:val="26"/>
              </w:rPr>
            </w:pPr>
            <w:r w:rsidRPr="00CF397A">
              <w:rPr>
                <w:rFonts w:ascii="Times New Roman" w:eastAsia="Calibri" w:hAnsi="Times New Roman" w:cs="Times New Roman"/>
                <w:b/>
                <w:sz w:val="26"/>
                <w:szCs w:val="26"/>
              </w:rPr>
              <w:t>1</w:t>
            </w:r>
          </w:p>
        </w:tc>
        <w:tc>
          <w:tcPr>
            <w:tcW w:w="6307" w:type="dxa"/>
            <w:tcBorders>
              <w:top w:val="single" w:sz="4" w:space="0" w:color="auto"/>
              <w:left w:val="single" w:sz="4" w:space="0" w:color="auto"/>
              <w:bottom w:val="single" w:sz="4" w:space="0" w:color="auto"/>
              <w:right w:val="single" w:sz="4" w:space="0" w:color="auto"/>
            </w:tcBorders>
            <w:vAlign w:val="center"/>
            <w:hideMark/>
          </w:tcPr>
          <w:p w:rsidR="00420437" w:rsidRPr="00CF397A" w:rsidRDefault="00420437" w:rsidP="00420437">
            <w:pPr>
              <w:spacing w:line="240" w:lineRule="auto"/>
              <w:jc w:val="both"/>
              <w:rPr>
                <w:rFonts w:ascii="Times New Roman" w:eastAsia="Calibri" w:hAnsi="Times New Roman" w:cs="Times New Roman"/>
                <w:sz w:val="26"/>
                <w:szCs w:val="26"/>
              </w:rPr>
            </w:pPr>
            <w:r w:rsidRPr="00CF397A">
              <w:rPr>
                <w:rFonts w:ascii="Times New Roman" w:eastAsia="Calibri" w:hAnsi="Times New Roman" w:cs="Times New Roman"/>
                <w:sz w:val="26"/>
                <w:szCs w:val="26"/>
              </w:rPr>
              <w:t xml:space="preserve">Схема современного использования территории поселения с отображением границ поселения, границ населенного пункта, границ функциональных зон, местоположения существующих и строящихся объектов федерального, регионального и местного значения и иной информации об использовании территории </w:t>
            </w:r>
          </w:p>
        </w:tc>
        <w:tc>
          <w:tcPr>
            <w:tcW w:w="2089" w:type="dxa"/>
            <w:tcBorders>
              <w:top w:val="single" w:sz="4" w:space="0" w:color="auto"/>
              <w:left w:val="single" w:sz="4" w:space="0" w:color="auto"/>
              <w:bottom w:val="single" w:sz="4" w:space="0" w:color="auto"/>
              <w:right w:val="single" w:sz="4" w:space="0" w:color="auto"/>
            </w:tcBorders>
            <w:vAlign w:val="center"/>
            <w:hideMark/>
          </w:tcPr>
          <w:p w:rsidR="00420437" w:rsidRPr="00CF397A" w:rsidRDefault="00420437" w:rsidP="00420437">
            <w:pPr>
              <w:spacing w:line="240" w:lineRule="auto"/>
              <w:jc w:val="both"/>
              <w:rPr>
                <w:rFonts w:ascii="Times New Roman" w:eastAsia="Calibri" w:hAnsi="Times New Roman" w:cs="Times New Roman"/>
                <w:sz w:val="26"/>
                <w:szCs w:val="26"/>
              </w:rPr>
            </w:pPr>
            <w:r w:rsidRPr="00CF397A">
              <w:rPr>
                <w:rFonts w:ascii="Times New Roman" w:eastAsia="Calibri" w:hAnsi="Times New Roman" w:cs="Times New Roman"/>
                <w:sz w:val="26"/>
                <w:szCs w:val="26"/>
              </w:rPr>
              <w:t>1:10000</w:t>
            </w:r>
          </w:p>
        </w:tc>
      </w:tr>
      <w:tr w:rsidR="00420437" w:rsidRPr="00CF397A" w:rsidTr="00CF397A">
        <w:trPr>
          <w:trHeight w:val="227"/>
        </w:trPr>
        <w:tc>
          <w:tcPr>
            <w:tcW w:w="1320" w:type="dxa"/>
            <w:tcBorders>
              <w:top w:val="single" w:sz="4" w:space="0" w:color="auto"/>
              <w:left w:val="single" w:sz="4" w:space="0" w:color="auto"/>
              <w:bottom w:val="single" w:sz="4" w:space="0" w:color="auto"/>
              <w:right w:val="single" w:sz="4" w:space="0" w:color="auto"/>
            </w:tcBorders>
            <w:vAlign w:val="center"/>
            <w:hideMark/>
          </w:tcPr>
          <w:p w:rsidR="00420437" w:rsidRPr="00CF397A" w:rsidRDefault="00420437" w:rsidP="00420437">
            <w:pPr>
              <w:spacing w:line="240" w:lineRule="auto"/>
              <w:jc w:val="center"/>
              <w:rPr>
                <w:rFonts w:ascii="Times New Roman" w:eastAsia="Calibri" w:hAnsi="Times New Roman" w:cs="Times New Roman"/>
                <w:b/>
                <w:sz w:val="26"/>
                <w:szCs w:val="26"/>
              </w:rPr>
            </w:pPr>
            <w:r w:rsidRPr="00CF397A">
              <w:rPr>
                <w:rFonts w:ascii="Times New Roman" w:eastAsia="Calibri" w:hAnsi="Times New Roman" w:cs="Times New Roman"/>
                <w:b/>
                <w:sz w:val="26"/>
                <w:szCs w:val="26"/>
              </w:rPr>
              <w:t>2</w:t>
            </w:r>
          </w:p>
        </w:tc>
        <w:tc>
          <w:tcPr>
            <w:tcW w:w="6307" w:type="dxa"/>
            <w:tcBorders>
              <w:top w:val="single" w:sz="4" w:space="0" w:color="auto"/>
              <w:left w:val="single" w:sz="4" w:space="0" w:color="auto"/>
              <w:bottom w:val="single" w:sz="4" w:space="0" w:color="auto"/>
              <w:right w:val="single" w:sz="4" w:space="0" w:color="auto"/>
            </w:tcBorders>
            <w:vAlign w:val="center"/>
            <w:hideMark/>
          </w:tcPr>
          <w:p w:rsidR="00420437" w:rsidRPr="00CF397A" w:rsidRDefault="00420437" w:rsidP="00420437">
            <w:pPr>
              <w:spacing w:line="240" w:lineRule="auto"/>
              <w:jc w:val="both"/>
              <w:rPr>
                <w:rFonts w:ascii="Times New Roman" w:eastAsia="Calibri" w:hAnsi="Times New Roman" w:cs="Times New Roman"/>
                <w:sz w:val="26"/>
                <w:szCs w:val="26"/>
              </w:rPr>
            </w:pPr>
            <w:r w:rsidRPr="00CF397A">
              <w:rPr>
                <w:rFonts w:ascii="Times New Roman" w:eastAsia="Calibri" w:hAnsi="Times New Roman" w:cs="Times New Roman"/>
                <w:sz w:val="26"/>
                <w:szCs w:val="26"/>
              </w:rPr>
              <w:t>Карта границ с особыми условиями использования территории, особо охраняемых территорий и объектов</w:t>
            </w:r>
            <w:r w:rsidR="004161E2" w:rsidRPr="00CF397A">
              <w:rPr>
                <w:rFonts w:ascii="Times New Roman" w:eastAsia="Calibri" w:hAnsi="Times New Roman" w:cs="Times New Roman"/>
                <w:sz w:val="26"/>
                <w:szCs w:val="26"/>
              </w:rPr>
              <w:t>, границ территорий, подверженных риску возникновения чрезвычайных ситуаций природного и техногенного характера и воздействия их последствий</w:t>
            </w:r>
          </w:p>
        </w:tc>
        <w:tc>
          <w:tcPr>
            <w:tcW w:w="2089" w:type="dxa"/>
            <w:tcBorders>
              <w:top w:val="single" w:sz="4" w:space="0" w:color="auto"/>
              <w:left w:val="single" w:sz="4" w:space="0" w:color="auto"/>
              <w:bottom w:val="single" w:sz="4" w:space="0" w:color="auto"/>
              <w:right w:val="single" w:sz="4" w:space="0" w:color="auto"/>
            </w:tcBorders>
            <w:vAlign w:val="center"/>
            <w:hideMark/>
          </w:tcPr>
          <w:p w:rsidR="00420437" w:rsidRPr="00CF397A" w:rsidRDefault="00420437" w:rsidP="00420437">
            <w:pPr>
              <w:spacing w:line="240" w:lineRule="auto"/>
              <w:jc w:val="both"/>
              <w:rPr>
                <w:rFonts w:ascii="Times New Roman" w:eastAsia="Calibri" w:hAnsi="Times New Roman" w:cs="Times New Roman"/>
                <w:sz w:val="26"/>
                <w:szCs w:val="26"/>
              </w:rPr>
            </w:pPr>
            <w:r w:rsidRPr="00CF397A">
              <w:rPr>
                <w:rFonts w:ascii="Times New Roman" w:eastAsia="Calibri" w:hAnsi="Times New Roman" w:cs="Times New Roman"/>
                <w:sz w:val="26"/>
                <w:szCs w:val="26"/>
              </w:rPr>
              <w:t>1:10000</w:t>
            </w:r>
          </w:p>
        </w:tc>
      </w:tr>
      <w:tr w:rsidR="00420437" w:rsidRPr="00CF397A" w:rsidTr="00CF397A">
        <w:trPr>
          <w:trHeight w:val="20"/>
        </w:trPr>
        <w:tc>
          <w:tcPr>
            <w:tcW w:w="1320" w:type="dxa"/>
            <w:tcBorders>
              <w:top w:val="single" w:sz="4" w:space="0" w:color="auto"/>
              <w:left w:val="single" w:sz="4" w:space="0" w:color="auto"/>
              <w:bottom w:val="single" w:sz="4" w:space="0" w:color="auto"/>
              <w:right w:val="single" w:sz="4" w:space="0" w:color="auto"/>
            </w:tcBorders>
            <w:vAlign w:val="center"/>
            <w:hideMark/>
          </w:tcPr>
          <w:p w:rsidR="00420437" w:rsidRPr="00CF397A" w:rsidRDefault="00420437" w:rsidP="00420437">
            <w:pPr>
              <w:spacing w:line="240" w:lineRule="auto"/>
              <w:jc w:val="center"/>
              <w:rPr>
                <w:rFonts w:ascii="Times New Roman" w:eastAsia="Calibri" w:hAnsi="Times New Roman" w:cs="Times New Roman"/>
                <w:b/>
                <w:sz w:val="26"/>
                <w:szCs w:val="26"/>
              </w:rPr>
            </w:pPr>
            <w:r w:rsidRPr="00CF397A">
              <w:rPr>
                <w:rFonts w:ascii="Times New Roman" w:eastAsia="Calibri" w:hAnsi="Times New Roman" w:cs="Times New Roman"/>
                <w:b/>
                <w:sz w:val="26"/>
                <w:szCs w:val="26"/>
              </w:rPr>
              <w:t>3</w:t>
            </w:r>
          </w:p>
        </w:tc>
        <w:tc>
          <w:tcPr>
            <w:tcW w:w="6307" w:type="dxa"/>
            <w:tcBorders>
              <w:top w:val="single" w:sz="4" w:space="0" w:color="auto"/>
              <w:left w:val="single" w:sz="4" w:space="0" w:color="auto"/>
              <w:bottom w:val="single" w:sz="4" w:space="0" w:color="auto"/>
              <w:right w:val="single" w:sz="4" w:space="0" w:color="auto"/>
            </w:tcBorders>
            <w:vAlign w:val="center"/>
            <w:hideMark/>
          </w:tcPr>
          <w:p w:rsidR="00420437" w:rsidRPr="00CF397A" w:rsidRDefault="00420437" w:rsidP="004161E2">
            <w:pPr>
              <w:spacing w:line="240" w:lineRule="auto"/>
              <w:jc w:val="both"/>
              <w:rPr>
                <w:rFonts w:ascii="Times New Roman" w:eastAsia="Calibri" w:hAnsi="Times New Roman" w:cs="Times New Roman"/>
                <w:sz w:val="26"/>
                <w:szCs w:val="26"/>
              </w:rPr>
            </w:pPr>
            <w:r w:rsidRPr="00CF397A">
              <w:rPr>
                <w:rFonts w:ascii="Times New Roman" w:eastAsia="Calibri" w:hAnsi="Times New Roman" w:cs="Times New Roman"/>
                <w:sz w:val="26"/>
                <w:szCs w:val="26"/>
              </w:rPr>
              <w:t>К</w:t>
            </w:r>
            <w:r w:rsidR="004161E2" w:rsidRPr="00CF397A">
              <w:rPr>
                <w:rFonts w:ascii="Times New Roman" w:eastAsia="Calibri" w:hAnsi="Times New Roman" w:cs="Times New Roman"/>
                <w:sz w:val="26"/>
                <w:szCs w:val="26"/>
              </w:rPr>
              <w:t xml:space="preserve">арта границ населенных пунктов, входящих в состав поселения </w:t>
            </w:r>
          </w:p>
        </w:tc>
        <w:tc>
          <w:tcPr>
            <w:tcW w:w="2089" w:type="dxa"/>
            <w:tcBorders>
              <w:top w:val="single" w:sz="4" w:space="0" w:color="auto"/>
              <w:left w:val="single" w:sz="4" w:space="0" w:color="auto"/>
              <w:bottom w:val="single" w:sz="4" w:space="0" w:color="auto"/>
              <w:right w:val="single" w:sz="4" w:space="0" w:color="auto"/>
            </w:tcBorders>
            <w:vAlign w:val="center"/>
            <w:hideMark/>
          </w:tcPr>
          <w:p w:rsidR="00420437" w:rsidRPr="00CF397A" w:rsidRDefault="00420437" w:rsidP="00420437">
            <w:pPr>
              <w:spacing w:line="240" w:lineRule="auto"/>
              <w:jc w:val="both"/>
              <w:rPr>
                <w:rFonts w:ascii="Times New Roman" w:eastAsia="Calibri" w:hAnsi="Times New Roman" w:cs="Times New Roman"/>
                <w:sz w:val="26"/>
                <w:szCs w:val="26"/>
              </w:rPr>
            </w:pPr>
            <w:r w:rsidRPr="00CF397A">
              <w:rPr>
                <w:rFonts w:ascii="Times New Roman" w:eastAsia="Calibri" w:hAnsi="Times New Roman" w:cs="Times New Roman"/>
                <w:sz w:val="26"/>
                <w:szCs w:val="26"/>
              </w:rPr>
              <w:t>1:10000</w:t>
            </w:r>
          </w:p>
        </w:tc>
      </w:tr>
      <w:tr w:rsidR="00420437" w:rsidRPr="00CF397A" w:rsidTr="00CF397A">
        <w:trPr>
          <w:trHeight w:val="227"/>
        </w:trPr>
        <w:tc>
          <w:tcPr>
            <w:tcW w:w="1320" w:type="dxa"/>
            <w:tcBorders>
              <w:top w:val="single" w:sz="4" w:space="0" w:color="auto"/>
              <w:left w:val="single" w:sz="4" w:space="0" w:color="auto"/>
              <w:bottom w:val="single" w:sz="4" w:space="0" w:color="auto"/>
              <w:right w:val="single" w:sz="4" w:space="0" w:color="auto"/>
            </w:tcBorders>
            <w:vAlign w:val="center"/>
            <w:hideMark/>
          </w:tcPr>
          <w:p w:rsidR="00420437" w:rsidRPr="00CF397A" w:rsidRDefault="00F6703D" w:rsidP="00420437">
            <w:pPr>
              <w:spacing w:line="240" w:lineRule="auto"/>
              <w:jc w:val="center"/>
              <w:rPr>
                <w:rFonts w:ascii="Times New Roman" w:eastAsia="Calibri" w:hAnsi="Times New Roman" w:cs="Times New Roman"/>
                <w:b/>
                <w:sz w:val="26"/>
                <w:szCs w:val="26"/>
              </w:rPr>
            </w:pPr>
            <w:r>
              <w:rPr>
                <w:rFonts w:ascii="Times New Roman" w:eastAsia="Calibri" w:hAnsi="Times New Roman" w:cs="Times New Roman"/>
                <w:b/>
                <w:sz w:val="26"/>
                <w:szCs w:val="26"/>
              </w:rPr>
              <w:t>4</w:t>
            </w:r>
          </w:p>
        </w:tc>
        <w:tc>
          <w:tcPr>
            <w:tcW w:w="6307" w:type="dxa"/>
            <w:tcBorders>
              <w:top w:val="single" w:sz="4" w:space="0" w:color="auto"/>
              <w:left w:val="single" w:sz="4" w:space="0" w:color="auto"/>
              <w:bottom w:val="single" w:sz="4" w:space="0" w:color="auto"/>
              <w:right w:val="single" w:sz="4" w:space="0" w:color="auto"/>
            </w:tcBorders>
            <w:vAlign w:val="center"/>
            <w:hideMark/>
          </w:tcPr>
          <w:p w:rsidR="00420437" w:rsidRPr="00CF397A" w:rsidRDefault="00420437" w:rsidP="00420437">
            <w:pPr>
              <w:spacing w:line="240" w:lineRule="auto"/>
              <w:jc w:val="both"/>
              <w:rPr>
                <w:rFonts w:ascii="Times New Roman" w:eastAsia="Calibri" w:hAnsi="Times New Roman" w:cs="Times New Roman"/>
                <w:sz w:val="26"/>
                <w:szCs w:val="26"/>
              </w:rPr>
            </w:pPr>
            <w:r w:rsidRPr="00CF397A">
              <w:rPr>
                <w:rFonts w:ascii="Times New Roman" w:eastAsia="Calibri" w:hAnsi="Times New Roman" w:cs="Times New Roman"/>
                <w:sz w:val="26"/>
                <w:szCs w:val="26"/>
              </w:rPr>
              <w:t>Карта (схема) планируемого размещения объектов социальной инфраструктуры с картой (схемой) шаговой доступности на территории поселения</w:t>
            </w:r>
          </w:p>
        </w:tc>
        <w:tc>
          <w:tcPr>
            <w:tcW w:w="2089" w:type="dxa"/>
            <w:tcBorders>
              <w:top w:val="single" w:sz="4" w:space="0" w:color="auto"/>
              <w:left w:val="single" w:sz="4" w:space="0" w:color="auto"/>
              <w:bottom w:val="single" w:sz="4" w:space="0" w:color="auto"/>
              <w:right w:val="single" w:sz="4" w:space="0" w:color="auto"/>
            </w:tcBorders>
            <w:vAlign w:val="center"/>
            <w:hideMark/>
          </w:tcPr>
          <w:p w:rsidR="00420437" w:rsidRPr="00CF397A" w:rsidRDefault="00420437" w:rsidP="00420437">
            <w:pPr>
              <w:spacing w:line="240" w:lineRule="auto"/>
              <w:jc w:val="both"/>
              <w:rPr>
                <w:rFonts w:ascii="Times New Roman" w:eastAsia="Calibri" w:hAnsi="Times New Roman" w:cs="Times New Roman"/>
                <w:sz w:val="26"/>
                <w:szCs w:val="26"/>
              </w:rPr>
            </w:pPr>
            <w:r w:rsidRPr="00CF397A">
              <w:rPr>
                <w:rFonts w:ascii="Times New Roman" w:eastAsia="Calibri" w:hAnsi="Times New Roman" w:cs="Times New Roman"/>
                <w:sz w:val="26"/>
                <w:szCs w:val="26"/>
              </w:rPr>
              <w:t>1:10000</w:t>
            </w:r>
          </w:p>
        </w:tc>
      </w:tr>
      <w:tr w:rsidR="00420437" w:rsidRPr="00CF397A" w:rsidTr="00CF397A">
        <w:trPr>
          <w:trHeight w:val="227"/>
        </w:trPr>
        <w:tc>
          <w:tcPr>
            <w:tcW w:w="1320" w:type="dxa"/>
            <w:tcBorders>
              <w:top w:val="single" w:sz="4" w:space="0" w:color="auto"/>
              <w:left w:val="single" w:sz="4" w:space="0" w:color="auto"/>
              <w:bottom w:val="single" w:sz="4" w:space="0" w:color="auto"/>
              <w:right w:val="single" w:sz="4" w:space="0" w:color="auto"/>
            </w:tcBorders>
            <w:vAlign w:val="center"/>
            <w:hideMark/>
          </w:tcPr>
          <w:p w:rsidR="00420437" w:rsidRPr="00CF397A" w:rsidRDefault="00F6703D" w:rsidP="00420437">
            <w:pPr>
              <w:spacing w:line="240" w:lineRule="auto"/>
              <w:jc w:val="center"/>
              <w:rPr>
                <w:rFonts w:ascii="Times New Roman" w:eastAsia="Calibri" w:hAnsi="Times New Roman" w:cs="Times New Roman"/>
                <w:b/>
                <w:sz w:val="26"/>
                <w:szCs w:val="26"/>
              </w:rPr>
            </w:pPr>
            <w:r>
              <w:rPr>
                <w:rFonts w:ascii="Times New Roman" w:eastAsia="Calibri" w:hAnsi="Times New Roman" w:cs="Times New Roman"/>
                <w:b/>
                <w:sz w:val="26"/>
                <w:szCs w:val="26"/>
              </w:rPr>
              <w:lastRenderedPageBreak/>
              <w:t>5</w:t>
            </w:r>
          </w:p>
        </w:tc>
        <w:tc>
          <w:tcPr>
            <w:tcW w:w="6307" w:type="dxa"/>
            <w:tcBorders>
              <w:top w:val="single" w:sz="4" w:space="0" w:color="auto"/>
              <w:left w:val="single" w:sz="4" w:space="0" w:color="auto"/>
              <w:bottom w:val="single" w:sz="4" w:space="0" w:color="auto"/>
              <w:right w:val="single" w:sz="4" w:space="0" w:color="auto"/>
            </w:tcBorders>
            <w:vAlign w:val="center"/>
            <w:hideMark/>
          </w:tcPr>
          <w:p w:rsidR="00420437" w:rsidRPr="00CF397A" w:rsidRDefault="00420437" w:rsidP="00420437">
            <w:pPr>
              <w:spacing w:line="240" w:lineRule="auto"/>
              <w:jc w:val="both"/>
              <w:rPr>
                <w:rFonts w:ascii="Times New Roman" w:eastAsia="Calibri" w:hAnsi="Times New Roman" w:cs="Times New Roman"/>
                <w:sz w:val="26"/>
                <w:szCs w:val="26"/>
              </w:rPr>
            </w:pPr>
            <w:r w:rsidRPr="00CF397A">
              <w:rPr>
                <w:rFonts w:ascii="Times New Roman" w:eastAsia="Calibri" w:hAnsi="Times New Roman" w:cs="Times New Roman"/>
                <w:sz w:val="26"/>
                <w:szCs w:val="26"/>
              </w:rPr>
              <w:t>Карта (схема) планируемого размещения объектов водоснабжения и водоотведения</w:t>
            </w:r>
            <w:r w:rsidR="005D755B" w:rsidRPr="00CF397A">
              <w:rPr>
                <w:rFonts w:ascii="Times New Roman" w:eastAsia="Calibri" w:hAnsi="Times New Roman" w:cs="Times New Roman"/>
                <w:sz w:val="26"/>
                <w:szCs w:val="26"/>
              </w:rPr>
              <w:t xml:space="preserve">, электроснабжения </w:t>
            </w:r>
            <w:r w:rsidRPr="00CF397A">
              <w:rPr>
                <w:rFonts w:ascii="Times New Roman" w:eastAsia="Calibri" w:hAnsi="Times New Roman" w:cs="Times New Roman"/>
                <w:sz w:val="26"/>
                <w:szCs w:val="26"/>
              </w:rPr>
              <w:t xml:space="preserve"> на территории поселения</w:t>
            </w:r>
          </w:p>
        </w:tc>
        <w:tc>
          <w:tcPr>
            <w:tcW w:w="2089" w:type="dxa"/>
            <w:tcBorders>
              <w:top w:val="single" w:sz="4" w:space="0" w:color="auto"/>
              <w:left w:val="single" w:sz="4" w:space="0" w:color="auto"/>
              <w:bottom w:val="single" w:sz="4" w:space="0" w:color="auto"/>
              <w:right w:val="single" w:sz="4" w:space="0" w:color="auto"/>
            </w:tcBorders>
            <w:vAlign w:val="center"/>
            <w:hideMark/>
          </w:tcPr>
          <w:p w:rsidR="00420437" w:rsidRPr="00CF397A" w:rsidRDefault="00420437" w:rsidP="00420437">
            <w:pPr>
              <w:spacing w:line="240" w:lineRule="auto"/>
              <w:jc w:val="both"/>
              <w:rPr>
                <w:rFonts w:ascii="Times New Roman" w:eastAsia="Calibri" w:hAnsi="Times New Roman" w:cs="Times New Roman"/>
                <w:sz w:val="26"/>
                <w:szCs w:val="26"/>
              </w:rPr>
            </w:pPr>
            <w:r w:rsidRPr="00CF397A">
              <w:rPr>
                <w:rFonts w:ascii="Times New Roman" w:eastAsia="Calibri" w:hAnsi="Times New Roman" w:cs="Times New Roman"/>
                <w:sz w:val="26"/>
                <w:szCs w:val="26"/>
              </w:rPr>
              <w:t>1:10000</w:t>
            </w:r>
          </w:p>
        </w:tc>
      </w:tr>
      <w:tr w:rsidR="00420437" w:rsidRPr="00CF397A" w:rsidTr="00CF397A">
        <w:trPr>
          <w:trHeight w:val="227"/>
        </w:trPr>
        <w:tc>
          <w:tcPr>
            <w:tcW w:w="1320" w:type="dxa"/>
            <w:tcBorders>
              <w:top w:val="single" w:sz="4" w:space="0" w:color="auto"/>
              <w:left w:val="single" w:sz="4" w:space="0" w:color="auto"/>
              <w:bottom w:val="single" w:sz="4" w:space="0" w:color="auto"/>
              <w:right w:val="single" w:sz="4" w:space="0" w:color="auto"/>
            </w:tcBorders>
            <w:vAlign w:val="center"/>
            <w:hideMark/>
          </w:tcPr>
          <w:p w:rsidR="00420437" w:rsidRPr="00CF397A" w:rsidRDefault="00F6703D" w:rsidP="00420437">
            <w:pPr>
              <w:spacing w:line="240" w:lineRule="auto"/>
              <w:jc w:val="center"/>
              <w:rPr>
                <w:rFonts w:ascii="Times New Roman" w:eastAsia="Calibri" w:hAnsi="Times New Roman" w:cs="Times New Roman"/>
                <w:b/>
                <w:sz w:val="26"/>
                <w:szCs w:val="26"/>
              </w:rPr>
            </w:pPr>
            <w:r>
              <w:rPr>
                <w:rFonts w:ascii="Times New Roman" w:eastAsia="Calibri" w:hAnsi="Times New Roman" w:cs="Times New Roman"/>
                <w:b/>
                <w:sz w:val="26"/>
                <w:szCs w:val="26"/>
              </w:rPr>
              <w:t>6</w:t>
            </w:r>
          </w:p>
        </w:tc>
        <w:tc>
          <w:tcPr>
            <w:tcW w:w="6307" w:type="dxa"/>
            <w:tcBorders>
              <w:top w:val="single" w:sz="4" w:space="0" w:color="auto"/>
              <w:left w:val="single" w:sz="4" w:space="0" w:color="auto"/>
              <w:bottom w:val="single" w:sz="4" w:space="0" w:color="auto"/>
              <w:right w:val="single" w:sz="4" w:space="0" w:color="auto"/>
            </w:tcBorders>
            <w:vAlign w:val="center"/>
            <w:hideMark/>
          </w:tcPr>
          <w:p w:rsidR="00420437" w:rsidRPr="00CF397A" w:rsidRDefault="00420437" w:rsidP="005D755B">
            <w:pPr>
              <w:spacing w:line="240" w:lineRule="auto"/>
              <w:jc w:val="both"/>
              <w:rPr>
                <w:rFonts w:ascii="Times New Roman" w:eastAsia="Calibri" w:hAnsi="Times New Roman" w:cs="Times New Roman"/>
                <w:sz w:val="26"/>
                <w:szCs w:val="26"/>
              </w:rPr>
            </w:pPr>
            <w:r w:rsidRPr="00CF397A">
              <w:rPr>
                <w:rFonts w:ascii="Times New Roman" w:eastAsia="Calibri" w:hAnsi="Times New Roman" w:cs="Times New Roman"/>
                <w:sz w:val="26"/>
                <w:szCs w:val="26"/>
              </w:rPr>
              <w:t xml:space="preserve">Карта </w:t>
            </w:r>
            <w:r w:rsidR="005D755B" w:rsidRPr="00CF397A">
              <w:rPr>
                <w:rFonts w:ascii="Times New Roman" w:eastAsia="Calibri" w:hAnsi="Times New Roman" w:cs="Times New Roman"/>
                <w:sz w:val="26"/>
                <w:szCs w:val="26"/>
              </w:rPr>
              <w:t>функционального зонирования территории поселения с отображением административно-территориального устройства поселения</w:t>
            </w:r>
          </w:p>
        </w:tc>
        <w:tc>
          <w:tcPr>
            <w:tcW w:w="2089" w:type="dxa"/>
            <w:tcBorders>
              <w:top w:val="single" w:sz="4" w:space="0" w:color="auto"/>
              <w:left w:val="single" w:sz="4" w:space="0" w:color="auto"/>
              <w:bottom w:val="single" w:sz="4" w:space="0" w:color="auto"/>
              <w:right w:val="single" w:sz="4" w:space="0" w:color="auto"/>
            </w:tcBorders>
            <w:vAlign w:val="center"/>
            <w:hideMark/>
          </w:tcPr>
          <w:p w:rsidR="00420437" w:rsidRPr="00CF397A" w:rsidRDefault="00420437" w:rsidP="00420437">
            <w:pPr>
              <w:spacing w:line="240" w:lineRule="auto"/>
              <w:jc w:val="both"/>
              <w:rPr>
                <w:rFonts w:ascii="Times New Roman" w:eastAsia="Calibri" w:hAnsi="Times New Roman" w:cs="Times New Roman"/>
                <w:sz w:val="26"/>
                <w:szCs w:val="26"/>
              </w:rPr>
            </w:pPr>
            <w:r w:rsidRPr="00CF397A">
              <w:rPr>
                <w:rFonts w:ascii="Times New Roman" w:eastAsia="Calibri" w:hAnsi="Times New Roman" w:cs="Times New Roman"/>
                <w:sz w:val="26"/>
                <w:szCs w:val="26"/>
              </w:rPr>
              <w:t>1:10000</w:t>
            </w:r>
          </w:p>
        </w:tc>
      </w:tr>
      <w:bookmarkEnd w:id="3"/>
    </w:tbl>
    <w:p w:rsidR="00420437" w:rsidRPr="00420437" w:rsidRDefault="00420437" w:rsidP="00420437">
      <w:pPr>
        <w:spacing w:after="0" w:line="360" w:lineRule="auto"/>
        <w:jc w:val="both"/>
        <w:rPr>
          <w:rFonts w:ascii="Times New Roman" w:hAnsi="Times New Roman"/>
          <w:b/>
          <w:bCs/>
          <w:sz w:val="25"/>
          <w:szCs w:val="25"/>
        </w:rPr>
      </w:pPr>
    </w:p>
    <w:p w:rsidR="0082695A" w:rsidRPr="00420437" w:rsidRDefault="0082695A" w:rsidP="0056224B">
      <w:pPr>
        <w:pStyle w:val="a4"/>
        <w:outlineLvl w:val="1"/>
        <w:rPr>
          <w:b/>
        </w:rPr>
      </w:pPr>
      <w:bookmarkStart w:id="4" w:name="_Toc532825629"/>
      <w:bookmarkStart w:id="5" w:name="_Toc7531902"/>
      <w:r w:rsidRPr="00420437">
        <w:rPr>
          <w:b/>
        </w:rPr>
        <w:t xml:space="preserve">1.3. Сведения о нормативных правовых актах Российской </w:t>
      </w:r>
      <w:r w:rsidR="00BC6F17" w:rsidRPr="00420437">
        <w:rPr>
          <w:b/>
        </w:rPr>
        <w:t>Федерации и</w:t>
      </w:r>
      <w:r w:rsidRPr="00420437">
        <w:rPr>
          <w:b/>
        </w:rPr>
        <w:t xml:space="preserve"> субъекта Российской Федерации Республики Дагестан</w:t>
      </w:r>
      <w:bookmarkEnd w:id="4"/>
      <w:bookmarkEnd w:id="5"/>
    </w:p>
    <w:p w:rsidR="0082695A" w:rsidRPr="005E4976" w:rsidRDefault="0082695A" w:rsidP="00112E88">
      <w:pPr>
        <w:pStyle w:val="a4"/>
        <w:numPr>
          <w:ilvl w:val="0"/>
          <w:numId w:val="9"/>
        </w:numPr>
      </w:pPr>
      <w:r w:rsidRPr="005E4976">
        <w:t>Федеральный закон от 29 декабря 2004 г. № 191-ФЗ «О введении в действие Градостроительного кодекса Российской Федерации»;</w:t>
      </w:r>
    </w:p>
    <w:p w:rsidR="0082695A" w:rsidRPr="005E4976" w:rsidRDefault="0082695A" w:rsidP="00112E88">
      <w:pPr>
        <w:pStyle w:val="a4"/>
        <w:numPr>
          <w:ilvl w:val="0"/>
          <w:numId w:val="9"/>
        </w:numPr>
      </w:pPr>
      <w:r w:rsidRPr="005E4976">
        <w:t>Закон Республики Дагестан от 05 декабря 2016 года №72 «О стратегическом планировании в Республике Дагестан»;</w:t>
      </w:r>
    </w:p>
    <w:p w:rsidR="0082695A" w:rsidRPr="005E4976" w:rsidRDefault="0082695A" w:rsidP="00112E88">
      <w:pPr>
        <w:pStyle w:val="a4"/>
        <w:numPr>
          <w:ilvl w:val="0"/>
          <w:numId w:val="9"/>
        </w:numPr>
      </w:pPr>
      <w:r w:rsidRPr="005E4976">
        <w:t>Федеральный закон от 25.06.2002 г. №73-ФЗ «Об объектах культурного наследия (памятниках истории и культуры) народов Российской Федерации»;</w:t>
      </w:r>
    </w:p>
    <w:p w:rsidR="0082695A" w:rsidRPr="005E4976" w:rsidRDefault="0082695A" w:rsidP="00112E88">
      <w:pPr>
        <w:pStyle w:val="a4"/>
        <w:numPr>
          <w:ilvl w:val="0"/>
          <w:numId w:val="9"/>
        </w:numPr>
      </w:pPr>
      <w:r w:rsidRPr="005E4976">
        <w:t>Федеральный закон от 21.12.1994 г. №68-ФЗ «О защите населения и территории от чрезвычайных ситуаций природного и техногенного характера»;</w:t>
      </w:r>
    </w:p>
    <w:p w:rsidR="0082695A" w:rsidRPr="005E4976" w:rsidRDefault="0082695A" w:rsidP="00112E88">
      <w:pPr>
        <w:pStyle w:val="a4"/>
        <w:numPr>
          <w:ilvl w:val="0"/>
          <w:numId w:val="9"/>
        </w:numPr>
      </w:pPr>
      <w:r w:rsidRPr="005E4976">
        <w:t>Федеральный закон  от 30.03.1999 г. №52-ФЗ «О санитарно-эпидемиологическом благополучии населения»;</w:t>
      </w:r>
    </w:p>
    <w:p w:rsidR="0082695A" w:rsidRPr="005E4976" w:rsidRDefault="0082695A" w:rsidP="00112E88">
      <w:pPr>
        <w:pStyle w:val="a4"/>
        <w:numPr>
          <w:ilvl w:val="0"/>
          <w:numId w:val="9"/>
        </w:numPr>
      </w:pPr>
      <w:r w:rsidRPr="005E4976">
        <w:t>Градостроительный кодекс Российской Федерации от 29.12.2004 г. №190-ФЗ;</w:t>
      </w:r>
    </w:p>
    <w:p w:rsidR="0082695A" w:rsidRPr="005E4976" w:rsidRDefault="0082695A" w:rsidP="00112E88">
      <w:pPr>
        <w:pStyle w:val="a4"/>
        <w:numPr>
          <w:ilvl w:val="0"/>
          <w:numId w:val="9"/>
        </w:numPr>
      </w:pPr>
      <w:r w:rsidRPr="005E4976">
        <w:t>Лесной кодекс Российской Федерации" от 04.12.2006 N 200-ФЗ (ред. от 03.08.2018) (с изм. и доп., вступ. в силу с 01.01.2019);</w:t>
      </w:r>
    </w:p>
    <w:p w:rsidR="0082695A" w:rsidRPr="005E4976" w:rsidRDefault="0082695A" w:rsidP="00112E88">
      <w:pPr>
        <w:pStyle w:val="a4"/>
        <w:numPr>
          <w:ilvl w:val="0"/>
          <w:numId w:val="9"/>
        </w:numPr>
      </w:pPr>
      <w:r w:rsidRPr="005E4976">
        <w:t>"Водный кодекс Российской Федерации" от 03.06.2006 N 74-ФЗ (ред. от 03.08.2018) (с изм. и доп., вступ. в силу с 01.01.2019);</w:t>
      </w:r>
    </w:p>
    <w:p w:rsidR="0082695A" w:rsidRPr="005E4976" w:rsidRDefault="0082695A" w:rsidP="00112E88">
      <w:pPr>
        <w:pStyle w:val="a4"/>
        <w:numPr>
          <w:ilvl w:val="0"/>
          <w:numId w:val="9"/>
        </w:numPr>
      </w:pPr>
      <w:r w:rsidRPr="005E4976">
        <w:t>"Земельный кодекс Российской Федерации" от 25.10.2001 N 136-ФЗ (ред. от 25.12.2018) (с изм. и доп., вступ. в силу с 01.01.2019;</w:t>
      </w:r>
    </w:p>
    <w:p w:rsidR="0082695A" w:rsidRPr="005E4976" w:rsidRDefault="0082695A" w:rsidP="00112E88">
      <w:pPr>
        <w:pStyle w:val="a4"/>
        <w:numPr>
          <w:ilvl w:val="0"/>
          <w:numId w:val="9"/>
        </w:numPr>
      </w:pPr>
      <w:r w:rsidRPr="005E4976">
        <w:t>Приказ Министерства регионального развития  РФ от 26.05.2011 г. №244 «Об утверждении методических рекомендаций по разработке проектов генеральных планов поселений и городских округов»;</w:t>
      </w:r>
    </w:p>
    <w:p w:rsidR="0082695A" w:rsidRPr="005E4976" w:rsidRDefault="0082695A" w:rsidP="00112E88">
      <w:pPr>
        <w:pStyle w:val="a4"/>
        <w:numPr>
          <w:ilvl w:val="0"/>
          <w:numId w:val="9"/>
        </w:numPr>
      </w:pPr>
      <w:r w:rsidRPr="005E4976">
        <w:lastRenderedPageBreak/>
        <w:t>Постановление Правительства РФ от 12.04.2012 г № 289 « О федеральной государственной информационной системе территориального планирования» (с изменениями на 20 ноября 2018 года);</w:t>
      </w:r>
    </w:p>
    <w:p w:rsidR="0082695A" w:rsidRPr="005E4976" w:rsidRDefault="0082695A" w:rsidP="00112E88">
      <w:pPr>
        <w:pStyle w:val="a4"/>
        <w:numPr>
          <w:ilvl w:val="0"/>
          <w:numId w:val="9"/>
        </w:numPr>
      </w:pPr>
      <w:r w:rsidRPr="005E4976">
        <w:t>Постановление Правительства Республики Дагестан от 28.08.2013 г. № 413 «Об утверждении схемы территориального планирования Республики Дагестан»;</w:t>
      </w:r>
    </w:p>
    <w:p w:rsidR="0082695A" w:rsidRPr="005E4976" w:rsidRDefault="0082695A" w:rsidP="00112E88">
      <w:pPr>
        <w:pStyle w:val="a4"/>
        <w:numPr>
          <w:ilvl w:val="0"/>
          <w:numId w:val="9"/>
        </w:numPr>
      </w:pPr>
      <w:r w:rsidRPr="005E4976">
        <w:t xml:space="preserve">Приказ Минэкономразвития РФ от 21.07.2016 г. №460 «Об утверждении </w:t>
      </w:r>
      <w:proofErr w:type="gramStart"/>
      <w:r w:rsidRPr="005E4976">
        <w:t>порядка согласования проектов документов территориального планирования муниципальных</w:t>
      </w:r>
      <w:proofErr w:type="gramEnd"/>
      <w:r w:rsidRPr="005E4976">
        <w:t xml:space="preserve"> образований, состава и порядка работы согласительной комиссии при согласовании проектов документов территориального планирования» (с изменениями на 5 февраля 2018 года);</w:t>
      </w:r>
    </w:p>
    <w:p w:rsidR="0082695A" w:rsidRPr="005E4976" w:rsidRDefault="0082695A" w:rsidP="00112E88">
      <w:pPr>
        <w:pStyle w:val="a4"/>
        <w:numPr>
          <w:ilvl w:val="0"/>
          <w:numId w:val="9"/>
        </w:numPr>
      </w:pPr>
      <w:r w:rsidRPr="005E4976">
        <w:t>Методические рекомендации субъектам Российской Федерации и органам местного самоуправления по развитию сети организаций культуры и обеспеченности населения услугами организаций культуры (распоряжение Министерства культуры Российской Федерации от 02.07.2017 г. № Р-965);</w:t>
      </w:r>
    </w:p>
    <w:p w:rsidR="0082695A" w:rsidRPr="005E4976" w:rsidRDefault="0082695A" w:rsidP="00112E88">
      <w:pPr>
        <w:pStyle w:val="a4"/>
        <w:numPr>
          <w:ilvl w:val="0"/>
          <w:numId w:val="9"/>
        </w:numPr>
      </w:pPr>
      <w:proofErr w:type="gramStart"/>
      <w:r w:rsidRPr="005E4976">
        <w:t xml:space="preserve">Методические рекомендации по развитию сети образовательных организаций и обеспеченности населения услугами таких организаций, включающие требования по размещению организаций сферы образования, в том числе в сельской местности, исходя из норм действующего законодательства Российской Федерации, с учетом возрастного состава и плотности населения, транспортной инфраструктуры и других факторов, влияющих на доступность и обеспеченность населения услугами сферы образования (утверждены </w:t>
      </w:r>
      <w:proofErr w:type="spellStart"/>
      <w:r w:rsidRPr="005E4976">
        <w:t>Минобрнауки</w:t>
      </w:r>
      <w:proofErr w:type="spellEnd"/>
      <w:r w:rsidRPr="005E4976">
        <w:t xml:space="preserve"> России 04.05.2016 N АК-15</w:t>
      </w:r>
      <w:proofErr w:type="gramEnd"/>
      <w:r w:rsidRPr="005E4976">
        <w:t>/</w:t>
      </w:r>
      <w:proofErr w:type="gramStart"/>
      <w:r w:rsidRPr="005E4976">
        <w:t>02вн);</w:t>
      </w:r>
      <w:proofErr w:type="gramEnd"/>
    </w:p>
    <w:p w:rsidR="0082695A" w:rsidRPr="005E4976" w:rsidRDefault="0082695A" w:rsidP="00112E88">
      <w:pPr>
        <w:pStyle w:val="a4"/>
        <w:numPr>
          <w:ilvl w:val="0"/>
          <w:numId w:val="9"/>
        </w:numPr>
      </w:pPr>
      <w:r w:rsidRPr="005E4976">
        <w:t xml:space="preserve">Приказ Минтруда России от 05.05.2016 N 219 (ред. от 18.01.2018) "Об утверждении методических рекомендаций по развитию сети организаций социального обслуживания в субъектах Российской </w:t>
      </w:r>
      <w:r w:rsidRPr="005E4976">
        <w:lastRenderedPageBreak/>
        <w:t>Федерации и обеспеченности социальным обслуживанием получателей социальных услуг, в том числе в сельской местности";</w:t>
      </w:r>
    </w:p>
    <w:p w:rsidR="0082695A" w:rsidRPr="005E4976" w:rsidRDefault="0082695A" w:rsidP="00112E88">
      <w:pPr>
        <w:pStyle w:val="a4"/>
        <w:numPr>
          <w:ilvl w:val="0"/>
          <w:numId w:val="9"/>
        </w:numPr>
      </w:pPr>
      <w:r w:rsidRPr="005E4976">
        <w:t>Свод правил СП 42.13330.2016 Градостроительство. Планировка и застройка городских и сельских поселений. Актуализированная редакция СНиП 2.07.01.89*;</w:t>
      </w:r>
    </w:p>
    <w:p w:rsidR="0082695A" w:rsidRPr="005E4976" w:rsidRDefault="0082695A" w:rsidP="00112E88">
      <w:pPr>
        <w:pStyle w:val="a4"/>
        <w:numPr>
          <w:ilvl w:val="0"/>
          <w:numId w:val="9"/>
        </w:numPr>
      </w:pPr>
      <w:r w:rsidRPr="005E4976">
        <w:t>СанПиН 2.2.1/2.1.1.1200-03 «Санитарно-защитные  зоны и санитарная классификация  предприятий, сооружений и иных объектов»;</w:t>
      </w:r>
    </w:p>
    <w:p w:rsidR="0082695A" w:rsidRPr="005E4976" w:rsidRDefault="0082695A" w:rsidP="00112E88">
      <w:pPr>
        <w:pStyle w:val="a4"/>
        <w:numPr>
          <w:ilvl w:val="0"/>
          <w:numId w:val="9"/>
        </w:numPr>
      </w:pPr>
      <w:r w:rsidRPr="005E4976">
        <w:t>СП 31.13330.2012 Водоснабжение. Наружные сети и сооружения. Актуализированная редакция СНиП 2.04.02-84 (с Изменениями N 1, 2, 3);</w:t>
      </w:r>
    </w:p>
    <w:p w:rsidR="0082695A" w:rsidRPr="005E4976" w:rsidRDefault="0082695A" w:rsidP="00112E88">
      <w:pPr>
        <w:pStyle w:val="a4"/>
        <w:numPr>
          <w:ilvl w:val="0"/>
          <w:numId w:val="9"/>
        </w:numPr>
      </w:pPr>
      <w:r w:rsidRPr="005E4976">
        <w:t>СП 59.13330.2016 «Доступность зданий и сооружений для маломобильных групп населения. Актуализированная редакция СНиП 35-01-2001»;</w:t>
      </w:r>
    </w:p>
    <w:p w:rsidR="0082695A" w:rsidRPr="005E4976" w:rsidRDefault="0082695A" w:rsidP="00112E88">
      <w:pPr>
        <w:pStyle w:val="a4"/>
        <w:numPr>
          <w:ilvl w:val="0"/>
          <w:numId w:val="9"/>
        </w:numPr>
      </w:pPr>
      <w:r w:rsidRPr="005E4976">
        <w:t>Постановление Правительства РД от 22 января 2010 года №14 «Об утверждении республиканских нормативов градостроительного проектирования» (с изменениями на 8 декабря 2017 года);</w:t>
      </w:r>
    </w:p>
    <w:p w:rsidR="0082695A" w:rsidRPr="005E4976" w:rsidRDefault="0082695A" w:rsidP="00112E88">
      <w:pPr>
        <w:pStyle w:val="a4"/>
        <w:numPr>
          <w:ilvl w:val="0"/>
          <w:numId w:val="9"/>
        </w:numPr>
      </w:pPr>
      <w:r w:rsidRPr="005E4976">
        <w:t>Постановление Государственного комитета Российской Федерации по строительству и жилищно-коммунальному комплексу  от 29.12.2002 г. №150 «Об утверждении Инструкции о порядке разработки, согласования, экспертизы и утверждения градостроительной документации» (Зарегистрировано в Минюсте РФ 12.02.2003 N 4207)</w:t>
      </w:r>
    </w:p>
    <w:p w:rsidR="0082695A" w:rsidRPr="005E4976" w:rsidRDefault="0082695A" w:rsidP="00112E88">
      <w:pPr>
        <w:pStyle w:val="a4"/>
        <w:numPr>
          <w:ilvl w:val="0"/>
          <w:numId w:val="9"/>
        </w:numPr>
      </w:pPr>
      <w:r w:rsidRPr="005E4976">
        <w:t>СП 47.13330.2012 Инженерные изыскания для строительства. Основные положения. Актуализированная редакция СНиП 11-02-96;</w:t>
      </w:r>
    </w:p>
    <w:p w:rsidR="0082695A" w:rsidRPr="005E4976" w:rsidRDefault="0082695A" w:rsidP="00112E88">
      <w:pPr>
        <w:pStyle w:val="a4"/>
        <w:numPr>
          <w:ilvl w:val="0"/>
          <w:numId w:val="9"/>
        </w:numPr>
      </w:pPr>
      <w:r w:rsidRPr="005E4976">
        <w:t xml:space="preserve">ГОСТ </w:t>
      </w:r>
      <w:proofErr w:type="gramStart"/>
      <w:r w:rsidRPr="005E4976">
        <w:t>Р</w:t>
      </w:r>
      <w:proofErr w:type="gramEnd"/>
      <w:r w:rsidRPr="005E4976">
        <w:t xml:space="preserve"> 22.0.07-95 «Источники техногенных чрезвычайных ситуаций. Классификация и номенклатура поражающих факторов и их параметров»;</w:t>
      </w:r>
    </w:p>
    <w:p w:rsidR="0082695A" w:rsidRPr="005E4976" w:rsidRDefault="0082695A" w:rsidP="00112E88">
      <w:pPr>
        <w:pStyle w:val="a4"/>
        <w:numPr>
          <w:ilvl w:val="0"/>
          <w:numId w:val="9"/>
        </w:numPr>
      </w:pPr>
      <w:r w:rsidRPr="005E4976">
        <w:t xml:space="preserve">ГОСТ 22.0.05-97 Безопасность в чрезвычайных ситуациях. Техногенные чрезвычайные ситуации. Термины и определения (аутентичен ГОСТ </w:t>
      </w:r>
      <w:proofErr w:type="gramStart"/>
      <w:r w:rsidRPr="005E4976">
        <w:t>Р</w:t>
      </w:r>
      <w:proofErr w:type="gramEnd"/>
      <w:r w:rsidRPr="005E4976">
        <w:t xml:space="preserve"> 22.0.05-94)</w:t>
      </w:r>
    </w:p>
    <w:p w:rsidR="0082695A" w:rsidRPr="005E4976" w:rsidRDefault="0082695A" w:rsidP="00112E88">
      <w:pPr>
        <w:pStyle w:val="a4"/>
        <w:numPr>
          <w:ilvl w:val="0"/>
          <w:numId w:val="9"/>
        </w:numPr>
      </w:pPr>
      <w:r w:rsidRPr="005E4976">
        <w:lastRenderedPageBreak/>
        <w:t>Об утверждении государственной программы Республики Дагестан "Развитие образования в Республике Дагестан" на 2015-2025 годы (с изменениями на 10 августа 2018 года);</w:t>
      </w:r>
    </w:p>
    <w:p w:rsidR="0082695A" w:rsidRPr="005E4976" w:rsidRDefault="0082695A" w:rsidP="00112E88">
      <w:pPr>
        <w:pStyle w:val="a4"/>
        <w:numPr>
          <w:ilvl w:val="0"/>
          <w:numId w:val="9"/>
        </w:numPr>
      </w:pPr>
      <w:r w:rsidRPr="005E4976">
        <w:t>Об утверждении государственной программы Республики Дагестан "Развитие здравоохранения в Республике Дагестан на 2015-2020 годы" (с изменениями на: 03.08.2018);</w:t>
      </w:r>
    </w:p>
    <w:p w:rsidR="0082695A" w:rsidRPr="005E4976" w:rsidRDefault="0082695A" w:rsidP="00112E88">
      <w:pPr>
        <w:pStyle w:val="a4"/>
        <w:numPr>
          <w:ilvl w:val="0"/>
          <w:numId w:val="9"/>
        </w:numPr>
      </w:pPr>
      <w:r w:rsidRPr="005E4976">
        <w:t>Государственная программа «Реализация молодежной политики в Республике Дагестан на 2018-2020 годы» (с изменениями на 10 августа 2018 года);</w:t>
      </w:r>
    </w:p>
    <w:p w:rsidR="0082695A" w:rsidRPr="005E4976" w:rsidRDefault="0082695A" w:rsidP="00112E88">
      <w:pPr>
        <w:pStyle w:val="a4"/>
        <w:numPr>
          <w:ilvl w:val="0"/>
          <w:numId w:val="9"/>
        </w:numPr>
      </w:pPr>
      <w:r w:rsidRPr="005E4976">
        <w:t>Государственная программа Республики Дагестан « Развитие культуры в Республике Дагестан на 2015-2020 годы» (с изменениями на 28 марта 2018 года);</w:t>
      </w:r>
    </w:p>
    <w:p w:rsidR="0082695A" w:rsidRPr="005E4976" w:rsidRDefault="0082695A" w:rsidP="00112E88">
      <w:pPr>
        <w:pStyle w:val="a4"/>
        <w:numPr>
          <w:ilvl w:val="0"/>
          <w:numId w:val="9"/>
        </w:numPr>
      </w:pPr>
      <w:r w:rsidRPr="005E4976">
        <w:t>Государственная программа «Развитие физической культуры и спорта в Республике Дагестан на 2015-2020 годы» (с изменениями на: 23.07.2018);</w:t>
      </w:r>
    </w:p>
    <w:p w:rsidR="0082695A" w:rsidRPr="005E4976" w:rsidRDefault="0082695A" w:rsidP="00112E88">
      <w:pPr>
        <w:pStyle w:val="a4"/>
        <w:numPr>
          <w:ilvl w:val="0"/>
          <w:numId w:val="9"/>
        </w:numPr>
      </w:pPr>
      <w:r w:rsidRPr="005E4976">
        <w:t>Государственная программа Республики Дагестан «Социальная поддержка граждан в Республике Дагестан» (с изменениями на 14 сентября 2018 года)</w:t>
      </w:r>
      <w:proofErr w:type="gramStart"/>
      <w:r w:rsidRPr="005E4976">
        <w:t xml:space="preserve"> ;</w:t>
      </w:r>
      <w:proofErr w:type="gramEnd"/>
    </w:p>
    <w:p w:rsidR="0082695A" w:rsidRPr="005E4976" w:rsidRDefault="0082695A" w:rsidP="00112E88">
      <w:pPr>
        <w:pStyle w:val="a4"/>
        <w:numPr>
          <w:ilvl w:val="0"/>
          <w:numId w:val="9"/>
        </w:numPr>
      </w:pPr>
      <w:proofErr w:type="gramStart"/>
      <w:r w:rsidRPr="005E4976">
        <w:t>Государственная программа Республики Дагестан «Содействие занятости населения с изменениями на: 22.09.2017)»;</w:t>
      </w:r>
      <w:proofErr w:type="gramEnd"/>
    </w:p>
    <w:p w:rsidR="0082695A" w:rsidRPr="00537032" w:rsidRDefault="0082695A" w:rsidP="00537032">
      <w:pPr>
        <w:pStyle w:val="a4"/>
        <w:numPr>
          <w:ilvl w:val="0"/>
          <w:numId w:val="9"/>
        </w:numPr>
      </w:pPr>
      <w:r w:rsidRPr="005E4976">
        <w:t>Государственная программа Республики Дагестан «Доступная среда» (с изменениями на 26 января 2018 года);</w:t>
      </w:r>
    </w:p>
    <w:p w:rsidR="0082695A" w:rsidRPr="005E4976" w:rsidRDefault="0082695A" w:rsidP="00112E88">
      <w:pPr>
        <w:pStyle w:val="a4"/>
        <w:numPr>
          <w:ilvl w:val="0"/>
          <w:numId w:val="9"/>
        </w:numPr>
      </w:pPr>
      <w:r w:rsidRPr="005E4976">
        <w:t>Государственная программа Республики Дагестан «Охрана окружающей среды в Республике Дагестан на 2015-2020 годы» (с изменениями на: 24.04.2018);</w:t>
      </w:r>
    </w:p>
    <w:p w:rsidR="0082695A" w:rsidRPr="005E4976" w:rsidRDefault="0082695A" w:rsidP="00112E88">
      <w:pPr>
        <w:pStyle w:val="a4"/>
        <w:numPr>
          <w:ilvl w:val="0"/>
          <w:numId w:val="9"/>
        </w:numPr>
      </w:pPr>
      <w:r w:rsidRPr="005E4976">
        <w:t>Государственная программа Республики Дагестан «Экономическое развитие и инновационная экономика» на 2018-2020 годы;</w:t>
      </w:r>
    </w:p>
    <w:p w:rsidR="0082695A" w:rsidRPr="005E4976" w:rsidRDefault="0082695A" w:rsidP="00112E88">
      <w:pPr>
        <w:pStyle w:val="a4"/>
        <w:numPr>
          <w:ilvl w:val="0"/>
          <w:numId w:val="9"/>
        </w:numPr>
      </w:pPr>
      <w:r w:rsidRPr="005E4976">
        <w:t>Государственная программа Республики Дагестан «Развитие промышленности и повышение ее конкурентоспособности на 2015-2020 годы» (с изменениями на: 30.10.2017);</w:t>
      </w:r>
    </w:p>
    <w:p w:rsidR="0082695A" w:rsidRPr="005E4976" w:rsidRDefault="0082695A" w:rsidP="00112E88">
      <w:pPr>
        <w:pStyle w:val="a4"/>
        <w:numPr>
          <w:ilvl w:val="0"/>
          <w:numId w:val="9"/>
        </w:numPr>
      </w:pPr>
      <w:r w:rsidRPr="005E4976">
        <w:lastRenderedPageBreak/>
        <w:t>Государственная программа Республики Дагестан «Развитие сельского хозяйства и регулирование рынков сельскохозяйственной продукции, сырья и продовольствия на 2014-2020 годы» (с изменениями на 28 июня 2018 года);</w:t>
      </w:r>
    </w:p>
    <w:p w:rsidR="0082695A" w:rsidRPr="005E4976" w:rsidRDefault="0082695A" w:rsidP="00112E88">
      <w:pPr>
        <w:pStyle w:val="a4"/>
        <w:numPr>
          <w:ilvl w:val="0"/>
          <w:numId w:val="9"/>
        </w:numPr>
      </w:pPr>
      <w:r w:rsidRPr="005E4976">
        <w:t>Государственная программа Республики Дагестан «Развитие лесного хозяйства Республики Дагестан на 2014-2020 годы» (с изменениями на 10 августа 2018 года);</w:t>
      </w:r>
    </w:p>
    <w:p w:rsidR="0082695A" w:rsidRPr="005E4976" w:rsidRDefault="0082695A" w:rsidP="00112E88">
      <w:pPr>
        <w:pStyle w:val="a4"/>
        <w:numPr>
          <w:ilvl w:val="0"/>
          <w:numId w:val="9"/>
        </w:numPr>
      </w:pPr>
      <w:r w:rsidRPr="005E4976">
        <w:t>Государственная программа Республики Дагестан «Энергосбережение и повышение энергетической эффективности в Республике Дагестан на 2014-2020 годы» (с изменениями на: 19.12.2014);</w:t>
      </w:r>
    </w:p>
    <w:p w:rsidR="0082695A" w:rsidRPr="005E4976" w:rsidRDefault="0082695A" w:rsidP="00112E88">
      <w:pPr>
        <w:pStyle w:val="a4"/>
        <w:numPr>
          <w:ilvl w:val="0"/>
          <w:numId w:val="9"/>
        </w:numPr>
      </w:pPr>
      <w:r w:rsidRPr="005E4976">
        <w:t>Государственная программа Республики Дагестан «Защита населения и территорий от чрезвычайных ситуаций, обеспечение пожарной безопасности и безопасности  людей на водных объектах в Республике Дагестан на 2014-2018годы» (с изменениями на: 28.02.2017);</w:t>
      </w:r>
    </w:p>
    <w:p w:rsidR="0082695A" w:rsidRPr="005E4976" w:rsidRDefault="0082695A" w:rsidP="00112E88">
      <w:pPr>
        <w:pStyle w:val="a4"/>
        <w:numPr>
          <w:ilvl w:val="0"/>
          <w:numId w:val="9"/>
        </w:numPr>
      </w:pPr>
      <w:r w:rsidRPr="005E4976">
        <w:t>Государственная программа Республики Дагестан «Развитие жилищного строительства в Республике Дагестан» (с изменениями на 11 мая 2018 года);</w:t>
      </w:r>
    </w:p>
    <w:p w:rsidR="0082695A" w:rsidRPr="005E4976" w:rsidRDefault="0082695A" w:rsidP="00112E88">
      <w:pPr>
        <w:pStyle w:val="a4"/>
        <w:numPr>
          <w:ilvl w:val="0"/>
          <w:numId w:val="9"/>
        </w:numPr>
      </w:pPr>
      <w:r w:rsidRPr="005E4976">
        <w:t>Государственная программа Республики Дагестан «Развитие средств массовой информации в Республике Дагестан на 2015-2020 годы» (с изменениями на: 06.09.2016)</w:t>
      </w:r>
    </w:p>
    <w:p w:rsidR="0082695A" w:rsidRPr="005E4976" w:rsidRDefault="0082695A" w:rsidP="00112E88">
      <w:pPr>
        <w:pStyle w:val="a4"/>
        <w:numPr>
          <w:ilvl w:val="0"/>
          <w:numId w:val="9"/>
        </w:numPr>
      </w:pPr>
      <w:r w:rsidRPr="005E4976">
        <w:t>Государственная программа Республики Дагестан «Взаимодействие с религиозными организациями в Республике Дагестан и их Государственная поддержка на 2017-2019 годы» (с изменениями на 17 мая 2018 года);</w:t>
      </w:r>
    </w:p>
    <w:p w:rsidR="0082695A" w:rsidRPr="005E4976" w:rsidRDefault="0082695A" w:rsidP="00112E88">
      <w:pPr>
        <w:pStyle w:val="a4"/>
        <w:numPr>
          <w:ilvl w:val="0"/>
          <w:numId w:val="9"/>
        </w:numPr>
      </w:pPr>
      <w:r w:rsidRPr="005E4976">
        <w:t>Государственная программа Республики Дагестан «Развитие туристско-рекреационного комплекса и народных художественных промыслов в Республике Дагестан на 2014-2018 годы» (с изменениями на 23 января 2018 года;</w:t>
      </w:r>
    </w:p>
    <w:p w:rsidR="0082695A" w:rsidRPr="005E4976" w:rsidRDefault="0082695A" w:rsidP="00112E88">
      <w:pPr>
        <w:pStyle w:val="a4"/>
        <w:numPr>
          <w:ilvl w:val="0"/>
          <w:numId w:val="9"/>
        </w:numPr>
      </w:pPr>
      <w:r w:rsidRPr="005E4976">
        <w:t xml:space="preserve">Государственная программа Республики Дагестан «Реализация дополнительных мероприятий в сфере занятости населения, </w:t>
      </w:r>
      <w:r w:rsidRPr="005E4976">
        <w:lastRenderedPageBreak/>
        <w:t>направленных на снижение напряженности на рынке труда Республики Дагестан на 2018 год» (с изменениями на: 24.07.2018);</w:t>
      </w:r>
    </w:p>
    <w:p w:rsidR="0082695A" w:rsidRPr="005E4976" w:rsidRDefault="0082695A" w:rsidP="00112E88">
      <w:pPr>
        <w:pStyle w:val="a4"/>
        <w:numPr>
          <w:ilvl w:val="0"/>
          <w:numId w:val="9"/>
        </w:numPr>
      </w:pPr>
      <w:r w:rsidRPr="005E4976">
        <w:t>Государственная программа Республики Дагестан «Основные направления по обеспечению и развитию  ветеринарной службы Республики Дагестан на 2017- 2020 годы»;</w:t>
      </w:r>
    </w:p>
    <w:p w:rsidR="0082695A" w:rsidRPr="005E4976" w:rsidRDefault="0082695A" w:rsidP="00112E88">
      <w:pPr>
        <w:pStyle w:val="a4"/>
        <w:numPr>
          <w:ilvl w:val="0"/>
          <w:numId w:val="9"/>
        </w:numPr>
      </w:pPr>
      <w:r w:rsidRPr="005E4976">
        <w:t>Государственная программа Республики Дагестан «Государственная охрана, сохранение, использование, популяризация объектов культурного наследия Республики Дагестан на 2018-2020 годы» (с изменениями на 10 мая 2018 года);</w:t>
      </w:r>
    </w:p>
    <w:p w:rsidR="0082695A" w:rsidRPr="005E4976" w:rsidRDefault="0082695A" w:rsidP="00112E88">
      <w:pPr>
        <w:pStyle w:val="a4"/>
        <w:numPr>
          <w:ilvl w:val="0"/>
          <w:numId w:val="9"/>
        </w:numPr>
      </w:pPr>
      <w:r w:rsidRPr="005E4976">
        <w:t>Государственная программа «Формирование современной городской среды в Республике Дагестан на 2018-2022 годы» (с изменениями на 4 мая 2018 года).</w:t>
      </w:r>
    </w:p>
    <w:p w:rsidR="001635F2" w:rsidRPr="00420437" w:rsidRDefault="001635F2" w:rsidP="0056224B">
      <w:pPr>
        <w:pStyle w:val="a4"/>
        <w:outlineLvl w:val="1"/>
        <w:rPr>
          <w:b/>
        </w:rPr>
      </w:pPr>
      <w:bookmarkStart w:id="6" w:name="_Toc7531903"/>
      <w:r w:rsidRPr="00420437">
        <w:rPr>
          <w:b/>
        </w:rPr>
        <w:t xml:space="preserve">1.4. Сведения о видах, назначении и </w:t>
      </w:r>
      <w:r w:rsidR="00537032" w:rsidRPr="00420437">
        <w:rPr>
          <w:b/>
        </w:rPr>
        <w:t>наименованиях,</w:t>
      </w:r>
      <w:r w:rsidRPr="00420437">
        <w:rPr>
          <w:b/>
        </w:rPr>
        <w:t xml:space="preserve"> планируемых для размещения на территории МО</w:t>
      </w:r>
      <w:r w:rsidR="00F10AA7">
        <w:rPr>
          <w:b/>
        </w:rPr>
        <w:t xml:space="preserve"> СП</w:t>
      </w:r>
      <w:r w:rsidRPr="00420437">
        <w:rPr>
          <w:b/>
        </w:rPr>
        <w:t xml:space="preserve"> «</w:t>
      </w:r>
      <w:r w:rsidR="00A01BA3">
        <w:rPr>
          <w:b/>
        </w:rPr>
        <w:t xml:space="preserve">село </w:t>
      </w:r>
      <w:proofErr w:type="spellStart"/>
      <w:r w:rsidR="002A5DDF" w:rsidRPr="002A5DDF">
        <w:rPr>
          <w:b/>
        </w:rPr>
        <w:t>Кани</w:t>
      </w:r>
      <w:proofErr w:type="spellEnd"/>
      <w:r w:rsidRPr="00420437">
        <w:rPr>
          <w:b/>
        </w:rPr>
        <w:t>» объектов федерального значения, объектов регионального значения</w:t>
      </w:r>
      <w:bookmarkEnd w:id="6"/>
    </w:p>
    <w:p w:rsidR="001635F2" w:rsidRPr="005E4976" w:rsidRDefault="001635F2" w:rsidP="005E4976">
      <w:pPr>
        <w:pStyle w:val="a4"/>
      </w:pPr>
      <w:r w:rsidRPr="005E4976">
        <w:t>При осуществлении территориального планирования муниципального образования учтено размещение объектов федерального, регионального и районного значения, предусмотренных Схемой террит</w:t>
      </w:r>
      <w:r w:rsidR="00F10AA7">
        <w:t xml:space="preserve">ориального планирования </w:t>
      </w:r>
      <w:proofErr w:type="spellStart"/>
      <w:r w:rsidR="00F10AA7">
        <w:t>Кулинского</w:t>
      </w:r>
      <w:proofErr w:type="spellEnd"/>
      <w:r w:rsidRPr="005E4976">
        <w:t xml:space="preserve"> района.</w:t>
      </w:r>
    </w:p>
    <w:p w:rsidR="001635F2" w:rsidRPr="00420437" w:rsidRDefault="001635F2" w:rsidP="005E4976">
      <w:pPr>
        <w:pStyle w:val="a4"/>
        <w:rPr>
          <w:b/>
        </w:rPr>
      </w:pPr>
      <w:r w:rsidRPr="00420437">
        <w:rPr>
          <w:b/>
        </w:rPr>
        <w:t>Объекты федерального значения</w:t>
      </w:r>
    </w:p>
    <w:p w:rsidR="001635F2" w:rsidRPr="005E4976" w:rsidRDefault="001635F2" w:rsidP="005E4976">
      <w:pPr>
        <w:pStyle w:val="a4"/>
      </w:pPr>
      <w:r w:rsidRPr="005E4976">
        <w:t xml:space="preserve">На территории </w:t>
      </w:r>
      <w:r w:rsidR="00EB1CE7" w:rsidRPr="005E4976">
        <w:t>муниципального образования</w:t>
      </w:r>
      <w:r w:rsidRPr="005E4976">
        <w:t xml:space="preserve"> объектов федерального значения не имеется. В соответствии с утвержденной Схемо</w:t>
      </w:r>
      <w:r w:rsidR="00F10AA7">
        <w:t xml:space="preserve">й территориального планирования </w:t>
      </w:r>
      <w:proofErr w:type="spellStart"/>
      <w:r w:rsidR="00F10AA7">
        <w:t>Кулинского</w:t>
      </w:r>
      <w:proofErr w:type="spellEnd"/>
      <w:r w:rsidRPr="005E4976">
        <w:t xml:space="preserve"> района объекты федерального значения на территории поселения не планируются.</w:t>
      </w:r>
    </w:p>
    <w:p w:rsidR="001635F2" w:rsidRPr="00420437" w:rsidRDefault="001635F2" w:rsidP="005E4976">
      <w:pPr>
        <w:pStyle w:val="a4"/>
        <w:rPr>
          <w:b/>
        </w:rPr>
      </w:pPr>
      <w:r w:rsidRPr="00420437">
        <w:rPr>
          <w:b/>
        </w:rPr>
        <w:t>Объекты регионального значения</w:t>
      </w:r>
    </w:p>
    <w:p w:rsidR="00BC6F17" w:rsidRPr="005E4976" w:rsidRDefault="001635F2" w:rsidP="005B7250">
      <w:pPr>
        <w:pStyle w:val="a4"/>
      </w:pPr>
      <w:r w:rsidRPr="005E4976">
        <w:t xml:space="preserve">На территории </w:t>
      </w:r>
      <w:r w:rsidR="00EB1CE7" w:rsidRPr="005E4976">
        <w:t>муниципального образования</w:t>
      </w:r>
      <w:r w:rsidRPr="005E4976">
        <w:t xml:space="preserve"> объектов регионального значения (за исключением автодорог) не имеется. В соответствии с утвержденной Схемой территориального планирования </w:t>
      </w:r>
      <w:proofErr w:type="spellStart"/>
      <w:r w:rsidR="0059683A" w:rsidRPr="009647FA">
        <w:t>Кулинского</w:t>
      </w:r>
      <w:proofErr w:type="spellEnd"/>
      <w:r w:rsidRPr="005E4976">
        <w:t xml:space="preserve"> района объекты регионального значения на территории поселения не планируются.</w:t>
      </w:r>
    </w:p>
    <w:p w:rsidR="00B75788" w:rsidRDefault="00D969C0" w:rsidP="00BC6F17">
      <w:pPr>
        <w:pStyle w:val="a4"/>
        <w:spacing w:line="276" w:lineRule="auto"/>
        <w:outlineLvl w:val="0"/>
        <w:rPr>
          <w:b/>
        </w:rPr>
      </w:pPr>
      <w:bookmarkStart w:id="7" w:name="_Toc7531904"/>
      <w:r w:rsidRPr="00420437">
        <w:rPr>
          <w:b/>
        </w:rPr>
        <w:t xml:space="preserve">2. ОБОСНОВАНИЕ ВЫБРАННОГО ВАРИАНТА РАЗМЕЩЕНИЯ ОБЪЕКТОВ МЕСТНОГО ЗНАЧЕНИЯ НА ОСНОВЕ АНАЛИЗА ИСПОЛЬЗОВАНИЯ СООТВЕТСТВУЮЩЕЙ ТЕРРИТОРИИ, ВОЗМОЖНЫХ </w:t>
      </w:r>
      <w:r w:rsidRPr="00420437">
        <w:rPr>
          <w:b/>
        </w:rPr>
        <w:lastRenderedPageBreak/>
        <w:t>НАПРАВЛЕНИЙ ЕЕ РАЗВИТИЯ И ПРОГНОЗИРУЕМЫХ ОГРАНИЧЕНИЙ ЕЕ ИСПОЛЬЗОВАНИЯ</w:t>
      </w:r>
      <w:bookmarkStart w:id="8" w:name="_Toc7531905"/>
      <w:bookmarkEnd w:id="7"/>
    </w:p>
    <w:p w:rsidR="00B70F7A" w:rsidRPr="00B75788" w:rsidRDefault="00D969C0" w:rsidP="00B75788">
      <w:pPr>
        <w:pStyle w:val="a4"/>
        <w:spacing w:line="276" w:lineRule="auto"/>
        <w:outlineLvl w:val="1"/>
        <w:rPr>
          <w:b/>
        </w:rPr>
      </w:pPr>
      <w:r w:rsidRPr="00420437">
        <w:rPr>
          <w:b/>
        </w:rPr>
        <w:t xml:space="preserve">2.1. </w:t>
      </w:r>
      <w:r w:rsidR="003C593C" w:rsidRPr="00420437">
        <w:rPr>
          <w:b/>
        </w:rPr>
        <w:t>Общие сведения о муниципальном образовании</w:t>
      </w:r>
      <w:bookmarkEnd w:id="8"/>
    </w:p>
    <w:p w:rsidR="00EB1CE7" w:rsidRPr="005E4976" w:rsidRDefault="00EB1CE7" w:rsidP="005E4976">
      <w:pPr>
        <w:pStyle w:val="a4"/>
      </w:pPr>
      <w:r w:rsidRPr="005E4976">
        <w:t xml:space="preserve">Муниципальное образование </w:t>
      </w:r>
      <w:r w:rsidR="0059683A" w:rsidRPr="00A16AC0">
        <w:t xml:space="preserve">сельского поселения </w:t>
      </w:r>
      <w:r w:rsidRPr="00A16AC0">
        <w:t>«</w:t>
      </w:r>
      <w:r w:rsidR="00A01BA3" w:rsidRPr="00A16AC0">
        <w:t xml:space="preserve">село </w:t>
      </w:r>
      <w:proofErr w:type="spellStart"/>
      <w:r w:rsidR="009669BA" w:rsidRPr="00A16AC0">
        <w:t>Кани</w:t>
      </w:r>
      <w:proofErr w:type="spellEnd"/>
      <w:r w:rsidR="0059683A" w:rsidRPr="00A16AC0">
        <w:t>» является одним из 12-ти муниципальных</w:t>
      </w:r>
      <w:r w:rsidR="00865764" w:rsidRPr="00A16AC0">
        <w:t xml:space="preserve"> образований</w:t>
      </w:r>
      <w:r w:rsidR="0059683A" w:rsidRPr="00A16AC0">
        <w:t xml:space="preserve"> </w:t>
      </w:r>
      <w:proofErr w:type="spellStart"/>
      <w:r w:rsidR="0059683A" w:rsidRPr="00A16AC0">
        <w:t>Кулинского</w:t>
      </w:r>
      <w:proofErr w:type="spellEnd"/>
      <w:r w:rsidRPr="0059683A">
        <w:rPr>
          <w:b/>
        </w:rPr>
        <w:t xml:space="preserve"> </w:t>
      </w:r>
      <w:r w:rsidRPr="005E4976">
        <w:t xml:space="preserve">муниципального района. В соответствии с Законом РД от 13.01.2005 г. №6 «О статусе и границах муниципальных образований РД»  имеет статус сельского поселения. </w:t>
      </w:r>
    </w:p>
    <w:p w:rsidR="00EB1CE7" w:rsidRPr="005E4976" w:rsidRDefault="00EB1CE7" w:rsidP="005E4976">
      <w:pPr>
        <w:pStyle w:val="a4"/>
      </w:pPr>
      <w:r w:rsidRPr="005E4976">
        <w:t>Границы территории «</w:t>
      </w:r>
      <w:r w:rsidR="00A01BA3">
        <w:t xml:space="preserve">село </w:t>
      </w:r>
      <w:proofErr w:type="spellStart"/>
      <w:r w:rsidR="009669BA" w:rsidRPr="009669BA">
        <w:t>Кани</w:t>
      </w:r>
      <w:proofErr w:type="spellEnd"/>
      <w:r w:rsidRPr="005E4976">
        <w:t xml:space="preserve">» установлены Законом РД от 12 марта 2012 года №13 «Об утверждении границ муниципальных </w:t>
      </w:r>
      <w:r w:rsidR="00537032" w:rsidRPr="005E4976">
        <w:t>образований Республики</w:t>
      </w:r>
      <w:r w:rsidRPr="005E4976">
        <w:t xml:space="preserve"> Дагестан».</w:t>
      </w:r>
    </w:p>
    <w:p w:rsidR="009669BA" w:rsidRDefault="00EB1CE7" w:rsidP="009669BA">
      <w:pPr>
        <w:pStyle w:val="a4"/>
        <w:rPr>
          <w:color w:val="000000" w:themeColor="text1"/>
        </w:rPr>
      </w:pPr>
      <w:r w:rsidRPr="0016188B">
        <w:rPr>
          <w:color w:val="000000" w:themeColor="text1"/>
        </w:rPr>
        <w:t xml:space="preserve">В состав </w:t>
      </w:r>
      <w:r w:rsidR="005D17A5" w:rsidRPr="0016188B">
        <w:rPr>
          <w:color w:val="000000" w:themeColor="text1"/>
        </w:rPr>
        <w:t>муниципальног</w:t>
      </w:r>
      <w:r w:rsidR="00537032">
        <w:rPr>
          <w:color w:val="000000" w:themeColor="text1"/>
        </w:rPr>
        <w:t>о образования входи</w:t>
      </w:r>
      <w:r w:rsidR="005D17A5" w:rsidRPr="0016188B">
        <w:rPr>
          <w:color w:val="000000" w:themeColor="text1"/>
        </w:rPr>
        <w:t>т </w:t>
      </w:r>
      <w:r w:rsidR="00537032">
        <w:rPr>
          <w:color w:val="000000" w:themeColor="text1"/>
        </w:rPr>
        <w:t>один населённый</w:t>
      </w:r>
      <w:r w:rsidR="005D17A5" w:rsidRPr="0016188B">
        <w:rPr>
          <w:color w:val="000000" w:themeColor="text1"/>
        </w:rPr>
        <w:t xml:space="preserve"> пункт</w:t>
      </w:r>
      <w:r w:rsidRPr="0016188B">
        <w:rPr>
          <w:color w:val="000000" w:themeColor="text1"/>
        </w:rPr>
        <w:t xml:space="preserve">: </w:t>
      </w:r>
      <w:r w:rsidR="00A01BA3">
        <w:rPr>
          <w:color w:val="000000" w:themeColor="text1"/>
        </w:rPr>
        <w:t xml:space="preserve">село </w:t>
      </w:r>
      <w:r w:rsidR="00537032" w:rsidRPr="00537032">
        <w:rPr>
          <w:color w:val="000000" w:themeColor="text1"/>
        </w:rPr>
        <w:t xml:space="preserve"> </w:t>
      </w:r>
      <w:proofErr w:type="spellStart"/>
      <w:r w:rsidR="009669BA" w:rsidRPr="009669BA">
        <w:rPr>
          <w:color w:val="000000" w:themeColor="text1"/>
        </w:rPr>
        <w:t>Кани</w:t>
      </w:r>
      <w:proofErr w:type="spellEnd"/>
    </w:p>
    <w:p w:rsidR="0016188B" w:rsidRPr="009669BA" w:rsidRDefault="0016188B" w:rsidP="009669BA">
      <w:pPr>
        <w:pStyle w:val="a4"/>
        <w:rPr>
          <w:color w:val="000000" w:themeColor="text1"/>
        </w:rPr>
      </w:pPr>
      <w:r w:rsidRPr="005B7250">
        <w:rPr>
          <w:rFonts w:eastAsia="Times New Roman"/>
          <w:b/>
          <w:lang w:eastAsia="ru-RU"/>
        </w:rPr>
        <w:t>Описание границ муниципального образования</w:t>
      </w:r>
    </w:p>
    <w:p w:rsidR="0016188B" w:rsidRPr="0016188B" w:rsidRDefault="0016188B" w:rsidP="0016188B">
      <w:pPr>
        <w:spacing w:after="0" w:line="240" w:lineRule="auto"/>
        <w:ind w:hanging="360"/>
        <w:jc w:val="center"/>
        <w:rPr>
          <w:rFonts w:ascii="Times New Roman" w:eastAsia="Times New Roman" w:hAnsi="Times New Roman" w:cs="Times New Roman"/>
          <w:sz w:val="26"/>
          <w:szCs w:val="26"/>
          <w:lang w:eastAsia="ru-RU"/>
        </w:rPr>
      </w:pPr>
      <w:r w:rsidRPr="0016188B">
        <w:rPr>
          <w:rFonts w:ascii="Times New Roman" w:eastAsia="Times New Roman" w:hAnsi="Times New Roman" w:cs="Times New Roman"/>
          <w:sz w:val="26"/>
          <w:szCs w:val="26"/>
          <w:lang w:eastAsia="ru-RU"/>
        </w:rPr>
        <w:t>«</w:t>
      </w:r>
      <w:r w:rsidR="00A01BA3">
        <w:rPr>
          <w:rFonts w:ascii="Times New Roman" w:eastAsia="Times New Roman" w:hAnsi="Times New Roman" w:cs="Times New Roman"/>
          <w:sz w:val="26"/>
          <w:szCs w:val="26"/>
          <w:lang w:eastAsia="ru-RU"/>
        </w:rPr>
        <w:t xml:space="preserve">село </w:t>
      </w:r>
      <w:proofErr w:type="spellStart"/>
      <w:r w:rsidR="009669BA" w:rsidRPr="009669BA">
        <w:rPr>
          <w:rFonts w:ascii="Times New Roman" w:eastAsia="Times New Roman" w:hAnsi="Times New Roman" w:cs="Times New Roman"/>
          <w:sz w:val="26"/>
          <w:szCs w:val="26"/>
          <w:lang w:eastAsia="ru-RU"/>
        </w:rPr>
        <w:t>Кани</w:t>
      </w:r>
      <w:proofErr w:type="spellEnd"/>
      <w:r w:rsidRPr="0016188B">
        <w:rPr>
          <w:rFonts w:ascii="Times New Roman" w:eastAsia="Times New Roman" w:hAnsi="Times New Roman" w:cs="Times New Roman"/>
          <w:sz w:val="26"/>
          <w:szCs w:val="26"/>
          <w:lang w:eastAsia="ru-RU"/>
        </w:rPr>
        <w:t xml:space="preserve">» </w:t>
      </w:r>
      <w:proofErr w:type="spellStart"/>
      <w:r w:rsidRPr="0016188B">
        <w:rPr>
          <w:rFonts w:ascii="Times New Roman" w:eastAsia="Times New Roman" w:hAnsi="Times New Roman" w:cs="Times New Roman"/>
          <w:sz w:val="26"/>
          <w:szCs w:val="26"/>
          <w:lang w:eastAsia="ru-RU"/>
        </w:rPr>
        <w:t>Кулинского</w:t>
      </w:r>
      <w:proofErr w:type="spellEnd"/>
      <w:r w:rsidRPr="0016188B">
        <w:rPr>
          <w:rFonts w:ascii="Times New Roman" w:eastAsia="Times New Roman" w:hAnsi="Times New Roman" w:cs="Times New Roman"/>
          <w:sz w:val="26"/>
          <w:szCs w:val="26"/>
          <w:lang w:eastAsia="ru-RU"/>
        </w:rPr>
        <w:t xml:space="preserve"> района</w:t>
      </w:r>
    </w:p>
    <w:p w:rsidR="005B7250" w:rsidRDefault="0016188B" w:rsidP="005B7250">
      <w:pPr>
        <w:spacing w:after="0" w:line="240" w:lineRule="auto"/>
        <w:ind w:hanging="360"/>
        <w:jc w:val="center"/>
        <w:rPr>
          <w:rFonts w:ascii="Times New Roman" w:eastAsia="Times New Roman" w:hAnsi="Times New Roman" w:cs="Times New Roman"/>
          <w:sz w:val="26"/>
          <w:szCs w:val="26"/>
          <w:lang w:eastAsia="ru-RU"/>
        </w:rPr>
      </w:pPr>
      <w:r w:rsidRPr="0016188B">
        <w:rPr>
          <w:rFonts w:ascii="Times New Roman" w:eastAsia="Times New Roman" w:hAnsi="Times New Roman" w:cs="Times New Roman"/>
          <w:sz w:val="26"/>
          <w:szCs w:val="26"/>
          <w:lang w:eastAsia="ru-RU"/>
        </w:rPr>
        <w:t>Республики Дагестан</w:t>
      </w:r>
    </w:p>
    <w:p w:rsidR="009669BA" w:rsidRPr="009669BA" w:rsidRDefault="009669BA" w:rsidP="009669BA">
      <w:pPr>
        <w:spacing w:after="0" w:line="240" w:lineRule="auto"/>
        <w:ind w:hanging="360"/>
        <w:jc w:val="center"/>
        <w:rPr>
          <w:rFonts w:ascii="Times New Roman" w:eastAsia="Times New Roman" w:hAnsi="Times New Roman" w:cs="Times New Roman"/>
          <w:b/>
          <w:sz w:val="26"/>
          <w:szCs w:val="26"/>
          <w:lang w:eastAsia="ru-RU"/>
        </w:rPr>
      </w:pPr>
      <w:r w:rsidRPr="009669BA">
        <w:rPr>
          <w:rFonts w:ascii="Times New Roman" w:eastAsia="Times New Roman" w:hAnsi="Times New Roman" w:cs="Times New Roman"/>
          <w:b/>
          <w:sz w:val="26"/>
          <w:szCs w:val="26"/>
          <w:lang w:eastAsia="ru-RU"/>
        </w:rPr>
        <w:t>Участок № 1</w:t>
      </w:r>
    </w:p>
    <w:p w:rsidR="00537032" w:rsidRDefault="009669BA" w:rsidP="009669BA">
      <w:pPr>
        <w:spacing w:after="0" w:line="240" w:lineRule="auto"/>
        <w:ind w:left="1418" w:firstLine="142"/>
        <w:rPr>
          <w:rFonts w:ascii="Times New Roman" w:eastAsia="Times New Roman" w:hAnsi="Times New Roman" w:cs="Times New Roman"/>
          <w:sz w:val="26"/>
          <w:szCs w:val="26"/>
          <w:lang w:eastAsia="ru-RU"/>
        </w:rPr>
      </w:pPr>
      <w:r>
        <w:rPr>
          <w:noProof/>
          <w:sz w:val="32"/>
          <w:szCs w:val="32"/>
          <w:lang w:eastAsia="ru-RU"/>
        </w:rPr>
        <w:drawing>
          <wp:inline distT="0" distB="0" distL="0" distR="0" wp14:anchorId="08963909" wp14:editId="0616B2C3">
            <wp:extent cx="4371975" cy="3609975"/>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l="5730" t="16258" r="20056" b="20323"/>
                    <a:stretch>
                      <a:fillRect/>
                    </a:stretch>
                  </pic:blipFill>
                  <pic:spPr bwMode="auto">
                    <a:xfrm>
                      <a:off x="0" y="0"/>
                      <a:ext cx="4371975" cy="3609975"/>
                    </a:xfrm>
                    <a:prstGeom prst="rect">
                      <a:avLst/>
                    </a:prstGeom>
                    <a:noFill/>
                    <a:ln>
                      <a:noFill/>
                    </a:ln>
                  </pic:spPr>
                </pic:pic>
              </a:graphicData>
            </a:graphic>
          </wp:inline>
        </w:drawing>
      </w:r>
    </w:p>
    <w:p w:rsidR="009669BA" w:rsidRPr="009669BA" w:rsidRDefault="009669BA" w:rsidP="009669BA">
      <w:pPr>
        <w:spacing w:after="0" w:line="240" w:lineRule="auto"/>
        <w:ind w:hanging="360"/>
        <w:rPr>
          <w:rFonts w:ascii="Times New Roman" w:eastAsia="Times New Roman" w:hAnsi="Times New Roman" w:cs="Times New Roman"/>
          <w:sz w:val="26"/>
          <w:szCs w:val="26"/>
          <w:lang w:eastAsia="ru-RU"/>
        </w:rPr>
      </w:pPr>
      <w:r w:rsidRPr="009669BA">
        <w:rPr>
          <w:rFonts w:ascii="Times New Roman" w:eastAsia="Times New Roman" w:hAnsi="Times New Roman" w:cs="Times New Roman"/>
          <w:sz w:val="26"/>
          <w:szCs w:val="26"/>
          <w:lang w:eastAsia="ru-RU"/>
        </w:rPr>
        <w:t>От т.1 до т.16 земли МО «</w:t>
      </w:r>
      <w:proofErr w:type="spellStart"/>
      <w:r w:rsidRPr="009669BA">
        <w:rPr>
          <w:rFonts w:ascii="Times New Roman" w:eastAsia="Times New Roman" w:hAnsi="Times New Roman" w:cs="Times New Roman"/>
          <w:sz w:val="26"/>
          <w:szCs w:val="26"/>
          <w:lang w:eastAsia="ru-RU"/>
        </w:rPr>
        <w:t>Лакский</w:t>
      </w:r>
      <w:proofErr w:type="spellEnd"/>
      <w:r w:rsidRPr="009669BA">
        <w:rPr>
          <w:rFonts w:ascii="Times New Roman" w:eastAsia="Times New Roman" w:hAnsi="Times New Roman" w:cs="Times New Roman"/>
          <w:sz w:val="26"/>
          <w:szCs w:val="26"/>
          <w:lang w:eastAsia="ru-RU"/>
        </w:rPr>
        <w:t xml:space="preserve"> район» </w:t>
      </w:r>
    </w:p>
    <w:p w:rsidR="009669BA" w:rsidRPr="009669BA" w:rsidRDefault="009669BA" w:rsidP="009669BA">
      <w:pPr>
        <w:spacing w:after="0" w:line="240" w:lineRule="auto"/>
        <w:ind w:hanging="360"/>
        <w:rPr>
          <w:rFonts w:ascii="Times New Roman" w:eastAsia="Times New Roman" w:hAnsi="Times New Roman" w:cs="Times New Roman"/>
          <w:sz w:val="26"/>
          <w:szCs w:val="26"/>
          <w:lang w:eastAsia="ru-RU"/>
        </w:rPr>
      </w:pPr>
      <w:r w:rsidRPr="009669BA">
        <w:rPr>
          <w:rFonts w:ascii="Times New Roman" w:eastAsia="Times New Roman" w:hAnsi="Times New Roman" w:cs="Times New Roman"/>
          <w:sz w:val="26"/>
          <w:szCs w:val="26"/>
          <w:lang w:eastAsia="ru-RU"/>
        </w:rPr>
        <w:t xml:space="preserve">От т.16 до т.44 земли МО «сельсовет </w:t>
      </w:r>
      <w:proofErr w:type="spellStart"/>
      <w:r w:rsidRPr="009669BA">
        <w:rPr>
          <w:rFonts w:ascii="Times New Roman" w:eastAsia="Times New Roman" w:hAnsi="Times New Roman" w:cs="Times New Roman"/>
          <w:sz w:val="26"/>
          <w:szCs w:val="26"/>
          <w:lang w:eastAsia="ru-RU"/>
        </w:rPr>
        <w:t>Вихлинский</w:t>
      </w:r>
      <w:proofErr w:type="spellEnd"/>
      <w:r w:rsidRPr="009669BA">
        <w:rPr>
          <w:rFonts w:ascii="Times New Roman" w:eastAsia="Times New Roman" w:hAnsi="Times New Roman" w:cs="Times New Roman"/>
          <w:sz w:val="26"/>
          <w:szCs w:val="26"/>
          <w:lang w:eastAsia="ru-RU"/>
        </w:rPr>
        <w:t xml:space="preserve">» </w:t>
      </w:r>
    </w:p>
    <w:p w:rsidR="009669BA" w:rsidRPr="009669BA" w:rsidRDefault="009669BA" w:rsidP="009669BA">
      <w:pPr>
        <w:spacing w:after="0" w:line="240" w:lineRule="auto"/>
        <w:ind w:hanging="360"/>
        <w:rPr>
          <w:rFonts w:ascii="Times New Roman" w:eastAsia="Times New Roman" w:hAnsi="Times New Roman" w:cs="Times New Roman"/>
          <w:sz w:val="26"/>
          <w:szCs w:val="26"/>
          <w:lang w:eastAsia="ru-RU"/>
        </w:rPr>
      </w:pPr>
      <w:r w:rsidRPr="009669BA">
        <w:rPr>
          <w:rFonts w:ascii="Times New Roman" w:eastAsia="Times New Roman" w:hAnsi="Times New Roman" w:cs="Times New Roman"/>
          <w:sz w:val="26"/>
          <w:szCs w:val="26"/>
          <w:lang w:eastAsia="ru-RU"/>
        </w:rPr>
        <w:t xml:space="preserve">От т.44 до т.1 земли МО «село </w:t>
      </w:r>
      <w:proofErr w:type="spellStart"/>
      <w:r w:rsidRPr="009669BA">
        <w:rPr>
          <w:rFonts w:ascii="Times New Roman" w:eastAsia="Times New Roman" w:hAnsi="Times New Roman" w:cs="Times New Roman"/>
          <w:sz w:val="26"/>
          <w:szCs w:val="26"/>
          <w:lang w:eastAsia="ru-RU"/>
        </w:rPr>
        <w:t>Хойхи</w:t>
      </w:r>
      <w:proofErr w:type="spellEnd"/>
      <w:r w:rsidRPr="009669BA">
        <w:rPr>
          <w:rFonts w:ascii="Times New Roman" w:eastAsia="Times New Roman" w:hAnsi="Times New Roman" w:cs="Times New Roman"/>
          <w:sz w:val="26"/>
          <w:szCs w:val="26"/>
          <w:lang w:eastAsia="ru-RU"/>
        </w:rPr>
        <w:t>»</w:t>
      </w:r>
    </w:p>
    <w:p w:rsidR="009669BA" w:rsidRDefault="009669BA" w:rsidP="009669BA">
      <w:pPr>
        <w:spacing w:after="0" w:line="240" w:lineRule="auto"/>
        <w:ind w:hanging="360"/>
        <w:rPr>
          <w:rFonts w:ascii="Times New Roman" w:eastAsia="Times New Roman" w:hAnsi="Times New Roman" w:cs="Times New Roman"/>
          <w:sz w:val="26"/>
          <w:szCs w:val="26"/>
          <w:lang w:eastAsia="ru-RU"/>
        </w:rPr>
      </w:pPr>
    </w:p>
    <w:p w:rsidR="0031620B" w:rsidRDefault="0031620B" w:rsidP="009669BA">
      <w:pPr>
        <w:spacing w:after="0" w:line="240" w:lineRule="auto"/>
        <w:ind w:hanging="360"/>
        <w:jc w:val="center"/>
        <w:rPr>
          <w:rFonts w:ascii="Times New Roman" w:eastAsia="Times New Roman" w:hAnsi="Times New Roman" w:cs="Times New Roman"/>
          <w:b/>
          <w:sz w:val="26"/>
          <w:szCs w:val="26"/>
          <w:lang w:eastAsia="ru-RU"/>
        </w:rPr>
      </w:pPr>
    </w:p>
    <w:p w:rsidR="00ED525E" w:rsidRDefault="00ED525E" w:rsidP="009669BA">
      <w:pPr>
        <w:spacing w:after="0" w:line="240" w:lineRule="auto"/>
        <w:ind w:hanging="360"/>
        <w:jc w:val="center"/>
        <w:rPr>
          <w:rFonts w:ascii="Times New Roman" w:eastAsia="Times New Roman" w:hAnsi="Times New Roman" w:cs="Times New Roman"/>
          <w:b/>
          <w:sz w:val="26"/>
          <w:szCs w:val="26"/>
          <w:lang w:eastAsia="ru-RU"/>
        </w:rPr>
      </w:pPr>
    </w:p>
    <w:p w:rsidR="009669BA" w:rsidRPr="009669BA" w:rsidRDefault="009669BA" w:rsidP="009669BA">
      <w:pPr>
        <w:spacing w:after="0" w:line="240" w:lineRule="auto"/>
        <w:ind w:hanging="360"/>
        <w:jc w:val="center"/>
        <w:rPr>
          <w:rFonts w:ascii="Times New Roman" w:eastAsia="Times New Roman" w:hAnsi="Times New Roman" w:cs="Times New Roman"/>
          <w:b/>
          <w:sz w:val="26"/>
          <w:szCs w:val="26"/>
          <w:lang w:eastAsia="ru-RU"/>
        </w:rPr>
      </w:pPr>
      <w:r w:rsidRPr="009669BA">
        <w:rPr>
          <w:rFonts w:ascii="Times New Roman" w:eastAsia="Times New Roman" w:hAnsi="Times New Roman" w:cs="Times New Roman"/>
          <w:b/>
          <w:sz w:val="26"/>
          <w:szCs w:val="26"/>
          <w:lang w:eastAsia="ru-RU"/>
        </w:rPr>
        <w:lastRenderedPageBreak/>
        <w:t>Участок № 2</w:t>
      </w:r>
    </w:p>
    <w:p w:rsidR="009669BA" w:rsidRPr="009669BA" w:rsidRDefault="009669BA" w:rsidP="0031620B">
      <w:pPr>
        <w:spacing w:after="0" w:line="240" w:lineRule="auto"/>
        <w:ind w:left="1560"/>
        <w:rPr>
          <w:rFonts w:ascii="Times New Roman" w:eastAsia="Times New Roman" w:hAnsi="Times New Roman" w:cs="Times New Roman"/>
          <w:sz w:val="26"/>
          <w:szCs w:val="26"/>
          <w:lang w:eastAsia="ru-RU"/>
        </w:rPr>
      </w:pPr>
      <w:r w:rsidRPr="009669BA">
        <w:rPr>
          <w:rFonts w:ascii="Times New Roman" w:eastAsia="Times New Roman" w:hAnsi="Times New Roman" w:cs="Times New Roman"/>
          <w:noProof/>
          <w:sz w:val="26"/>
          <w:szCs w:val="26"/>
          <w:lang w:eastAsia="ru-RU"/>
        </w:rPr>
        <w:drawing>
          <wp:inline distT="0" distB="0" distL="0" distR="0" wp14:anchorId="2FD4A7ED" wp14:editId="0C3AF4B6">
            <wp:extent cx="3714750" cy="3914775"/>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l="9169" t="16258" r="17191" b="24388"/>
                    <a:stretch>
                      <a:fillRect/>
                    </a:stretch>
                  </pic:blipFill>
                  <pic:spPr bwMode="auto">
                    <a:xfrm>
                      <a:off x="0" y="0"/>
                      <a:ext cx="3714750" cy="3914775"/>
                    </a:xfrm>
                    <a:prstGeom prst="rect">
                      <a:avLst/>
                    </a:prstGeom>
                    <a:noFill/>
                    <a:ln>
                      <a:noFill/>
                    </a:ln>
                  </pic:spPr>
                </pic:pic>
              </a:graphicData>
            </a:graphic>
          </wp:inline>
        </w:drawing>
      </w:r>
    </w:p>
    <w:p w:rsidR="0031620B" w:rsidRDefault="0031620B" w:rsidP="009669BA">
      <w:pPr>
        <w:spacing w:after="0" w:line="240" w:lineRule="auto"/>
        <w:ind w:hanging="360"/>
        <w:rPr>
          <w:rFonts w:ascii="Times New Roman" w:eastAsia="Times New Roman" w:hAnsi="Times New Roman" w:cs="Times New Roman"/>
          <w:sz w:val="26"/>
          <w:szCs w:val="26"/>
          <w:lang w:eastAsia="ru-RU"/>
        </w:rPr>
      </w:pPr>
    </w:p>
    <w:p w:rsidR="009669BA" w:rsidRPr="009669BA" w:rsidRDefault="009669BA" w:rsidP="009669BA">
      <w:pPr>
        <w:spacing w:after="0" w:line="240" w:lineRule="auto"/>
        <w:ind w:hanging="360"/>
        <w:rPr>
          <w:rFonts w:ascii="Times New Roman" w:eastAsia="Times New Roman" w:hAnsi="Times New Roman" w:cs="Times New Roman"/>
          <w:sz w:val="26"/>
          <w:szCs w:val="26"/>
          <w:lang w:eastAsia="ru-RU"/>
        </w:rPr>
      </w:pPr>
      <w:r w:rsidRPr="009669BA">
        <w:rPr>
          <w:rFonts w:ascii="Times New Roman" w:eastAsia="Times New Roman" w:hAnsi="Times New Roman" w:cs="Times New Roman"/>
          <w:sz w:val="26"/>
          <w:szCs w:val="26"/>
          <w:lang w:eastAsia="ru-RU"/>
        </w:rPr>
        <w:t>От т.1 до т.17 земли МО «</w:t>
      </w:r>
      <w:proofErr w:type="spellStart"/>
      <w:r w:rsidRPr="009669BA">
        <w:rPr>
          <w:rFonts w:ascii="Times New Roman" w:eastAsia="Times New Roman" w:hAnsi="Times New Roman" w:cs="Times New Roman"/>
          <w:sz w:val="26"/>
          <w:szCs w:val="26"/>
          <w:lang w:eastAsia="ru-RU"/>
        </w:rPr>
        <w:t>Акушинский</w:t>
      </w:r>
      <w:proofErr w:type="spellEnd"/>
      <w:r w:rsidRPr="009669BA">
        <w:rPr>
          <w:rFonts w:ascii="Times New Roman" w:eastAsia="Times New Roman" w:hAnsi="Times New Roman" w:cs="Times New Roman"/>
          <w:sz w:val="26"/>
          <w:szCs w:val="26"/>
          <w:lang w:eastAsia="ru-RU"/>
        </w:rPr>
        <w:t xml:space="preserve"> район» </w:t>
      </w:r>
    </w:p>
    <w:p w:rsidR="009669BA" w:rsidRPr="009669BA" w:rsidRDefault="009669BA" w:rsidP="009669BA">
      <w:pPr>
        <w:spacing w:after="0" w:line="240" w:lineRule="auto"/>
        <w:ind w:hanging="360"/>
        <w:rPr>
          <w:rFonts w:ascii="Times New Roman" w:eastAsia="Times New Roman" w:hAnsi="Times New Roman" w:cs="Times New Roman"/>
          <w:sz w:val="26"/>
          <w:szCs w:val="26"/>
          <w:lang w:eastAsia="ru-RU"/>
        </w:rPr>
      </w:pPr>
      <w:r w:rsidRPr="009669BA">
        <w:rPr>
          <w:rFonts w:ascii="Times New Roman" w:eastAsia="Times New Roman" w:hAnsi="Times New Roman" w:cs="Times New Roman"/>
          <w:sz w:val="26"/>
          <w:szCs w:val="26"/>
          <w:lang w:eastAsia="ru-RU"/>
        </w:rPr>
        <w:t xml:space="preserve">От т.17 до т.20 земли МО «село </w:t>
      </w:r>
      <w:proofErr w:type="spellStart"/>
      <w:r w:rsidRPr="009669BA">
        <w:rPr>
          <w:rFonts w:ascii="Times New Roman" w:eastAsia="Times New Roman" w:hAnsi="Times New Roman" w:cs="Times New Roman"/>
          <w:sz w:val="26"/>
          <w:szCs w:val="26"/>
          <w:lang w:eastAsia="ru-RU"/>
        </w:rPr>
        <w:t>Хойхи</w:t>
      </w:r>
      <w:proofErr w:type="spellEnd"/>
      <w:r w:rsidRPr="009669BA">
        <w:rPr>
          <w:rFonts w:ascii="Times New Roman" w:eastAsia="Times New Roman" w:hAnsi="Times New Roman" w:cs="Times New Roman"/>
          <w:sz w:val="26"/>
          <w:szCs w:val="26"/>
          <w:lang w:eastAsia="ru-RU"/>
        </w:rPr>
        <w:t xml:space="preserve">» </w:t>
      </w:r>
    </w:p>
    <w:p w:rsidR="009669BA" w:rsidRPr="009669BA" w:rsidRDefault="009669BA" w:rsidP="009669BA">
      <w:pPr>
        <w:spacing w:after="0" w:line="240" w:lineRule="auto"/>
        <w:ind w:hanging="360"/>
        <w:rPr>
          <w:rFonts w:ascii="Times New Roman" w:eastAsia="Times New Roman" w:hAnsi="Times New Roman" w:cs="Times New Roman"/>
          <w:sz w:val="26"/>
          <w:szCs w:val="26"/>
          <w:lang w:eastAsia="ru-RU"/>
        </w:rPr>
      </w:pPr>
      <w:r w:rsidRPr="009669BA">
        <w:rPr>
          <w:rFonts w:ascii="Times New Roman" w:eastAsia="Times New Roman" w:hAnsi="Times New Roman" w:cs="Times New Roman"/>
          <w:sz w:val="26"/>
          <w:szCs w:val="26"/>
          <w:lang w:eastAsia="ru-RU"/>
        </w:rPr>
        <w:t xml:space="preserve">От т.20 до т.25 земли МО «сельсовет </w:t>
      </w:r>
      <w:proofErr w:type="spellStart"/>
      <w:r w:rsidRPr="009669BA">
        <w:rPr>
          <w:rFonts w:ascii="Times New Roman" w:eastAsia="Times New Roman" w:hAnsi="Times New Roman" w:cs="Times New Roman"/>
          <w:sz w:val="26"/>
          <w:szCs w:val="26"/>
          <w:lang w:eastAsia="ru-RU"/>
        </w:rPr>
        <w:t>Вихлинский</w:t>
      </w:r>
      <w:proofErr w:type="spellEnd"/>
      <w:r w:rsidRPr="009669BA">
        <w:rPr>
          <w:rFonts w:ascii="Times New Roman" w:eastAsia="Times New Roman" w:hAnsi="Times New Roman" w:cs="Times New Roman"/>
          <w:sz w:val="26"/>
          <w:szCs w:val="26"/>
          <w:lang w:eastAsia="ru-RU"/>
        </w:rPr>
        <w:t>»</w:t>
      </w:r>
    </w:p>
    <w:p w:rsidR="009669BA" w:rsidRDefault="009669BA" w:rsidP="009669BA">
      <w:pPr>
        <w:spacing w:after="0" w:line="240" w:lineRule="auto"/>
        <w:ind w:hanging="360"/>
        <w:rPr>
          <w:rFonts w:ascii="Times New Roman" w:eastAsia="Times New Roman" w:hAnsi="Times New Roman" w:cs="Times New Roman"/>
          <w:sz w:val="26"/>
          <w:szCs w:val="26"/>
          <w:lang w:eastAsia="ru-RU"/>
        </w:rPr>
      </w:pPr>
      <w:r w:rsidRPr="009669BA">
        <w:rPr>
          <w:rFonts w:ascii="Times New Roman" w:eastAsia="Times New Roman" w:hAnsi="Times New Roman" w:cs="Times New Roman"/>
          <w:sz w:val="26"/>
          <w:szCs w:val="26"/>
          <w:lang w:eastAsia="ru-RU"/>
        </w:rPr>
        <w:t xml:space="preserve">От т.25 до т.21 земли МО «село </w:t>
      </w:r>
      <w:proofErr w:type="spellStart"/>
      <w:r w:rsidRPr="009669BA">
        <w:rPr>
          <w:rFonts w:ascii="Times New Roman" w:eastAsia="Times New Roman" w:hAnsi="Times New Roman" w:cs="Times New Roman"/>
          <w:sz w:val="26"/>
          <w:szCs w:val="26"/>
          <w:lang w:eastAsia="ru-RU"/>
        </w:rPr>
        <w:t>Цыйша</w:t>
      </w:r>
      <w:proofErr w:type="spellEnd"/>
      <w:r w:rsidRPr="009669BA">
        <w:rPr>
          <w:rFonts w:ascii="Times New Roman" w:eastAsia="Times New Roman" w:hAnsi="Times New Roman" w:cs="Times New Roman"/>
          <w:sz w:val="26"/>
          <w:szCs w:val="26"/>
          <w:lang w:eastAsia="ru-RU"/>
        </w:rPr>
        <w:t>»</w:t>
      </w:r>
    </w:p>
    <w:p w:rsidR="0031620B" w:rsidRPr="009669BA" w:rsidRDefault="0031620B" w:rsidP="009669BA">
      <w:pPr>
        <w:spacing w:after="0" w:line="240" w:lineRule="auto"/>
        <w:ind w:hanging="360"/>
        <w:rPr>
          <w:rFonts w:ascii="Times New Roman" w:eastAsia="Times New Roman" w:hAnsi="Times New Roman" w:cs="Times New Roman"/>
          <w:sz w:val="26"/>
          <w:szCs w:val="26"/>
          <w:lang w:eastAsia="ru-RU"/>
        </w:rPr>
      </w:pPr>
    </w:p>
    <w:p w:rsidR="005B7250" w:rsidRPr="0016188B" w:rsidRDefault="005B7250" w:rsidP="005B7250">
      <w:pPr>
        <w:spacing w:after="0" w:line="240" w:lineRule="auto"/>
        <w:ind w:hanging="360"/>
        <w:rPr>
          <w:rFonts w:ascii="Times New Roman" w:eastAsia="Times New Roman" w:hAnsi="Times New Roman" w:cs="Times New Roman"/>
          <w:sz w:val="26"/>
          <w:szCs w:val="26"/>
          <w:lang w:eastAsia="ru-RU"/>
        </w:rPr>
      </w:pPr>
    </w:p>
    <w:p w:rsidR="00BC1256" w:rsidRDefault="00BC1256" w:rsidP="00BC1256">
      <w:pPr>
        <w:pStyle w:val="a4"/>
      </w:pPr>
      <w:r>
        <w:t>Территорию сельского поселения составляют исторически сложившиеся земли поселения, прилегающие к нему земли общего пользования, территории традиционного природопользования населения сельского поселения, рекреационные земли, земли для развития поселения, независимо от форм собственности и целевого назначения, находящиеся в пределах границ сельского поселения.</w:t>
      </w:r>
    </w:p>
    <w:p w:rsidR="00A16AC0" w:rsidRDefault="0031620B" w:rsidP="002908EE">
      <w:pPr>
        <w:pStyle w:val="a4"/>
        <w:ind w:firstLine="0"/>
      </w:pPr>
      <w:r>
        <w:rPr>
          <w:noProof/>
          <w:lang w:eastAsia="ru-RU"/>
        </w:rPr>
        <w:lastRenderedPageBreak/>
        <w:drawing>
          <wp:inline distT="0" distB="0" distL="0" distR="0" wp14:anchorId="4CCA93C7" wp14:editId="129412D6">
            <wp:extent cx="6029325" cy="474345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029325" cy="4743450"/>
                    </a:xfrm>
                    <a:prstGeom prst="rect">
                      <a:avLst/>
                    </a:prstGeom>
                    <a:noFill/>
                  </pic:spPr>
                </pic:pic>
              </a:graphicData>
            </a:graphic>
          </wp:inline>
        </w:drawing>
      </w:r>
    </w:p>
    <w:p w:rsidR="00A16AC0" w:rsidRPr="00A16AC0" w:rsidRDefault="00A16AC0" w:rsidP="002908EE">
      <w:pPr>
        <w:pStyle w:val="a4"/>
        <w:ind w:firstLine="0"/>
        <w:rPr>
          <w:sz w:val="16"/>
          <w:szCs w:val="16"/>
        </w:rPr>
      </w:pPr>
    </w:p>
    <w:p w:rsidR="00BC1256" w:rsidRPr="005E4976" w:rsidRDefault="00BC1256" w:rsidP="00BC1256">
      <w:pPr>
        <w:pStyle w:val="a4"/>
      </w:pPr>
      <w:r>
        <w:t xml:space="preserve">Общая площадь территории </w:t>
      </w:r>
      <w:r w:rsidRPr="0090292C">
        <w:rPr>
          <w:color w:val="000000" w:themeColor="text1"/>
        </w:rPr>
        <w:t>сельского поселения составляет</w:t>
      </w:r>
      <w:r w:rsidR="0090292C" w:rsidRPr="0090292C">
        <w:rPr>
          <w:color w:val="000000" w:themeColor="text1"/>
        </w:rPr>
        <w:t xml:space="preserve"> </w:t>
      </w:r>
      <w:r w:rsidR="00F6703D" w:rsidRPr="00F6703D">
        <w:rPr>
          <w:color w:val="000000" w:themeColor="text1"/>
        </w:rPr>
        <w:t>920,87</w:t>
      </w:r>
      <w:r w:rsidR="00F6703D">
        <w:rPr>
          <w:color w:val="FF0000"/>
        </w:rPr>
        <w:t xml:space="preserve"> </w:t>
      </w:r>
      <w:r w:rsidRPr="0090292C">
        <w:rPr>
          <w:color w:val="000000" w:themeColor="text1"/>
        </w:rPr>
        <w:t xml:space="preserve">га, в том числе земель сельхозугодий – </w:t>
      </w:r>
      <w:r w:rsidR="00A764AF" w:rsidRPr="00A764AF">
        <w:rPr>
          <w:color w:val="000000" w:themeColor="text1"/>
        </w:rPr>
        <w:t>860</w:t>
      </w:r>
      <w:r w:rsidR="0090292C" w:rsidRPr="0090292C">
        <w:rPr>
          <w:color w:val="000000" w:themeColor="text1"/>
        </w:rPr>
        <w:t xml:space="preserve"> </w:t>
      </w:r>
      <w:r w:rsidRPr="0090292C">
        <w:rPr>
          <w:color w:val="000000" w:themeColor="text1"/>
        </w:rPr>
        <w:t>га,</w:t>
      </w:r>
      <w:r>
        <w:t xml:space="preserve"> застроенных земель – </w:t>
      </w:r>
      <w:r w:rsidR="00A764AF">
        <w:rPr>
          <w:color w:val="000000" w:themeColor="text1"/>
        </w:rPr>
        <w:t>8</w:t>
      </w:r>
      <w:r w:rsidR="002908EE" w:rsidRPr="002908EE">
        <w:rPr>
          <w:color w:val="000000" w:themeColor="text1"/>
        </w:rPr>
        <w:t xml:space="preserve"> га</w:t>
      </w:r>
      <w:r w:rsidR="002908EE">
        <w:rPr>
          <w:color w:val="C00000"/>
        </w:rPr>
        <w:t>.</w:t>
      </w:r>
      <w:r>
        <w:t xml:space="preserve"> Количество домо</w:t>
      </w:r>
      <w:r w:rsidR="00F6088E">
        <w:t>хозяйств</w:t>
      </w:r>
      <w:r>
        <w:t xml:space="preserve"> в сельском поселении – </w:t>
      </w:r>
      <w:r w:rsidR="00A764AF" w:rsidRPr="00A764AF">
        <w:rPr>
          <w:color w:val="000000" w:themeColor="text1"/>
        </w:rPr>
        <w:t>77</w:t>
      </w:r>
      <w:r>
        <w:t xml:space="preserve"> ед., общая площадь жилого фонда – </w:t>
      </w:r>
      <w:r w:rsidR="00A764AF" w:rsidRPr="00A764AF">
        <w:rPr>
          <w:color w:val="000000" w:themeColor="text1"/>
        </w:rPr>
        <w:t>8,7</w:t>
      </w:r>
      <w:r>
        <w:t xml:space="preserve"> тыс.</w:t>
      </w:r>
      <w:r w:rsidR="00841A44">
        <w:t xml:space="preserve"> м</w:t>
      </w:r>
      <w:proofErr w:type="gramStart"/>
      <w:r w:rsidR="00841A44">
        <w:rPr>
          <w:vertAlign w:val="superscript"/>
        </w:rPr>
        <w:t>2</w:t>
      </w:r>
      <w:proofErr w:type="gramEnd"/>
      <w:r>
        <w:t xml:space="preserve">, численность населения на </w:t>
      </w:r>
      <w:r w:rsidR="00160D59">
        <w:rPr>
          <w:color w:val="000000" w:themeColor="text1"/>
        </w:rPr>
        <w:t>1 января 2020</w:t>
      </w:r>
      <w:r w:rsidRPr="00C91380">
        <w:rPr>
          <w:color w:val="000000" w:themeColor="text1"/>
        </w:rPr>
        <w:t xml:space="preserve"> г. составляет </w:t>
      </w:r>
      <w:r w:rsidR="0090292C" w:rsidRPr="00A764AF">
        <w:rPr>
          <w:color w:val="000000" w:themeColor="text1"/>
        </w:rPr>
        <w:t>3</w:t>
      </w:r>
      <w:r w:rsidR="00A764AF" w:rsidRPr="00A764AF">
        <w:rPr>
          <w:color w:val="000000" w:themeColor="text1"/>
        </w:rPr>
        <w:t>11</w:t>
      </w:r>
      <w:r>
        <w:t xml:space="preserve"> чел</w:t>
      </w:r>
      <w:r w:rsidR="00841A44">
        <w:t>овек</w:t>
      </w:r>
      <w:r>
        <w:t xml:space="preserve">. Обеспеченность населения жильем в расчете на одного жителя в муниципальном </w:t>
      </w:r>
      <w:r w:rsidR="00B714F4">
        <w:t xml:space="preserve">образовании </w:t>
      </w:r>
      <w:r w:rsidR="00B714F4" w:rsidRPr="002908EE">
        <w:t>сельского поселения «</w:t>
      </w:r>
      <w:r w:rsidR="00C91380" w:rsidRPr="002908EE">
        <w:t>се</w:t>
      </w:r>
      <w:r w:rsidR="0031620B">
        <w:t xml:space="preserve">ло </w:t>
      </w:r>
      <w:proofErr w:type="spellStart"/>
      <w:r w:rsidR="0031620B">
        <w:t>Кани</w:t>
      </w:r>
      <w:proofErr w:type="spellEnd"/>
      <w:r w:rsidRPr="002908EE">
        <w:t>»</w:t>
      </w:r>
      <w:r>
        <w:t xml:space="preserve"> составляет </w:t>
      </w:r>
      <w:r w:rsidRPr="00A764AF">
        <w:rPr>
          <w:color w:val="000000" w:themeColor="text1"/>
        </w:rPr>
        <w:t>27,9</w:t>
      </w:r>
      <w:r w:rsidRPr="002908EE">
        <w:rPr>
          <w:color w:val="000000" w:themeColor="text1"/>
        </w:rPr>
        <w:t xml:space="preserve"> </w:t>
      </w:r>
      <w:r w:rsidR="007D6F05" w:rsidRPr="002908EE">
        <w:rPr>
          <w:color w:val="000000" w:themeColor="text1"/>
        </w:rPr>
        <w:t>м</w:t>
      </w:r>
      <w:proofErr w:type="gramStart"/>
      <w:r w:rsidR="007D6F05" w:rsidRPr="002908EE">
        <w:rPr>
          <w:color w:val="000000" w:themeColor="text1"/>
          <w:vertAlign w:val="superscript"/>
        </w:rPr>
        <w:t>2</w:t>
      </w:r>
      <w:proofErr w:type="gramEnd"/>
      <w:r w:rsidR="007D6F05">
        <w:t xml:space="preserve"> </w:t>
      </w:r>
      <w:r>
        <w:t>общей площади жилого фонда.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83"/>
        <w:gridCol w:w="2026"/>
        <w:gridCol w:w="2234"/>
        <w:gridCol w:w="2496"/>
      </w:tblGrid>
      <w:tr w:rsidR="00A62214" w:rsidRPr="006829B8" w:rsidTr="00C86A23">
        <w:trPr>
          <w:trHeight w:val="959"/>
          <w:jc w:val="center"/>
        </w:trPr>
        <w:tc>
          <w:tcPr>
            <w:tcW w:w="258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tcPr>
          <w:p w:rsidR="00A62214" w:rsidRPr="006829B8" w:rsidRDefault="00A62214" w:rsidP="00A62214">
            <w:pPr>
              <w:ind w:right="-2"/>
              <w:jc w:val="center"/>
              <w:rPr>
                <w:rFonts w:ascii="Times New Roman" w:eastAsia="Calibri" w:hAnsi="Times New Roman" w:cs="Times New Roman"/>
                <w:b/>
                <w:bCs/>
                <w:sz w:val="26"/>
                <w:szCs w:val="26"/>
              </w:rPr>
            </w:pPr>
          </w:p>
          <w:p w:rsidR="00A62214" w:rsidRPr="006829B8" w:rsidRDefault="00A62214" w:rsidP="00A62214">
            <w:pPr>
              <w:ind w:right="-2"/>
              <w:jc w:val="center"/>
              <w:rPr>
                <w:rFonts w:ascii="Times New Roman" w:eastAsia="Calibri" w:hAnsi="Times New Roman" w:cs="Times New Roman"/>
                <w:b/>
                <w:bCs/>
                <w:sz w:val="26"/>
                <w:szCs w:val="26"/>
              </w:rPr>
            </w:pPr>
            <w:r w:rsidRPr="006829B8">
              <w:rPr>
                <w:rFonts w:ascii="Times New Roman" w:eastAsia="Calibri" w:hAnsi="Times New Roman" w:cs="Times New Roman"/>
                <w:b/>
                <w:bCs/>
                <w:sz w:val="26"/>
                <w:szCs w:val="26"/>
              </w:rPr>
              <w:t>Наименование населенного пункта</w:t>
            </w:r>
          </w:p>
        </w:tc>
        <w:tc>
          <w:tcPr>
            <w:tcW w:w="2026"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tcPr>
          <w:p w:rsidR="00A62214" w:rsidRPr="006829B8" w:rsidRDefault="00A62214" w:rsidP="00A62214">
            <w:pPr>
              <w:ind w:right="-2"/>
              <w:jc w:val="center"/>
              <w:rPr>
                <w:rFonts w:ascii="Times New Roman" w:eastAsia="Calibri" w:hAnsi="Times New Roman" w:cs="Times New Roman"/>
                <w:b/>
                <w:bCs/>
                <w:sz w:val="26"/>
                <w:szCs w:val="26"/>
              </w:rPr>
            </w:pPr>
          </w:p>
          <w:p w:rsidR="00A62214" w:rsidRPr="006829B8" w:rsidRDefault="00A62214" w:rsidP="00A62214">
            <w:pPr>
              <w:ind w:right="-2"/>
              <w:jc w:val="center"/>
              <w:rPr>
                <w:rFonts w:ascii="Times New Roman" w:eastAsia="Calibri" w:hAnsi="Times New Roman" w:cs="Times New Roman"/>
                <w:b/>
                <w:bCs/>
                <w:sz w:val="26"/>
                <w:szCs w:val="26"/>
              </w:rPr>
            </w:pPr>
            <w:r w:rsidRPr="006829B8">
              <w:rPr>
                <w:rFonts w:ascii="Times New Roman" w:eastAsia="Calibri" w:hAnsi="Times New Roman" w:cs="Times New Roman"/>
                <w:b/>
                <w:bCs/>
                <w:sz w:val="26"/>
                <w:szCs w:val="26"/>
              </w:rPr>
              <w:t xml:space="preserve">Площадь населенного пункта, </w:t>
            </w:r>
            <w:proofErr w:type="gramStart"/>
            <w:r w:rsidRPr="006829B8">
              <w:rPr>
                <w:rFonts w:ascii="Times New Roman" w:eastAsia="Calibri" w:hAnsi="Times New Roman" w:cs="Times New Roman"/>
                <w:b/>
                <w:bCs/>
                <w:sz w:val="26"/>
                <w:szCs w:val="26"/>
              </w:rPr>
              <w:t>га</w:t>
            </w:r>
            <w:proofErr w:type="gramEnd"/>
          </w:p>
        </w:tc>
        <w:tc>
          <w:tcPr>
            <w:tcW w:w="2234"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tcPr>
          <w:p w:rsidR="00A62214" w:rsidRPr="006829B8" w:rsidRDefault="00A62214" w:rsidP="00A62214">
            <w:pPr>
              <w:ind w:right="-2"/>
              <w:jc w:val="center"/>
              <w:rPr>
                <w:rFonts w:ascii="Times New Roman" w:eastAsia="Calibri" w:hAnsi="Times New Roman" w:cs="Times New Roman"/>
                <w:b/>
                <w:bCs/>
                <w:sz w:val="26"/>
                <w:szCs w:val="26"/>
              </w:rPr>
            </w:pPr>
          </w:p>
          <w:p w:rsidR="00A62214" w:rsidRPr="006829B8" w:rsidRDefault="00A62214" w:rsidP="00A62214">
            <w:pPr>
              <w:ind w:right="-2"/>
              <w:jc w:val="center"/>
              <w:rPr>
                <w:rFonts w:ascii="Times New Roman" w:eastAsia="Calibri" w:hAnsi="Times New Roman" w:cs="Times New Roman"/>
                <w:b/>
                <w:bCs/>
                <w:sz w:val="26"/>
                <w:szCs w:val="26"/>
              </w:rPr>
            </w:pPr>
            <w:r w:rsidRPr="006829B8">
              <w:rPr>
                <w:rFonts w:ascii="Times New Roman" w:eastAsia="Calibri" w:hAnsi="Times New Roman" w:cs="Times New Roman"/>
                <w:b/>
                <w:bCs/>
                <w:sz w:val="26"/>
                <w:szCs w:val="26"/>
              </w:rPr>
              <w:t>Число домохозяйств</w:t>
            </w:r>
          </w:p>
        </w:tc>
        <w:tc>
          <w:tcPr>
            <w:tcW w:w="2496"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tcPr>
          <w:p w:rsidR="00A62214" w:rsidRPr="006829B8" w:rsidRDefault="00A62214" w:rsidP="00A62214">
            <w:pPr>
              <w:ind w:right="-2"/>
              <w:jc w:val="center"/>
              <w:rPr>
                <w:rFonts w:ascii="Times New Roman" w:eastAsia="Calibri" w:hAnsi="Times New Roman" w:cs="Times New Roman"/>
                <w:b/>
                <w:bCs/>
                <w:sz w:val="26"/>
                <w:szCs w:val="26"/>
              </w:rPr>
            </w:pPr>
          </w:p>
          <w:p w:rsidR="00A62214" w:rsidRPr="006829B8" w:rsidRDefault="00A62214" w:rsidP="00A62214">
            <w:pPr>
              <w:ind w:right="-2"/>
              <w:jc w:val="center"/>
              <w:rPr>
                <w:rFonts w:ascii="Times New Roman" w:eastAsia="Calibri" w:hAnsi="Times New Roman" w:cs="Times New Roman"/>
                <w:b/>
                <w:bCs/>
                <w:sz w:val="26"/>
                <w:szCs w:val="26"/>
              </w:rPr>
            </w:pPr>
            <w:r w:rsidRPr="006829B8">
              <w:rPr>
                <w:rFonts w:ascii="Times New Roman" w:eastAsia="Calibri" w:hAnsi="Times New Roman" w:cs="Times New Roman"/>
                <w:b/>
                <w:bCs/>
                <w:sz w:val="26"/>
                <w:szCs w:val="26"/>
              </w:rPr>
              <w:t>Общая численность населения, чел.</w:t>
            </w:r>
          </w:p>
        </w:tc>
      </w:tr>
      <w:tr w:rsidR="00A62214" w:rsidRPr="006829B8" w:rsidTr="00C86A23">
        <w:trPr>
          <w:trHeight w:val="559"/>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rsidR="00A62214" w:rsidRPr="006829B8" w:rsidRDefault="00A62214" w:rsidP="00CA11F1">
            <w:pPr>
              <w:ind w:right="-2"/>
              <w:jc w:val="center"/>
              <w:rPr>
                <w:rFonts w:ascii="Times New Roman" w:eastAsia="Calibri" w:hAnsi="Times New Roman" w:cs="Times New Roman"/>
                <w:bCs/>
                <w:sz w:val="26"/>
                <w:szCs w:val="26"/>
              </w:rPr>
            </w:pPr>
            <w:r w:rsidRPr="006829B8">
              <w:rPr>
                <w:rFonts w:ascii="Times New Roman" w:eastAsia="Calibri" w:hAnsi="Times New Roman" w:cs="Times New Roman"/>
                <w:bCs/>
                <w:sz w:val="26"/>
                <w:szCs w:val="26"/>
              </w:rPr>
              <w:t xml:space="preserve">с. </w:t>
            </w:r>
            <w:proofErr w:type="spellStart"/>
            <w:r w:rsidR="0031620B" w:rsidRPr="0031620B">
              <w:rPr>
                <w:rFonts w:ascii="Times New Roman" w:eastAsia="Calibri" w:hAnsi="Times New Roman" w:cs="Times New Roman"/>
                <w:bCs/>
                <w:sz w:val="26"/>
                <w:szCs w:val="26"/>
              </w:rPr>
              <w:t>Кани</w:t>
            </w:r>
            <w:proofErr w:type="spellEnd"/>
          </w:p>
        </w:tc>
        <w:tc>
          <w:tcPr>
            <w:tcW w:w="2026" w:type="dxa"/>
            <w:tcBorders>
              <w:top w:val="single" w:sz="4" w:space="0" w:color="auto"/>
              <w:left w:val="single" w:sz="4" w:space="0" w:color="auto"/>
              <w:bottom w:val="single" w:sz="4" w:space="0" w:color="auto"/>
              <w:right w:val="single" w:sz="4" w:space="0" w:color="auto"/>
            </w:tcBorders>
            <w:vAlign w:val="center"/>
            <w:hideMark/>
          </w:tcPr>
          <w:p w:rsidR="00A62214" w:rsidRPr="00A764AF" w:rsidRDefault="00A764AF" w:rsidP="00C91380">
            <w:pPr>
              <w:ind w:right="-2"/>
              <w:jc w:val="center"/>
              <w:rPr>
                <w:rFonts w:ascii="Times New Roman" w:eastAsia="Calibri" w:hAnsi="Times New Roman" w:cs="Times New Roman"/>
                <w:bCs/>
                <w:color w:val="000000" w:themeColor="text1"/>
                <w:sz w:val="26"/>
                <w:szCs w:val="26"/>
              </w:rPr>
            </w:pPr>
            <w:r w:rsidRPr="00A764AF">
              <w:rPr>
                <w:rFonts w:ascii="Times New Roman" w:eastAsia="Calibri" w:hAnsi="Times New Roman" w:cs="Times New Roman"/>
                <w:bCs/>
                <w:color w:val="000000" w:themeColor="text1"/>
                <w:sz w:val="26"/>
                <w:szCs w:val="26"/>
              </w:rPr>
              <w:t>38</w:t>
            </w:r>
          </w:p>
        </w:tc>
        <w:tc>
          <w:tcPr>
            <w:tcW w:w="2234" w:type="dxa"/>
            <w:tcBorders>
              <w:top w:val="single" w:sz="4" w:space="0" w:color="auto"/>
              <w:left w:val="single" w:sz="4" w:space="0" w:color="auto"/>
              <w:bottom w:val="single" w:sz="4" w:space="0" w:color="auto"/>
              <w:right w:val="single" w:sz="4" w:space="0" w:color="auto"/>
            </w:tcBorders>
            <w:vAlign w:val="center"/>
            <w:hideMark/>
          </w:tcPr>
          <w:p w:rsidR="00A62214" w:rsidRPr="00A764AF" w:rsidRDefault="00A764AF" w:rsidP="00A62214">
            <w:pPr>
              <w:ind w:right="-2"/>
              <w:jc w:val="center"/>
              <w:rPr>
                <w:rFonts w:ascii="Times New Roman" w:eastAsia="Calibri" w:hAnsi="Times New Roman" w:cs="Times New Roman"/>
                <w:bCs/>
                <w:color w:val="000000" w:themeColor="text1"/>
                <w:sz w:val="26"/>
                <w:szCs w:val="26"/>
              </w:rPr>
            </w:pPr>
            <w:r w:rsidRPr="00A764AF">
              <w:rPr>
                <w:rFonts w:ascii="Times New Roman" w:eastAsia="Calibri" w:hAnsi="Times New Roman" w:cs="Times New Roman"/>
                <w:bCs/>
                <w:color w:val="000000" w:themeColor="text1"/>
                <w:sz w:val="26"/>
                <w:szCs w:val="26"/>
              </w:rPr>
              <w:t>77</w:t>
            </w:r>
          </w:p>
        </w:tc>
        <w:tc>
          <w:tcPr>
            <w:tcW w:w="2496" w:type="dxa"/>
            <w:tcBorders>
              <w:top w:val="single" w:sz="4" w:space="0" w:color="auto"/>
              <w:left w:val="single" w:sz="4" w:space="0" w:color="auto"/>
              <w:bottom w:val="single" w:sz="4" w:space="0" w:color="auto"/>
              <w:right w:val="single" w:sz="4" w:space="0" w:color="auto"/>
            </w:tcBorders>
            <w:vAlign w:val="center"/>
            <w:hideMark/>
          </w:tcPr>
          <w:p w:rsidR="00A62214" w:rsidRPr="00A764AF" w:rsidRDefault="00A764AF" w:rsidP="00A01BA3">
            <w:pPr>
              <w:ind w:right="-2"/>
              <w:jc w:val="center"/>
              <w:rPr>
                <w:rFonts w:ascii="Times New Roman" w:eastAsia="Calibri" w:hAnsi="Times New Roman" w:cs="Times New Roman"/>
                <w:bCs/>
                <w:color w:val="000000" w:themeColor="text1"/>
                <w:sz w:val="26"/>
                <w:szCs w:val="26"/>
              </w:rPr>
            </w:pPr>
            <w:r w:rsidRPr="00A764AF">
              <w:rPr>
                <w:rFonts w:ascii="Times New Roman" w:eastAsia="Calibri" w:hAnsi="Times New Roman" w:cs="Times New Roman"/>
                <w:bCs/>
                <w:color w:val="000000" w:themeColor="text1"/>
                <w:sz w:val="26"/>
                <w:szCs w:val="26"/>
              </w:rPr>
              <w:t>311</w:t>
            </w:r>
          </w:p>
        </w:tc>
      </w:tr>
    </w:tbl>
    <w:p w:rsidR="00A16AC0" w:rsidRDefault="00A16AC0" w:rsidP="00A764AF">
      <w:pPr>
        <w:pStyle w:val="a3"/>
        <w:ind w:firstLine="0"/>
        <w:outlineLvl w:val="1"/>
        <w:rPr>
          <w:b/>
        </w:rPr>
      </w:pPr>
      <w:bookmarkStart w:id="9" w:name="_Toc7531906"/>
      <w:bookmarkStart w:id="10" w:name="_Toc1665113"/>
      <w:bookmarkStart w:id="11" w:name="_Toc1665112"/>
      <w:bookmarkStart w:id="12" w:name="_Toc1665111"/>
      <w:bookmarkStart w:id="13" w:name="_Toc1665110"/>
      <w:bookmarkStart w:id="14" w:name="_Toc1665109"/>
      <w:bookmarkStart w:id="15" w:name="_Toc1665108"/>
      <w:bookmarkStart w:id="16" w:name="_Toc1665107"/>
    </w:p>
    <w:p w:rsidR="00792926" w:rsidRDefault="00792926" w:rsidP="0056224B">
      <w:pPr>
        <w:pStyle w:val="a3"/>
        <w:outlineLvl w:val="1"/>
        <w:rPr>
          <w:b/>
        </w:rPr>
      </w:pPr>
      <w:r w:rsidRPr="00420437">
        <w:rPr>
          <w:b/>
        </w:rPr>
        <w:lastRenderedPageBreak/>
        <w:t>2.</w:t>
      </w:r>
      <w:r>
        <w:rPr>
          <w:b/>
        </w:rPr>
        <w:t>2</w:t>
      </w:r>
      <w:r w:rsidRPr="00420437">
        <w:rPr>
          <w:b/>
        </w:rPr>
        <w:t>. Природно-климатическая характеристика</w:t>
      </w:r>
      <w:bookmarkEnd w:id="9"/>
    </w:p>
    <w:p w:rsidR="00597797" w:rsidRDefault="00597797" w:rsidP="00597797">
      <w:pPr>
        <w:pStyle w:val="a4"/>
      </w:pPr>
      <w:r w:rsidRPr="00045DF9">
        <w:rPr>
          <w:b/>
        </w:rPr>
        <w:t>Климат</w:t>
      </w:r>
      <w:r>
        <w:t xml:space="preserve"> </w:t>
      </w:r>
      <w:proofErr w:type="spellStart"/>
      <w:r>
        <w:t>Кулинского</w:t>
      </w:r>
      <w:proofErr w:type="spellEnd"/>
      <w:r>
        <w:t xml:space="preserve"> района континентальный. </w:t>
      </w:r>
    </w:p>
    <w:p w:rsidR="00597797" w:rsidRDefault="00597797" w:rsidP="00597797">
      <w:pPr>
        <w:pStyle w:val="a4"/>
      </w:pPr>
      <w:r>
        <w:t>Средняя температура в холодный период (ноябрь-м</w:t>
      </w:r>
      <w:r w:rsidR="005B7250">
        <w:t>арт) в горах опускается ниже -8</w:t>
      </w:r>
      <w:proofErr w:type="gramStart"/>
      <w:r w:rsidR="005B7250">
        <w:t>º</w:t>
      </w:r>
      <w:r>
        <w:t>С</w:t>
      </w:r>
      <w:proofErr w:type="gramEnd"/>
      <w:r>
        <w:t>, в долинах рек - до 0 –(-4</w:t>
      </w:r>
      <w:r w:rsidR="005B7250" w:rsidRPr="005B7250">
        <w:t>º</w:t>
      </w:r>
      <w:r>
        <w:t>С). Среднемесячная температура января составляет -4</w:t>
      </w:r>
      <w:proofErr w:type="gramStart"/>
      <w:r w:rsidR="005B7250" w:rsidRPr="005B7250">
        <w:t>º</w:t>
      </w:r>
      <w:r>
        <w:t>С</w:t>
      </w:r>
      <w:proofErr w:type="gramEnd"/>
      <w:r>
        <w:t>, среднемесячная температура холодного периода равна –1,3</w:t>
      </w:r>
      <w:r w:rsidR="005B7250" w:rsidRPr="005B7250">
        <w:t>º</w:t>
      </w:r>
      <w:r>
        <w:t>С. Абсолютный минимум равен -26</w:t>
      </w:r>
      <w:r w:rsidR="005B7250" w:rsidRPr="005B7250">
        <w:t>º</w:t>
      </w:r>
      <w:r>
        <w:t>С.</w:t>
      </w:r>
    </w:p>
    <w:p w:rsidR="00597797" w:rsidRDefault="00597797" w:rsidP="00597797">
      <w:pPr>
        <w:pStyle w:val="a4"/>
      </w:pPr>
      <w:r>
        <w:t>Устойчивый снежный покров в горах держится 150 дней, на предгорных территориях сохраняется более 80 дней, в долинах 30-50 дней и менее.</w:t>
      </w:r>
    </w:p>
    <w:p w:rsidR="00597797" w:rsidRDefault="00597797" w:rsidP="00597797">
      <w:pPr>
        <w:pStyle w:val="a4"/>
      </w:pPr>
      <w:r>
        <w:t>В тёплый период (апрель-октябрь) средняя температура составляет +12- +16</w:t>
      </w:r>
      <w:proofErr w:type="gramStart"/>
      <w:r w:rsidR="005B7250" w:rsidRPr="005B7250">
        <w:t>º</w:t>
      </w:r>
      <w:r>
        <w:t>С</w:t>
      </w:r>
      <w:proofErr w:type="gramEnd"/>
      <w:r>
        <w:t>, в долинах поднимается до +20</w:t>
      </w:r>
      <w:r w:rsidR="005B7250" w:rsidRPr="005B7250">
        <w:t>º</w:t>
      </w:r>
      <w:r>
        <w:t>С, среднемесячная температура июля составляет +16</w:t>
      </w:r>
      <w:r w:rsidR="005B7250" w:rsidRPr="005B7250">
        <w:t>º</w:t>
      </w:r>
      <w:r>
        <w:t>С, среднемесячная температура тёплого периода – +12,2</w:t>
      </w:r>
      <w:r w:rsidR="005B7250" w:rsidRPr="005B7250">
        <w:t>º</w:t>
      </w:r>
      <w:r>
        <w:t>С.</w:t>
      </w:r>
    </w:p>
    <w:p w:rsidR="00597797" w:rsidRDefault="00597797" w:rsidP="00597797">
      <w:pPr>
        <w:pStyle w:val="a4"/>
      </w:pPr>
      <w:r>
        <w:t xml:space="preserve">120 дней в году температура </w:t>
      </w:r>
      <w:proofErr w:type="gramStart"/>
      <w:r>
        <w:t>превышает 10</w:t>
      </w:r>
      <w:r w:rsidR="005B7250" w:rsidRPr="005B7250">
        <w:t>º</w:t>
      </w:r>
      <w:r>
        <w:t>С. Продолжительность солнечного сияния увеличивается</w:t>
      </w:r>
      <w:proofErr w:type="gramEnd"/>
      <w:r>
        <w:t xml:space="preserve"> с запада на восток от 2100 до 2200 часов.   </w:t>
      </w:r>
    </w:p>
    <w:p w:rsidR="00597797" w:rsidRDefault="00597797" w:rsidP="00597797">
      <w:pPr>
        <w:pStyle w:val="a4"/>
      </w:pPr>
      <w:r>
        <w:t>Количество осадков уменьшается от 1000 мм – на юге до 600 мм – на севере. Большая часть осадков выпадает в тёплый период, в холодный – их количество не превышает 100-150 мм.</w:t>
      </w:r>
    </w:p>
    <w:p w:rsidR="00597797" w:rsidRDefault="00597797" w:rsidP="00597797">
      <w:pPr>
        <w:pStyle w:val="a4"/>
      </w:pPr>
      <w:r>
        <w:t xml:space="preserve">Средняя годовая скорость ветра в районе не выше 2 м/сек. Однако почти ежегодно значительная часть территории подвергается ураганным ветрам, скорость которых </w:t>
      </w:r>
      <w:proofErr w:type="gramStart"/>
      <w:r>
        <w:t>достигает 30-32 м/сек</w:t>
      </w:r>
      <w:proofErr w:type="gramEnd"/>
      <w:r>
        <w:t>.</w:t>
      </w:r>
    </w:p>
    <w:p w:rsidR="00597797" w:rsidRDefault="00597797" w:rsidP="00597797">
      <w:pPr>
        <w:pStyle w:val="a4"/>
      </w:pPr>
      <w:r>
        <w:t>В общем, климатические условия района не препятствуют осуществлению любых видов хозяйственной деятельности, в том числе, рекреации.</w:t>
      </w:r>
    </w:p>
    <w:p w:rsidR="00597797" w:rsidRDefault="00597797" w:rsidP="00597797">
      <w:pPr>
        <w:pStyle w:val="a4"/>
      </w:pPr>
      <w:r w:rsidRPr="00045DF9">
        <w:rPr>
          <w:b/>
        </w:rPr>
        <w:t>Почвы</w:t>
      </w:r>
      <w:r>
        <w:t xml:space="preserve">. На территории </w:t>
      </w:r>
      <w:proofErr w:type="spellStart"/>
      <w:r>
        <w:t>Кули</w:t>
      </w:r>
      <w:r w:rsidR="00045DF9">
        <w:t>нского</w:t>
      </w:r>
      <w:proofErr w:type="spellEnd"/>
      <w:r w:rsidR="00045DF9">
        <w:t xml:space="preserve"> района преобладают горно</w:t>
      </w:r>
      <w:r>
        <w:t xml:space="preserve">–луговые почвы, на юге незначительным распространением пользуются горно-каштановые, в лесах распространены бурые лесные </w:t>
      </w:r>
      <w:proofErr w:type="spellStart"/>
      <w:r>
        <w:t>остепнённые</w:t>
      </w:r>
      <w:proofErr w:type="spellEnd"/>
      <w:r>
        <w:t xml:space="preserve"> почвы. </w:t>
      </w:r>
    </w:p>
    <w:p w:rsidR="00597797" w:rsidRDefault="00597797" w:rsidP="00597797">
      <w:pPr>
        <w:pStyle w:val="a4"/>
      </w:pPr>
      <w:r>
        <w:t>Содержание гумуса увеличивается с юга на север от 4 до 10%, что характеризует почвы как достаточно плодородные.</w:t>
      </w:r>
    </w:p>
    <w:p w:rsidR="00A16AC0" w:rsidRPr="00A764AF" w:rsidRDefault="00597797" w:rsidP="00A764AF">
      <w:pPr>
        <w:pStyle w:val="a4"/>
      </w:pPr>
      <w:r>
        <w:t xml:space="preserve">Почвы местами слабо засолены. </w:t>
      </w:r>
      <w:proofErr w:type="spellStart"/>
      <w:r>
        <w:t>Эр</w:t>
      </w:r>
      <w:r w:rsidR="000F1A3E">
        <w:t>одированность</w:t>
      </w:r>
      <w:proofErr w:type="spellEnd"/>
      <w:r w:rsidR="000F1A3E">
        <w:t xml:space="preserve"> их достигает 75%.</w:t>
      </w:r>
    </w:p>
    <w:p w:rsidR="00597797" w:rsidRDefault="00597797" w:rsidP="00597797">
      <w:pPr>
        <w:pStyle w:val="a4"/>
        <w:rPr>
          <w:b/>
        </w:rPr>
      </w:pPr>
      <w:r w:rsidRPr="00045DF9">
        <w:rPr>
          <w:b/>
        </w:rPr>
        <w:t>Растительный и животный мир</w:t>
      </w:r>
    </w:p>
    <w:p w:rsidR="005B7250" w:rsidRPr="00045DF9" w:rsidRDefault="005B7250" w:rsidP="00A16AC0">
      <w:pPr>
        <w:pStyle w:val="a4"/>
        <w:ind w:firstLine="0"/>
        <w:rPr>
          <w:b/>
        </w:rPr>
      </w:pPr>
      <w:r>
        <w:rPr>
          <w:b/>
          <w:noProof/>
          <w:lang w:eastAsia="ru-RU"/>
        </w:rPr>
        <w:lastRenderedPageBreak/>
        <w:drawing>
          <wp:inline distT="0" distB="0" distL="0" distR="0" wp14:anchorId="55A3518A" wp14:editId="757C0501">
            <wp:extent cx="6000750" cy="4156139"/>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000750" cy="4156139"/>
                    </a:xfrm>
                    <a:prstGeom prst="rect">
                      <a:avLst/>
                    </a:prstGeom>
                    <a:noFill/>
                  </pic:spPr>
                </pic:pic>
              </a:graphicData>
            </a:graphic>
          </wp:inline>
        </w:drawing>
      </w:r>
    </w:p>
    <w:p w:rsidR="00597797" w:rsidRDefault="00597797" w:rsidP="00597797">
      <w:pPr>
        <w:pStyle w:val="a4"/>
      </w:pPr>
      <w:proofErr w:type="gramStart"/>
      <w:r>
        <w:t xml:space="preserve">Растительность рассматриваемого района изменяется с юга на север от высокогорной </w:t>
      </w:r>
      <w:proofErr w:type="spellStart"/>
      <w:r>
        <w:t>петрофильной</w:t>
      </w:r>
      <w:proofErr w:type="spellEnd"/>
      <w:r>
        <w:t xml:space="preserve"> (каменистой), альпийских и субальпийских лугов, до степной и растительности мелколиственных лесов.</w:t>
      </w:r>
      <w:proofErr w:type="gramEnd"/>
    </w:p>
    <w:p w:rsidR="00597797" w:rsidRDefault="00597797" w:rsidP="00597797">
      <w:pPr>
        <w:pStyle w:val="a4"/>
      </w:pPr>
      <w:r>
        <w:t xml:space="preserve">Высокогорная каменистая растительность представлена </w:t>
      </w:r>
      <w:proofErr w:type="spellStart"/>
      <w:r>
        <w:t>минуарией</w:t>
      </w:r>
      <w:proofErr w:type="spellEnd"/>
      <w:r>
        <w:t xml:space="preserve"> </w:t>
      </w:r>
      <w:proofErr w:type="spellStart"/>
      <w:r>
        <w:t>Биберштейна</w:t>
      </w:r>
      <w:proofErr w:type="spellEnd"/>
      <w:r>
        <w:t xml:space="preserve">, камнеломкой мускатной, крупкой моховидной, </w:t>
      </w:r>
      <w:proofErr w:type="spellStart"/>
      <w:r>
        <w:t>лжепузыркой</w:t>
      </w:r>
      <w:proofErr w:type="spellEnd"/>
      <w:r>
        <w:t xml:space="preserve"> лапчатой, </w:t>
      </w:r>
      <w:proofErr w:type="spellStart"/>
      <w:r>
        <w:t>низкозонтичником</w:t>
      </w:r>
      <w:proofErr w:type="spellEnd"/>
      <w:r>
        <w:t xml:space="preserve"> бесстебельным, осокой горной и т.д.</w:t>
      </w:r>
    </w:p>
    <w:p w:rsidR="00597797" w:rsidRDefault="00597797" w:rsidP="00597797">
      <w:pPr>
        <w:pStyle w:val="a4"/>
      </w:pPr>
      <w:r>
        <w:t>В альпийских лугах встречается лисохвост ледниковый, тимофеевка альпийская, мятлик альпийский, первоцвет холодный.</w:t>
      </w:r>
    </w:p>
    <w:p w:rsidR="00597797" w:rsidRDefault="00597797" w:rsidP="00597797">
      <w:pPr>
        <w:pStyle w:val="a4"/>
      </w:pPr>
      <w:r>
        <w:t xml:space="preserve">В субальпийских лугах произрастает клевер </w:t>
      </w:r>
      <w:proofErr w:type="spellStart"/>
      <w:r>
        <w:t>волосистоголовый</w:t>
      </w:r>
      <w:proofErr w:type="spellEnd"/>
      <w:r>
        <w:t>, белоус голостебельный, костёр пёстрый, овсяница пёстрая и др.</w:t>
      </w:r>
    </w:p>
    <w:p w:rsidR="00597797" w:rsidRDefault="00597797" w:rsidP="00597797">
      <w:pPr>
        <w:pStyle w:val="a4"/>
      </w:pPr>
      <w:r>
        <w:t>Лугово-степная растительность представлена пыреем стройным, ковылем дагестанским. Здесь также можно встретить бородача кавказского, бородача кровоостанавливающего.</w:t>
      </w:r>
    </w:p>
    <w:p w:rsidR="000F1A3E" w:rsidRDefault="00597797" w:rsidP="00DE3293">
      <w:pPr>
        <w:pStyle w:val="a4"/>
      </w:pPr>
      <w:r>
        <w:t xml:space="preserve">Животный мир района весьма разнообразен. </w:t>
      </w:r>
      <w:proofErr w:type="gramStart"/>
      <w:r>
        <w:t xml:space="preserve">Здесь водятся переднеазиатский леопард, бурый медведь, серна, кавказский улар, чёрный гриф, представители </w:t>
      </w:r>
      <w:r>
        <w:lastRenderedPageBreak/>
        <w:t>отряда чешуекрылых, жесткокрылых, степная гадюка,</w:t>
      </w:r>
      <w:r w:rsidR="00DE3293">
        <w:t xml:space="preserve"> кавказская кошачья змея и т.д.</w:t>
      </w:r>
      <w:proofErr w:type="gramEnd"/>
    </w:p>
    <w:p w:rsidR="00597797" w:rsidRDefault="003C2D08" w:rsidP="000F1A3E">
      <w:pPr>
        <w:pStyle w:val="a4"/>
        <w:ind w:firstLine="0"/>
      </w:pPr>
      <w:r w:rsidRPr="003C2D08">
        <w:rPr>
          <w:noProof/>
          <w:lang w:eastAsia="ru-RU"/>
        </w:rPr>
        <w:drawing>
          <wp:inline distT="0" distB="0" distL="0" distR="0" wp14:anchorId="31D8EA74" wp14:editId="69A73DFA">
            <wp:extent cx="5943600" cy="4293394"/>
            <wp:effectExtent l="0" t="0" r="0" b="0"/>
            <wp:docPr id="11" name="Рисунок 11" descr="E:\Кулинские генпланы\NRa03a5285c1b85e478e0fd619a81a71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E:\Кулинские генпланы\NRa03a5285c1b85e478e0fd619a81a7170.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45138" cy="4294505"/>
                    </a:xfrm>
                    <a:prstGeom prst="rect">
                      <a:avLst/>
                    </a:prstGeom>
                    <a:noFill/>
                    <a:ln>
                      <a:noFill/>
                    </a:ln>
                  </pic:spPr>
                </pic:pic>
              </a:graphicData>
            </a:graphic>
          </wp:inline>
        </w:drawing>
      </w:r>
    </w:p>
    <w:p w:rsidR="00A764AF" w:rsidRDefault="00597797" w:rsidP="00A764AF">
      <w:pPr>
        <w:pStyle w:val="a4"/>
      </w:pPr>
      <w:r w:rsidRPr="00045DF9">
        <w:rPr>
          <w:b/>
        </w:rPr>
        <w:t>Гидрографическая сеть</w:t>
      </w:r>
      <w:r>
        <w:t xml:space="preserve"> весьма разветвлённая. </w:t>
      </w:r>
      <w:bookmarkStart w:id="17" w:name="_Toc7531907"/>
      <w:r w:rsidR="00A764AF">
        <w:t xml:space="preserve">Она представлена </w:t>
      </w:r>
      <w:proofErr w:type="spellStart"/>
      <w:r w:rsidR="00A764AF">
        <w:t>р</w:t>
      </w:r>
      <w:proofErr w:type="gramStart"/>
      <w:r w:rsidR="00A764AF">
        <w:t>.Х</w:t>
      </w:r>
      <w:proofErr w:type="gramEnd"/>
      <w:r w:rsidR="00A764AF">
        <w:t>унних</w:t>
      </w:r>
      <w:proofErr w:type="spellEnd"/>
      <w:r w:rsidR="00A764AF">
        <w:t xml:space="preserve"> (в верховьях- </w:t>
      </w:r>
      <w:proofErr w:type="spellStart"/>
      <w:r w:rsidR="00A764AF">
        <w:t>Виралю</w:t>
      </w:r>
      <w:proofErr w:type="spellEnd"/>
      <w:r w:rsidR="00A764AF">
        <w:t xml:space="preserve">, </w:t>
      </w:r>
      <w:proofErr w:type="spellStart"/>
      <w:r w:rsidR="00A764AF">
        <w:t>Лагизури</w:t>
      </w:r>
      <w:proofErr w:type="spellEnd"/>
      <w:r w:rsidR="00A764AF">
        <w:t xml:space="preserve">), протекает в </w:t>
      </w:r>
      <w:proofErr w:type="spellStart"/>
      <w:r w:rsidR="00A764AF">
        <w:t>Кулинском</w:t>
      </w:r>
      <w:proofErr w:type="spellEnd"/>
      <w:r w:rsidR="00A764AF">
        <w:t xml:space="preserve"> и </w:t>
      </w:r>
      <w:proofErr w:type="spellStart"/>
      <w:r w:rsidR="00A764AF">
        <w:t>Лакском</w:t>
      </w:r>
      <w:proofErr w:type="spellEnd"/>
      <w:r w:rsidR="00A764AF">
        <w:t xml:space="preserve"> районах республики Дагестан. Длина реки составляет 46 км. Площадь водосборного бассейна - 413 км².</w:t>
      </w:r>
    </w:p>
    <w:p w:rsidR="00A764AF" w:rsidRDefault="00A764AF" w:rsidP="00A764AF">
      <w:pPr>
        <w:pStyle w:val="a4"/>
      </w:pPr>
      <w:r>
        <w:t xml:space="preserve">Начинается на склоне хребта </w:t>
      </w:r>
      <w:proofErr w:type="spellStart"/>
      <w:r>
        <w:t>Чульты</w:t>
      </w:r>
      <w:proofErr w:type="spellEnd"/>
      <w:r>
        <w:t xml:space="preserve"> в районе перевала </w:t>
      </w:r>
      <w:proofErr w:type="spellStart"/>
      <w:r>
        <w:t>Чульты</w:t>
      </w:r>
      <w:proofErr w:type="spellEnd"/>
      <w:r>
        <w:t xml:space="preserve">. От истока течёт в общем северном направлении через сёла </w:t>
      </w:r>
      <w:proofErr w:type="spellStart"/>
      <w:r>
        <w:t>Хосрех</w:t>
      </w:r>
      <w:proofErr w:type="spellEnd"/>
      <w:r>
        <w:t xml:space="preserve">, Кули, </w:t>
      </w:r>
      <w:proofErr w:type="spellStart"/>
      <w:r>
        <w:t>Сумбатль</w:t>
      </w:r>
      <w:proofErr w:type="spellEnd"/>
      <w:r>
        <w:t xml:space="preserve">, Вачи, </w:t>
      </w:r>
      <w:proofErr w:type="spellStart"/>
      <w:r>
        <w:t>Хойми</w:t>
      </w:r>
      <w:proofErr w:type="spellEnd"/>
      <w:r>
        <w:t xml:space="preserve">, </w:t>
      </w:r>
      <w:proofErr w:type="spellStart"/>
      <w:r>
        <w:t>Хойхи</w:t>
      </w:r>
      <w:proofErr w:type="spellEnd"/>
      <w:r>
        <w:t xml:space="preserve">. Устье реки находится в 43 км по правому берегу реки </w:t>
      </w:r>
      <w:proofErr w:type="spellStart"/>
      <w:r>
        <w:t>Казикумухское</w:t>
      </w:r>
      <w:proofErr w:type="spellEnd"/>
      <w:r>
        <w:t xml:space="preserve"> </w:t>
      </w:r>
      <w:proofErr w:type="spellStart"/>
      <w:r>
        <w:t>Койсу</w:t>
      </w:r>
      <w:proofErr w:type="spellEnd"/>
      <w:r>
        <w:t>.</w:t>
      </w:r>
    </w:p>
    <w:p w:rsidR="00A764AF" w:rsidRDefault="00A764AF" w:rsidP="00A764AF">
      <w:pPr>
        <w:pStyle w:val="a4"/>
      </w:pPr>
      <w:r>
        <w:t>Притоки</w:t>
      </w:r>
    </w:p>
    <w:p w:rsidR="00A764AF" w:rsidRDefault="00A764AF" w:rsidP="00A764AF">
      <w:pPr>
        <w:pStyle w:val="a4"/>
      </w:pPr>
      <w:r>
        <w:t>Объекты перечислены по порядку от устья к истоку.</w:t>
      </w:r>
    </w:p>
    <w:p w:rsidR="00A764AF" w:rsidRDefault="00A764AF" w:rsidP="00A764AF">
      <w:pPr>
        <w:pStyle w:val="a4"/>
      </w:pPr>
      <w:r>
        <w:t xml:space="preserve">28 км: </w:t>
      </w:r>
      <w:proofErr w:type="spellStart"/>
      <w:r>
        <w:t>Хлюбалдиних</w:t>
      </w:r>
      <w:proofErr w:type="spellEnd"/>
    </w:p>
    <w:p w:rsidR="00A764AF" w:rsidRDefault="00A764AF" w:rsidP="00A764AF">
      <w:pPr>
        <w:pStyle w:val="a4"/>
      </w:pPr>
      <w:r>
        <w:t xml:space="preserve">28 км: </w:t>
      </w:r>
      <w:proofErr w:type="spellStart"/>
      <w:r>
        <w:t>Чаранних</w:t>
      </w:r>
      <w:proofErr w:type="spellEnd"/>
    </w:p>
    <w:p w:rsidR="00A764AF" w:rsidRDefault="00A764AF" w:rsidP="00A764AF">
      <w:pPr>
        <w:pStyle w:val="a4"/>
      </w:pPr>
      <w:r>
        <w:t xml:space="preserve">35 км: </w:t>
      </w:r>
      <w:proofErr w:type="spellStart"/>
      <w:r>
        <w:t>Харчунчай</w:t>
      </w:r>
      <w:proofErr w:type="spellEnd"/>
      <w:r>
        <w:t xml:space="preserve"> </w:t>
      </w:r>
    </w:p>
    <w:p w:rsidR="00A764AF" w:rsidRDefault="00A764AF" w:rsidP="00A764AF">
      <w:pPr>
        <w:pStyle w:val="a4"/>
      </w:pPr>
      <w:r>
        <w:lastRenderedPageBreak/>
        <w:t xml:space="preserve">По данным государственного водного реестра России относится к Западно-Каспийскому бассейновому округу, водохозяйственный участок реки - Сулак от истока до </w:t>
      </w:r>
      <w:proofErr w:type="spellStart"/>
      <w:r>
        <w:t>Чиркейского</w:t>
      </w:r>
      <w:proofErr w:type="spellEnd"/>
      <w:r>
        <w:t xml:space="preserve"> гидроузла.</w:t>
      </w:r>
    </w:p>
    <w:p w:rsidR="00792926" w:rsidRDefault="00792926" w:rsidP="00A764AF">
      <w:pPr>
        <w:pStyle w:val="a4"/>
        <w:rPr>
          <w:b/>
        </w:rPr>
      </w:pPr>
      <w:r>
        <w:rPr>
          <w:b/>
        </w:rPr>
        <w:t>2.3</w:t>
      </w:r>
      <w:r w:rsidRPr="00420437">
        <w:rPr>
          <w:b/>
        </w:rPr>
        <w:t xml:space="preserve">. </w:t>
      </w:r>
      <w:bookmarkEnd w:id="17"/>
      <w:r w:rsidR="00045DF9" w:rsidRPr="00045DF9">
        <w:rPr>
          <w:b/>
        </w:rPr>
        <w:t>Рельеф и элементы геоморфологии</w:t>
      </w:r>
    </w:p>
    <w:p w:rsidR="00045DF9" w:rsidRDefault="00045DF9" w:rsidP="00983090">
      <w:pPr>
        <w:pStyle w:val="a4"/>
      </w:pPr>
      <w:r w:rsidRPr="00045DF9">
        <w:t xml:space="preserve">Инженерно-геологические условия </w:t>
      </w:r>
      <w:proofErr w:type="spellStart"/>
      <w:r w:rsidRPr="00045DF9">
        <w:t>Кулинского</w:t>
      </w:r>
      <w:proofErr w:type="spellEnd"/>
      <w:r w:rsidRPr="00045DF9">
        <w:t xml:space="preserve"> района Дагестана определяются его рельефом и геоморфологией, тектоническим и геологическим строением, гидрогеологией, опасными природными процессами, происходящими на его территории.</w:t>
      </w:r>
    </w:p>
    <w:p w:rsidR="00EE076E" w:rsidRDefault="00EE076E" w:rsidP="000F1A3E">
      <w:pPr>
        <w:pStyle w:val="a4"/>
        <w:ind w:firstLine="0"/>
      </w:pPr>
      <w:r w:rsidRPr="00EE076E">
        <w:rPr>
          <w:noProof/>
          <w:lang w:eastAsia="ru-RU"/>
        </w:rPr>
        <w:drawing>
          <wp:inline distT="0" distB="0" distL="0" distR="0" wp14:anchorId="500197DB" wp14:editId="682B85F2">
            <wp:extent cx="6029325" cy="4371975"/>
            <wp:effectExtent l="0" t="0" r="0" b="0"/>
            <wp:docPr id="13" name="Рисунок 13" descr="E:\Кулинские генпланы\kulinskij2-770x7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E:\Кулинские генпланы\kulinskij2-770x770.jpg"/>
                    <pic:cNvPicPr>
                      <a:picLocks noChangeAspect="1" noChangeArrowheads="1"/>
                    </pic:cNvPicPr>
                  </pic:nvPicPr>
                  <pic:blipFill rotWithShape="1">
                    <a:blip r:embed="rId21">
                      <a:extLst>
                        <a:ext uri="{28A0092B-C50C-407E-A947-70E740481C1C}">
                          <a14:useLocalDpi xmlns:a14="http://schemas.microsoft.com/office/drawing/2010/main" val="0"/>
                        </a:ext>
                      </a:extLst>
                    </a:blip>
                    <a:srcRect t="14504" b="8373"/>
                    <a:stretch/>
                  </pic:blipFill>
                  <pic:spPr bwMode="auto">
                    <a:xfrm>
                      <a:off x="0" y="0"/>
                      <a:ext cx="6029325" cy="4371975"/>
                    </a:xfrm>
                    <a:prstGeom prst="rect">
                      <a:avLst/>
                    </a:prstGeom>
                    <a:noFill/>
                    <a:ln>
                      <a:noFill/>
                    </a:ln>
                    <a:extLst>
                      <a:ext uri="{53640926-AAD7-44D8-BBD7-CCE9431645EC}">
                        <a14:shadowObscured xmlns:a14="http://schemas.microsoft.com/office/drawing/2010/main"/>
                      </a:ext>
                    </a:extLst>
                  </pic:spPr>
                </pic:pic>
              </a:graphicData>
            </a:graphic>
          </wp:inline>
        </w:drawing>
      </w:r>
    </w:p>
    <w:p w:rsidR="00045DF9" w:rsidRDefault="00045DF9" w:rsidP="00045DF9">
      <w:pPr>
        <w:pStyle w:val="a4"/>
      </w:pPr>
      <w:r>
        <w:t xml:space="preserve">Согласно физико-географическому районированию территория района относится к Горно-Дагестанской области Большого Кавказа и в юго-западной части приурочена к Высокогорному Дагестану, большая северо-западная часть – к </w:t>
      </w:r>
      <w:proofErr w:type="spellStart"/>
      <w:r>
        <w:t>Внутригорному</w:t>
      </w:r>
      <w:proofErr w:type="spellEnd"/>
      <w:r>
        <w:t xml:space="preserve"> Дагестану.</w:t>
      </w:r>
    </w:p>
    <w:p w:rsidR="00045DF9" w:rsidRDefault="00045DF9" w:rsidP="00045DF9">
      <w:pPr>
        <w:pStyle w:val="a4"/>
      </w:pPr>
      <w:r>
        <w:t xml:space="preserve">Для большей части территории </w:t>
      </w:r>
      <w:proofErr w:type="spellStart"/>
      <w:r>
        <w:t>Кулинского</w:t>
      </w:r>
      <w:proofErr w:type="spellEnd"/>
      <w:r>
        <w:t xml:space="preserve"> района характерен эрозионно-тектонический рельеф в области развития симметрично-складчатых структур раннемезозойского возраста. </w:t>
      </w:r>
    </w:p>
    <w:p w:rsidR="00045DF9" w:rsidRDefault="00045DF9" w:rsidP="00045DF9">
      <w:pPr>
        <w:pStyle w:val="a4"/>
      </w:pPr>
      <w:r>
        <w:lastRenderedPageBreak/>
        <w:t>Для юго-западной части – высокогорный эрозионно-тектонический рельеф с реликтами гляциальных форм.</w:t>
      </w:r>
    </w:p>
    <w:p w:rsidR="00045DF9" w:rsidRDefault="00045DF9" w:rsidP="00045DF9">
      <w:pPr>
        <w:pStyle w:val="a4"/>
      </w:pPr>
      <w:proofErr w:type="gramStart"/>
      <w:r>
        <w:t xml:space="preserve">Абсолютные отметки территории изменяются от 2500 м в северной части территории до 3500 м – в южной. </w:t>
      </w:r>
      <w:proofErr w:type="gramEnd"/>
    </w:p>
    <w:p w:rsidR="00045DF9" w:rsidRDefault="00045DF9" w:rsidP="00F71D93">
      <w:pPr>
        <w:pStyle w:val="a4"/>
      </w:pPr>
      <w:r>
        <w:t>Территория района испещрена многочисленными глубоко врезанными долинами рек. Иногда глу</w:t>
      </w:r>
      <w:r w:rsidR="00F71D93">
        <w:t>бина вреза превышает 300-400 м.</w:t>
      </w:r>
    </w:p>
    <w:p w:rsidR="00045DF9" w:rsidRPr="00045DF9" w:rsidRDefault="00045DF9" w:rsidP="00045DF9">
      <w:pPr>
        <w:pStyle w:val="a4"/>
        <w:rPr>
          <w:b/>
        </w:rPr>
      </w:pPr>
      <w:r w:rsidRPr="00045DF9">
        <w:rPr>
          <w:b/>
        </w:rPr>
        <w:t>Геологическое строение и тектоника</w:t>
      </w:r>
    </w:p>
    <w:p w:rsidR="00045DF9" w:rsidRDefault="00045DF9" w:rsidP="00045DF9">
      <w:pPr>
        <w:pStyle w:val="a4"/>
      </w:pPr>
      <w:r>
        <w:t xml:space="preserve">В геологическом строении территории </w:t>
      </w:r>
      <w:proofErr w:type="spellStart"/>
      <w:r>
        <w:t>Кулинского</w:t>
      </w:r>
      <w:proofErr w:type="spellEnd"/>
      <w:r>
        <w:t xml:space="preserve"> района принимают участие породы средней юры, перекрытые маломощными четвертичными отложениями.</w:t>
      </w:r>
    </w:p>
    <w:p w:rsidR="00045DF9" w:rsidRDefault="00045DF9" w:rsidP="00045DF9">
      <w:pPr>
        <w:pStyle w:val="a4"/>
      </w:pPr>
      <w:r>
        <w:t>Коренные породы представлены мергелями, глинами, сланцами, песчаниками. Общая мощность их достигает 6000 м.</w:t>
      </w:r>
    </w:p>
    <w:p w:rsidR="00045DF9" w:rsidRDefault="00045DF9" w:rsidP="00045DF9">
      <w:pPr>
        <w:pStyle w:val="a4"/>
      </w:pPr>
      <w:r>
        <w:t>Четвертичные породы представлены аллювиальными, делювиальными, элювиальными, оползневыми накоплениями  песчано-глинистого состава с различным содержанием обломочного материала. Общая мощность их изменяется от 0 до 50 метров.</w:t>
      </w:r>
    </w:p>
    <w:p w:rsidR="00045DF9" w:rsidRDefault="00045DF9" w:rsidP="00045DF9">
      <w:pPr>
        <w:pStyle w:val="a4"/>
      </w:pPr>
      <w:r>
        <w:t xml:space="preserve">В тектоническом отношении рассматриваемая территория приурочена к северному крылу </w:t>
      </w:r>
      <w:proofErr w:type="spellStart"/>
      <w:r>
        <w:t>мегантиклинория</w:t>
      </w:r>
      <w:proofErr w:type="spellEnd"/>
      <w:r>
        <w:t xml:space="preserve"> Большого Кавказа. </w:t>
      </w:r>
    </w:p>
    <w:p w:rsidR="00045DF9" w:rsidRDefault="00045DF9" w:rsidP="00F71D93">
      <w:pPr>
        <w:pStyle w:val="a4"/>
      </w:pPr>
      <w:r>
        <w:t xml:space="preserve">Южная часть территории в направлении с севера-запада на юго-восток рассечена </w:t>
      </w:r>
      <w:proofErr w:type="spellStart"/>
      <w:r>
        <w:t>Предкейдыкским</w:t>
      </w:r>
      <w:proofErr w:type="spellEnd"/>
      <w:r>
        <w:t xml:space="preserve">, северная часть в направлении с юго-востока на северо-запад - </w:t>
      </w:r>
      <w:proofErr w:type="spellStart"/>
      <w:r>
        <w:t>Гамреозеньским</w:t>
      </w:r>
      <w:proofErr w:type="spellEnd"/>
      <w:r w:rsidR="00F71D93">
        <w:t xml:space="preserve"> разломами глубокого заложения.</w:t>
      </w:r>
    </w:p>
    <w:p w:rsidR="00045DF9" w:rsidRPr="00045DF9" w:rsidRDefault="00045DF9" w:rsidP="00045DF9">
      <w:pPr>
        <w:pStyle w:val="a4"/>
        <w:rPr>
          <w:b/>
        </w:rPr>
      </w:pPr>
      <w:r w:rsidRPr="00045DF9">
        <w:rPr>
          <w:b/>
        </w:rPr>
        <w:t xml:space="preserve">Гидрогеологические условия </w:t>
      </w:r>
    </w:p>
    <w:p w:rsidR="00045DF9" w:rsidRDefault="00045DF9" w:rsidP="00045DF9">
      <w:pPr>
        <w:pStyle w:val="a4"/>
      </w:pPr>
      <w:r>
        <w:t>Согласно гидрогеологическому районированию Дагестана рассматриваемая территория приурочена к горно-складчатой области северного склона Большого Кавказа. Здесь распространены трещинно-грунтовые воды дислоцированных отложений юрского возраста и воды делювиально-пролювиальных отложений речных долин. На территории района имеются многочисленные выходы родников с дебитами от 0,05-2,00 л/сек до 5,0-10,0 л/сек.</w:t>
      </w:r>
    </w:p>
    <w:p w:rsidR="00045DF9" w:rsidRDefault="00045DF9" w:rsidP="00671DEF">
      <w:pPr>
        <w:pStyle w:val="a4"/>
      </w:pPr>
      <w:r>
        <w:t xml:space="preserve">С зонами тектонических нарушений связаны минеральные источники с минерализацией воды 1,2-10,0 г/л углекислого, азотно-углекисло-метанового и </w:t>
      </w:r>
      <w:r>
        <w:lastRenderedPageBreak/>
        <w:t>метанового газового состава. Преобладают воды сульфатно-гидрокарбонатные и гидрокарбонатно-сульфатные раз</w:t>
      </w:r>
      <w:r w:rsidR="00671DEF">
        <w:t>нообразного катионного состава.</w:t>
      </w:r>
    </w:p>
    <w:p w:rsidR="00A16AC0" w:rsidRDefault="00A16AC0" w:rsidP="00045DF9">
      <w:pPr>
        <w:pStyle w:val="a4"/>
        <w:rPr>
          <w:b/>
        </w:rPr>
      </w:pPr>
    </w:p>
    <w:p w:rsidR="00A16AC0" w:rsidRDefault="00A16AC0" w:rsidP="00045DF9">
      <w:pPr>
        <w:pStyle w:val="a4"/>
        <w:rPr>
          <w:b/>
        </w:rPr>
      </w:pPr>
    </w:p>
    <w:p w:rsidR="00A16AC0" w:rsidRDefault="00A16AC0" w:rsidP="00045DF9">
      <w:pPr>
        <w:pStyle w:val="a4"/>
        <w:rPr>
          <w:b/>
        </w:rPr>
      </w:pPr>
    </w:p>
    <w:p w:rsidR="00045DF9" w:rsidRPr="00045DF9" w:rsidRDefault="00045DF9" w:rsidP="00045DF9">
      <w:pPr>
        <w:pStyle w:val="a4"/>
        <w:rPr>
          <w:b/>
        </w:rPr>
      </w:pPr>
      <w:r w:rsidRPr="00045DF9">
        <w:rPr>
          <w:b/>
        </w:rPr>
        <w:t>Опасные геологические процессы</w:t>
      </w:r>
    </w:p>
    <w:p w:rsidR="003C2D08" w:rsidRDefault="00045DF9" w:rsidP="00DE3293">
      <w:pPr>
        <w:pStyle w:val="a4"/>
      </w:pPr>
      <w:r>
        <w:t>Из опасных геологических процессов на территории района широко развиты как эндогенные, так</w:t>
      </w:r>
      <w:r w:rsidR="000F1A3E" w:rsidRPr="000F1A3E">
        <w:t xml:space="preserve"> и экзогенные геологические процессы.  </w:t>
      </w:r>
      <w:r w:rsidR="003C2D08" w:rsidRPr="003C2D08">
        <w:rPr>
          <w:rFonts w:eastAsia="Times New Roman"/>
          <w:snapToGrid w:val="0"/>
          <w:color w:val="000000"/>
          <w:w w:val="0"/>
          <w:sz w:val="0"/>
          <w:szCs w:val="0"/>
          <w:u w:color="000000"/>
          <w:bdr w:val="none" w:sz="0" w:space="0" w:color="000000"/>
          <w:shd w:val="clear" w:color="000000" w:fill="000000"/>
          <w:lang w:val="x-none" w:eastAsia="x-none" w:bidi="x-none"/>
        </w:rPr>
        <w:t xml:space="preserve"> </w:t>
      </w:r>
      <w:r w:rsidR="003C2D08" w:rsidRPr="003C2D08">
        <w:rPr>
          <w:noProof/>
          <w:lang w:eastAsia="ru-RU"/>
        </w:rPr>
        <w:drawing>
          <wp:inline distT="0" distB="0" distL="0" distR="0" wp14:anchorId="68BE8980" wp14:editId="70ADE59D">
            <wp:extent cx="6026796" cy="3886200"/>
            <wp:effectExtent l="0" t="0" r="0" b="0"/>
            <wp:docPr id="10" name="Рисунок 10" descr="E:\Кулинские генпланы\fd56eabe78ac231767d32b989241e67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Кулинские генпланы\fd56eabe78ac231767d32b989241e67c.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031230" cy="3889059"/>
                    </a:xfrm>
                    <a:prstGeom prst="rect">
                      <a:avLst/>
                    </a:prstGeom>
                    <a:noFill/>
                    <a:ln>
                      <a:noFill/>
                    </a:ln>
                  </pic:spPr>
                </pic:pic>
              </a:graphicData>
            </a:graphic>
          </wp:inline>
        </w:drawing>
      </w:r>
      <w:r w:rsidR="00DE3293">
        <w:t xml:space="preserve"> </w:t>
      </w:r>
    </w:p>
    <w:p w:rsidR="00045DF9" w:rsidRDefault="00045DF9" w:rsidP="00045DF9">
      <w:pPr>
        <w:pStyle w:val="a4"/>
      </w:pPr>
      <w:r w:rsidRPr="00045DF9">
        <w:rPr>
          <w:b/>
        </w:rPr>
        <w:t>Эндогенные процессы</w:t>
      </w:r>
      <w:r>
        <w:t>. Эндогенными, т.е. внутренними геологическими процессами, определяется высокая сейсмичность района. Сейсмичность – это наиболее опасное  природное геологическое явление, с которым могут быть связаны разрушительные землетрясения.</w:t>
      </w:r>
    </w:p>
    <w:p w:rsidR="00045DF9" w:rsidRDefault="00045DF9" w:rsidP="00045DF9">
      <w:pPr>
        <w:pStyle w:val="a4"/>
      </w:pPr>
      <w:r>
        <w:t>Сейсмичность рассматриваемой территории составляет 8 баллов.</w:t>
      </w:r>
    </w:p>
    <w:p w:rsidR="00045DF9" w:rsidRDefault="00045DF9" w:rsidP="00045DF9">
      <w:pPr>
        <w:pStyle w:val="a4"/>
      </w:pPr>
      <w:r>
        <w:t xml:space="preserve">Высокая сейсмичность территории обусловлена современными тектоническими движениями, т.е. движениями земной коры, происходящими в </w:t>
      </w:r>
      <w:r>
        <w:lastRenderedPageBreak/>
        <w:t xml:space="preserve">настоящее время или происходившими несколько сотен лет назад, выражающимися в поднятиях, опусканиях и сдвигах земной коры. </w:t>
      </w:r>
    </w:p>
    <w:p w:rsidR="00045DF9" w:rsidRDefault="00045DF9" w:rsidP="00045DF9">
      <w:pPr>
        <w:pStyle w:val="a4"/>
      </w:pPr>
      <w:proofErr w:type="gramStart"/>
      <w:r>
        <w:t>Сейсмическая интенсивность выбранной под строительство площадки может отличаться от фоновой, как в большую, так и в меньшую сторону в зависимости от грунтовых условий.</w:t>
      </w:r>
      <w:proofErr w:type="gramEnd"/>
      <w:r>
        <w:t xml:space="preserve"> Землетрясения даже  невысокой интенсивности могут быть причиной активизации и проявления многих экзогенных процессов.</w:t>
      </w:r>
    </w:p>
    <w:p w:rsidR="00045DF9" w:rsidRDefault="00045DF9" w:rsidP="00045DF9">
      <w:pPr>
        <w:pStyle w:val="a4"/>
      </w:pPr>
      <w:r w:rsidRPr="00045DF9">
        <w:rPr>
          <w:b/>
        </w:rPr>
        <w:t>Экзогенные процессы.</w:t>
      </w:r>
      <w:r>
        <w:t xml:space="preserve"> </w:t>
      </w:r>
      <w:proofErr w:type="gramStart"/>
      <w:r>
        <w:t>В рассматриваемом районе наиболее развиты эрозионные, обвально-осыпные, оползневые процессы, а также возможны сели и лавины (см. Схему «Опасные геологические процессы.</w:t>
      </w:r>
      <w:proofErr w:type="gramEnd"/>
      <w:r>
        <w:t xml:space="preserve"> Инженерно-строительное районирование»).</w:t>
      </w:r>
    </w:p>
    <w:p w:rsidR="00045DF9" w:rsidRDefault="00045DF9" w:rsidP="00045DF9">
      <w:pPr>
        <w:pStyle w:val="a4"/>
      </w:pPr>
      <w:r w:rsidRPr="00045DF9">
        <w:rPr>
          <w:b/>
        </w:rPr>
        <w:t>Эрозионным</w:t>
      </w:r>
      <w:r>
        <w:t xml:space="preserve"> процессам подвержена значительная территория района. </w:t>
      </w:r>
    </w:p>
    <w:p w:rsidR="00045DF9" w:rsidRDefault="00045DF9" w:rsidP="00045DF9">
      <w:pPr>
        <w:pStyle w:val="a4"/>
      </w:pPr>
      <w:r>
        <w:t>Здесь наблюдаются все виды эрозии: водная, ветровая, боковая и русловая эрозия рек.</w:t>
      </w:r>
    </w:p>
    <w:p w:rsidR="00045DF9" w:rsidRDefault="00045DF9" w:rsidP="00045DF9">
      <w:pPr>
        <w:pStyle w:val="a4"/>
      </w:pPr>
      <w:r w:rsidRPr="00045DF9">
        <w:rPr>
          <w:b/>
        </w:rPr>
        <w:t>Оползневые процессы, осыпи и обвалы</w:t>
      </w:r>
      <w:r>
        <w:t xml:space="preserve">. Оползни и обвалы  развиваются на относительно крутых склонах гор, в выемках дорог, в речных долинах, подверженных боковой эрозии, и в местах скопления осыпей. </w:t>
      </w:r>
    </w:p>
    <w:p w:rsidR="00045DF9" w:rsidRDefault="00045DF9" w:rsidP="00045DF9">
      <w:pPr>
        <w:pStyle w:val="a4"/>
      </w:pPr>
      <w:r>
        <w:t xml:space="preserve">Породы, слагающие склоны, сильно выветрены и трещиноваты, растительный покров нарушен. Достаточно небольшого толчка, чтобы породы, разбитые трещинами на блоки, начали смещаться по склону. </w:t>
      </w:r>
    </w:p>
    <w:p w:rsidR="00045DF9" w:rsidRDefault="00045DF9" w:rsidP="00045DF9">
      <w:pPr>
        <w:pStyle w:val="a4"/>
      </w:pPr>
      <w:r>
        <w:t>Высокая сейсмическая активность может быть причиной образования многочисленных крупных оползней и обвалов. Наряду с сейсмичностью возникновению и активизации оползней способствуют обильные продолжительные осадки, утяжеляющие породы склона.</w:t>
      </w:r>
    </w:p>
    <w:p w:rsidR="00045DF9" w:rsidRDefault="00045DF9" w:rsidP="00045DF9">
      <w:pPr>
        <w:pStyle w:val="a4"/>
      </w:pPr>
      <w:r>
        <w:t xml:space="preserve">Техногенные факторы (распашка и подрезка склонов, заготовка дров, строительство зданий, дорог и многое другое) усугубляют естественные причины </w:t>
      </w:r>
      <w:proofErr w:type="spellStart"/>
      <w:r>
        <w:t>оползнеобразования</w:t>
      </w:r>
      <w:proofErr w:type="spellEnd"/>
      <w:r>
        <w:t>.</w:t>
      </w:r>
    </w:p>
    <w:p w:rsidR="00045DF9" w:rsidRDefault="00045DF9" w:rsidP="00045DF9">
      <w:pPr>
        <w:pStyle w:val="a4"/>
      </w:pPr>
      <w:r>
        <w:t xml:space="preserve">Сели широко развиты на территории района. </w:t>
      </w:r>
      <w:proofErr w:type="spellStart"/>
      <w:r>
        <w:t>Селеносными</w:t>
      </w:r>
      <w:proofErr w:type="spellEnd"/>
      <w:r>
        <w:t xml:space="preserve"> являются многие водотоки. Значительная часть </w:t>
      </w:r>
      <w:proofErr w:type="spellStart"/>
      <w:r>
        <w:t>Кулинского</w:t>
      </w:r>
      <w:proofErr w:type="spellEnd"/>
      <w:r>
        <w:t xml:space="preserve"> района относится к средн</w:t>
      </w:r>
      <w:proofErr w:type="gramStart"/>
      <w:r>
        <w:t>е-</w:t>
      </w:r>
      <w:proofErr w:type="gramEnd"/>
      <w:r>
        <w:t xml:space="preserve"> и </w:t>
      </w:r>
      <w:proofErr w:type="spellStart"/>
      <w:r>
        <w:t>сильноселеопасным</w:t>
      </w:r>
      <w:proofErr w:type="spellEnd"/>
      <w:r>
        <w:t xml:space="preserve"> территориям.</w:t>
      </w:r>
    </w:p>
    <w:p w:rsidR="00045DF9" w:rsidRDefault="00045DF9" w:rsidP="00045DF9">
      <w:pPr>
        <w:pStyle w:val="a4"/>
      </w:pPr>
      <w:r>
        <w:lastRenderedPageBreak/>
        <w:t xml:space="preserve">Продукты выветривания, сместившиеся по склонам, представляют собой материал для образования селей. Водной составляющей для них являются атмосферные осадки. Преобладают </w:t>
      </w:r>
      <w:proofErr w:type="spellStart"/>
      <w:r>
        <w:t>водокаменные</w:t>
      </w:r>
      <w:proofErr w:type="spellEnd"/>
      <w:r>
        <w:t xml:space="preserve"> сели.</w:t>
      </w:r>
    </w:p>
    <w:p w:rsidR="00045DF9" w:rsidRDefault="00045DF9" w:rsidP="00045DF9">
      <w:pPr>
        <w:pStyle w:val="a4"/>
      </w:pPr>
      <w:r>
        <w:t xml:space="preserve">Лавины. Лавинной опасности подвержена вся территории района. Граница лавиноопасной зоны (по данным предыдущих исследований) находится за пределами </w:t>
      </w:r>
      <w:proofErr w:type="spellStart"/>
      <w:r>
        <w:t>Кулинского</w:t>
      </w:r>
      <w:proofErr w:type="spellEnd"/>
      <w:r>
        <w:t xml:space="preserve"> района</w:t>
      </w:r>
    </w:p>
    <w:p w:rsidR="00723256" w:rsidRPr="00723256" w:rsidRDefault="00045DF9" w:rsidP="00671DEF">
      <w:pPr>
        <w:pStyle w:val="a4"/>
      </w:pPr>
      <w:r>
        <w:t>При определённых метеорологических условиях снега приходят в движение, что является  причиной схода лавин.</w:t>
      </w:r>
    </w:p>
    <w:p w:rsidR="00723256" w:rsidRDefault="00792926" w:rsidP="0056224B">
      <w:pPr>
        <w:pStyle w:val="a3"/>
        <w:outlineLvl w:val="1"/>
        <w:rPr>
          <w:b/>
        </w:rPr>
      </w:pPr>
      <w:bookmarkStart w:id="18" w:name="_Toc7531908"/>
      <w:r w:rsidRPr="00420437">
        <w:rPr>
          <w:b/>
        </w:rPr>
        <w:t>2.4. Гидрография</w:t>
      </w:r>
      <w:bookmarkEnd w:id="18"/>
    </w:p>
    <w:p w:rsidR="003A4D89" w:rsidRDefault="003A4D89" w:rsidP="003A4D89">
      <w:pPr>
        <w:pStyle w:val="a4"/>
      </w:pPr>
      <w:r>
        <w:t>Водные ресурсы района представлены поверхностными и подземными водами.</w:t>
      </w:r>
    </w:p>
    <w:p w:rsidR="003A4D89" w:rsidRDefault="003A4D89" w:rsidP="003A4D89">
      <w:pPr>
        <w:pStyle w:val="a4"/>
      </w:pPr>
      <w:r>
        <w:t xml:space="preserve">Поверхностные воды. Ресурсы поверхностных вод на территории района определяются величиной стока всех рек. </w:t>
      </w:r>
    </w:p>
    <w:p w:rsidR="003A4D89" w:rsidRDefault="003A4D89" w:rsidP="003A4D89">
      <w:pPr>
        <w:pStyle w:val="a4"/>
      </w:pPr>
      <w:r>
        <w:t>Сток рек увеличивается с марта по июнь, когда происходит таяние сезонных снегов и выпадают осадки. Весной проходит от 30 до 60% годового объёма стока на всех реках. С июня по ноябрь водность рек начинает сокращаться, но случаются паводки, связанные с выпадением осадков.</w:t>
      </w:r>
    </w:p>
    <w:p w:rsidR="003A4D89" w:rsidRDefault="003A4D89" w:rsidP="003A4D89">
      <w:pPr>
        <w:pStyle w:val="a4"/>
      </w:pPr>
      <w:r>
        <w:t>В зимний период все реки переходят на подземное питание и сток сокращается. Минимальный сток наблюдается в феврале, когда исчерпываются ресурсы подземных вод.</w:t>
      </w:r>
    </w:p>
    <w:p w:rsidR="003A4D89" w:rsidRDefault="003A4D89" w:rsidP="003A4D89">
      <w:pPr>
        <w:pStyle w:val="a4"/>
      </w:pPr>
      <w:r>
        <w:t>Речные воды используются для водоснабжения хозяйства и населения, рыбного хозяйства.</w:t>
      </w:r>
    </w:p>
    <w:p w:rsidR="003A4D89" w:rsidRDefault="003A4D89" w:rsidP="003A4D89">
      <w:pPr>
        <w:pStyle w:val="a4"/>
      </w:pPr>
      <w:r>
        <w:t xml:space="preserve">Подземные воды. Прогнозные эксплуатационные ресурсы подземных вод </w:t>
      </w:r>
      <w:proofErr w:type="spellStart"/>
      <w:r>
        <w:t>Кулинского</w:t>
      </w:r>
      <w:proofErr w:type="spellEnd"/>
      <w:r>
        <w:t xml:space="preserve"> района оцениваются в 2,48 тыс. м3/</w:t>
      </w:r>
      <w:proofErr w:type="spellStart"/>
      <w:r>
        <w:t>сут</w:t>
      </w:r>
      <w:proofErr w:type="spellEnd"/>
      <w:r>
        <w:t>. Все эти воды пресные, с минерализацией менее 1г/дм3.</w:t>
      </w:r>
    </w:p>
    <w:p w:rsidR="003A4D89" w:rsidRDefault="003A4D89" w:rsidP="003A4D89">
      <w:pPr>
        <w:pStyle w:val="a4"/>
      </w:pPr>
      <w:r>
        <w:t>Все имеющиеся ресурсы не утверждены.</w:t>
      </w:r>
    </w:p>
    <w:p w:rsidR="006829B8" w:rsidRPr="006829B8" w:rsidRDefault="003A4D89" w:rsidP="003A4D89">
      <w:pPr>
        <w:pStyle w:val="a4"/>
      </w:pPr>
      <w:r>
        <w:t>Очевидно, что на территории района необходимо дальнейшее проведение работ по утверждению и разведке запасов пресных подземных вод.</w:t>
      </w:r>
    </w:p>
    <w:p w:rsidR="00797B0D" w:rsidRDefault="00792926" w:rsidP="0056224B">
      <w:pPr>
        <w:pStyle w:val="a3"/>
        <w:outlineLvl w:val="1"/>
        <w:rPr>
          <w:b/>
        </w:rPr>
      </w:pPr>
      <w:bookmarkStart w:id="19" w:name="_Toc7531909"/>
      <w:r w:rsidRPr="00420437">
        <w:rPr>
          <w:b/>
        </w:rPr>
        <w:t>2.</w:t>
      </w:r>
      <w:r w:rsidR="00234549">
        <w:rPr>
          <w:b/>
        </w:rPr>
        <w:t>5</w:t>
      </w:r>
      <w:r w:rsidRPr="00420437">
        <w:rPr>
          <w:b/>
        </w:rPr>
        <w:t>. Территориальный анализ по инженерно-строительному районированию</w:t>
      </w:r>
      <w:bookmarkEnd w:id="19"/>
    </w:p>
    <w:p w:rsidR="003A4D89" w:rsidRDefault="003A4D89" w:rsidP="003A4D89">
      <w:pPr>
        <w:pStyle w:val="a3"/>
        <w:rPr>
          <w:lang w:bidi="ru-RU"/>
        </w:rPr>
      </w:pPr>
      <w:r>
        <w:rPr>
          <w:lang w:bidi="ru-RU"/>
        </w:rPr>
        <w:lastRenderedPageBreak/>
        <w:t>На основании анализа инженерно-геологических условий (рельеф и геоморфология, геологическое строение, гидрогеологические условия, опасные природные процессы) можно сделать вывод, что вся территория района характеризуется особо сложными условиями для строительства.</w:t>
      </w:r>
    </w:p>
    <w:p w:rsidR="00797B0D" w:rsidRDefault="003A4D89" w:rsidP="00671DEF">
      <w:pPr>
        <w:pStyle w:val="a3"/>
        <w:rPr>
          <w:lang w:bidi="ru-RU"/>
        </w:rPr>
      </w:pPr>
      <w:r>
        <w:rPr>
          <w:lang w:bidi="ru-RU"/>
        </w:rPr>
        <w:t>Рельеф сильно расчленённый. Крутизна склонов местами достигает 30-40</w:t>
      </w:r>
      <w:r>
        <w:rPr>
          <w:lang w:bidi="ru-RU"/>
        </w:rPr>
        <w:t>. Здесь широко развиты эрозия, оползни, обвалы и осыпи, сели и лавины. Сейсмичность – 8 баллов. Поражённость опасными природными процессами достигает 75%.</w:t>
      </w:r>
    </w:p>
    <w:p w:rsidR="00EE076E" w:rsidRPr="00EE076E" w:rsidRDefault="00EE076E" w:rsidP="000F1A3E">
      <w:pPr>
        <w:pStyle w:val="a4"/>
        <w:ind w:firstLine="0"/>
        <w:rPr>
          <w:lang w:bidi="ru-RU"/>
        </w:rPr>
      </w:pPr>
      <w:r w:rsidRPr="00EE076E">
        <w:rPr>
          <w:noProof/>
          <w:lang w:eastAsia="ru-RU"/>
        </w:rPr>
        <w:drawing>
          <wp:inline distT="0" distB="0" distL="0" distR="0" wp14:anchorId="5A4EAA60" wp14:editId="16EB05C3">
            <wp:extent cx="6031230" cy="4019249"/>
            <wp:effectExtent l="0" t="0" r="0" b="0"/>
            <wp:docPr id="14" name="Рисунок 14" descr="E:\Кулинские генпланы\kulinskij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E:\Кулинские генпланы\kulinskij1.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031230" cy="4019249"/>
                    </a:xfrm>
                    <a:prstGeom prst="rect">
                      <a:avLst/>
                    </a:prstGeom>
                    <a:noFill/>
                    <a:ln>
                      <a:noFill/>
                    </a:ln>
                  </pic:spPr>
                </pic:pic>
              </a:graphicData>
            </a:graphic>
          </wp:inline>
        </w:drawing>
      </w:r>
    </w:p>
    <w:p w:rsidR="00420437" w:rsidRPr="00420437" w:rsidRDefault="00420437" w:rsidP="0056224B">
      <w:pPr>
        <w:pStyle w:val="a3"/>
        <w:outlineLvl w:val="1"/>
        <w:rPr>
          <w:b/>
        </w:rPr>
      </w:pPr>
      <w:bookmarkStart w:id="20" w:name="_Toc7531910"/>
      <w:r w:rsidRPr="00420437">
        <w:rPr>
          <w:b/>
        </w:rPr>
        <w:t>2.</w:t>
      </w:r>
      <w:r w:rsidR="00234549">
        <w:rPr>
          <w:b/>
        </w:rPr>
        <w:t>6</w:t>
      </w:r>
      <w:r w:rsidRPr="00420437">
        <w:rPr>
          <w:b/>
        </w:rPr>
        <w:t>. Историко-культурное исследование сельского поселения</w:t>
      </w:r>
      <w:bookmarkEnd w:id="10"/>
      <w:bookmarkEnd w:id="20"/>
      <w:r w:rsidRPr="00420437">
        <w:rPr>
          <w:b/>
        </w:rPr>
        <w:t xml:space="preserve"> </w:t>
      </w:r>
    </w:p>
    <w:p w:rsidR="00420437" w:rsidRDefault="00420437" w:rsidP="0056224B">
      <w:pPr>
        <w:pStyle w:val="a3"/>
        <w:outlineLvl w:val="2"/>
        <w:rPr>
          <w:b/>
        </w:rPr>
      </w:pPr>
      <w:bookmarkStart w:id="21" w:name="_Toc1665114"/>
      <w:bookmarkStart w:id="22" w:name="_Toc7531911"/>
      <w:r w:rsidRPr="00420437">
        <w:rPr>
          <w:b/>
        </w:rPr>
        <w:t>2.</w:t>
      </w:r>
      <w:r w:rsidR="00234549">
        <w:rPr>
          <w:b/>
        </w:rPr>
        <w:t>6</w:t>
      </w:r>
      <w:r w:rsidRPr="00420437">
        <w:rPr>
          <w:b/>
        </w:rPr>
        <w:t>.1. Краткая историческая справка</w:t>
      </w:r>
      <w:bookmarkEnd w:id="21"/>
      <w:bookmarkEnd w:id="22"/>
    </w:p>
    <w:p w:rsidR="002E6093" w:rsidRDefault="002E6093" w:rsidP="002E6093">
      <w:pPr>
        <w:pStyle w:val="a4"/>
      </w:pPr>
      <w:r>
        <w:t xml:space="preserve">Селение </w:t>
      </w:r>
      <w:proofErr w:type="spellStart"/>
      <w:r>
        <w:t>Кани</w:t>
      </w:r>
      <w:proofErr w:type="spellEnd"/>
      <w:r>
        <w:t xml:space="preserve">.  </w:t>
      </w:r>
      <w:proofErr w:type="spellStart"/>
      <w:r>
        <w:t>Кани</w:t>
      </w:r>
      <w:proofErr w:type="spellEnd"/>
      <w:r>
        <w:t xml:space="preserve"> – обычный горный аул и одно из </w:t>
      </w:r>
      <w:proofErr w:type="spellStart"/>
      <w:r>
        <w:t>лакских</w:t>
      </w:r>
      <w:proofErr w:type="spellEnd"/>
      <w:r>
        <w:t xml:space="preserve"> селений </w:t>
      </w:r>
      <w:proofErr w:type="spellStart"/>
      <w:r>
        <w:t>Кулинского</w:t>
      </w:r>
      <w:proofErr w:type="spellEnd"/>
      <w:r>
        <w:t xml:space="preserve"> района. Высота над уровнем моря - 1800 м, расстояние от Махачкалы - 155-160 км.</w:t>
      </w:r>
    </w:p>
    <w:p w:rsidR="002E6093" w:rsidRDefault="002E6093" w:rsidP="002E6093">
      <w:pPr>
        <w:pStyle w:val="a4"/>
      </w:pPr>
      <w:proofErr w:type="spellStart"/>
      <w:r>
        <w:t>Кани</w:t>
      </w:r>
      <w:proofErr w:type="spellEnd"/>
      <w:r>
        <w:t xml:space="preserve"> - в прошлом родина лудильщиков, каменщиков, а в Советскую эпоху – колыбель талантливых учителей, врачей, инженеров, экономистов, ученых.</w:t>
      </w:r>
    </w:p>
    <w:p w:rsidR="002E6093" w:rsidRDefault="002E6093" w:rsidP="002E6093">
      <w:pPr>
        <w:pStyle w:val="a4"/>
      </w:pPr>
      <w:proofErr w:type="spellStart"/>
      <w:r>
        <w:t>Кани</w:t>
      </w:r>
      <w:proofErr w:type="spellEnd"/>
      <w:r>
        <w:t xml:space="preserve"> - берет свое начало от маленьких поселений, расположившихся на холмах вокруг нынешнего села. Раньше в древности в окрестностях нынешнего </w:t>
      </w:r>
      <w:r>
        <w:lastRenderedPageBreak/>
        <w:t xml:space="preserve">села </w:t>
      </w:r>
      <w:proofErr w:type="spellStart"/>
      <w:r>
        <w:t>Кани</w:t>
      </w:r>
      <w:proofErr w:type="spellEnd"/>
      <w:r>
        <w:t xml:space="preserve"> находились маленькие поселения: </w:t>
      </w:r>
      <w:proofErr w:type="spellStart"/>
      <w:r>
        <w:t>Бяч</w:t>
      </w:r>
      <w:proofErr w:type="gramStart"/>
      <w:r>
        <w:t>I</w:t>
      </w:r>
      <w:proofErr w:type="gramEnd"/>
      <w:r>
        <w:t>арибакIу</w:t>
      </w:r>
      <w:proofErr w:type="spellEnd"/>
      <w:r>
        <w:t xml:space="preserve">, </w:t>
      </w:r>
      <w:proofErr w:type="spellStart"/>
      <w:r>
        <w:t>АькIилабакIу</w:t>
      </w:r>
      <w:proofErr w:type="spellEnd"/>
      <w:r>
        <w:t xml:space="preserve">, </w:t>
      </w:r>
      <w:proofErr w:type="spellStart"/>
      <w:r>
        <w:t>ЦIовкIрабакIу</w:t>
      </w:r>
      <w:proofErr w:type="spellEnd"/>
      <w:r>
        <w:t xml:space="preserve">, </w:t>
      </w:r>
      <w:proofErr w:type="spellStart"/>
      <w:r>
        <w:t>Буцулттахалу</w:t>
      </w:r>
      <w:proofErr w:type="spellEnd"/>
      <w:r>
        <w:t xml:space="preserve">. Об этом свидетельствует остатки фундаментов домов, могилы и другие. </w:t>
      </w:r>
    </w:p>
    <w:p w:rsidR="002E6093" w:rsidRDefault="002E6093" w:rsidP="002E6093">
      <w:pPr>
        <w:pStyle w:val="a4"/>
      </w:pPr>
      <w:r>
        <w:t>Разные обстоятельства хозяйственного, социального, бытового характера послужили причиной объединения этих поселении в одно село. Собравшиеся для</w:t>
      </w:r>
      <w:r w:rsidRPr="002E6093">
        <w:t xml:space="preserve"> </w:t>
      </w:r>
      <w:r>
        <w:t xml:space="preserve">выбора места под строительство нового села, старейшины всех поселений решили отпустить двух волов и на том месте, где эти волы лягут построить мечеть и вокруг нее построить общее село. Так было выбрано место и начато строительство нынешнего села. На стене мечети есть надпись 1734год. </w:t>
      </w:r>
    </w:p>
    <w:p w:rsidR="002E6093" w:rsidRDefault="002E6093" w:rsidP="002E6093">
      <w:pPr>
        <w:pStyle w:val="a4"/>
        <w:ind w:firstLine="0"/>
      </w:pPr>
      <w:r>
        <w:rPr>
          <w:noProof/>
          <w:lang w:eastAsia="ru-RU"/>
        </w:rPr>
        <w:drawing>
          <wp:inline distT="0" distB="0" distL="0" distR="0" wp14:anchorId="5148B7FF" wp14:editId="6DC78747">
            <wp:extent cx="5974715" cy="385889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74715" cy="3858895"/>
                    </a:xfrm>
                    <a:prstGeom prst="rect">
                      <a:avLst/>
                    </a:prstGeom>
                    <a:noFill/>
                  </pic:spPr>
                </pic:pic>
              </a:graphicData>
            </a:graphic>
          </wp:inline>
        </w:drawing>
      </w:r>
    </w:p>
    <w:p w:rsidR="002E6093" w:rsidRDefault="002E6093" w:rsidP="002E6093">
      <w:pPr>
        <w:pStyle w:val="a4"/>
      </w:pPr>
      <w:r>
        <w:t xml:space="preserve">Среди топонимических названий представляет интерес </w:t>
      </w:r>
      <w:proofErr w:type="gramStart"/>
      <w:r>
        <w:t>к</w:t>
      </w:r>
      <w:proofErr w:type="gramEnd"/>
      <w:r>
        <w:t xml:space="preserve"> названии некоторых местностей: «</w:t>
      </w:r>
      <w:proofErr w:type="spellStart"/>
      <w:r>
        <w:t>Гъулуц</w:t>
      </w:r>
      <w:proofErr w:type="gramStart"/>
      <w:r>
        <w:t>I</w:t>
      </w:r>
      <w:proofErr w:type="gramEnd"/>
      <w:r>
        <w:t>алу</w:t>
      </w:r>
      <w:proofErr w:type="spellEnd"/>
      <w:r>
        <w:t>», «</w:t>
      </w:r>
      <w:proofErr w:type="spellStart"/>
      <w:r>
        <w:t>ЦIувкIравалу</w:t>
      </w:r>
      <w:proofErr w:type="spellEnd"/>
      <w:r>
        <w:t>», и некоторые другие. За местностью «</w:t>
      </w:r>
      <w:proofErr w:type="spellStart"/>
      <w:r>
        <w:t>ГъулуцIалу</w:t>
      </w:r>
      <w:proofErr w:type="spellEnd"/>
      <w:r>
        <w:t xml:space="preserve">» наверху находилось одно из древних поселений, название местности, </w:t>
      </w:r>
      <w:proofErr w:type="gramStart"/>
      <w:r>
        <w:t>наверное</w:t>
      </w:r>
      <w:proofErr w:type="gramEnd"/>
      <w:r>
        <w:t xml:space="preserve"> от названия этого поселения «</w:t>
      </w:r>
      <w:proofErr w:type="spellStart"/>
      <w:r>
        <w:t>Гъуллал</w:t>
      </w:r>
      <w:proofErr w:type="spellEnd"/>
      <w:r>
        <w:t xml:space="preserve"> </w:t>
      </w:r>
      <w:proofErr w:type="spellStart"/>
      <w:r>
        <w:t>щар</w:t>
      </w:r>
      <w:proofErr w:type="spellEnd"/>
      <w:r>
        <w:t>» село «</w:t>
      </w:r>
      <w:proofErr w:type="spellStart"/>
      <w:r>
        <w:t>Гуллов</w:t>
      </w:r>
      <w:proofErr w:type="spellEnd"/>
      <w:r>
        <w:t>» (гуннов).</w:t>
      </w:r>
    </w:p>
    <w:p w:rsidR="002E6093" w:rsidRDefault="002E6093" w:rsidP="002E6093">
      <w:pPr>
        <w:pStyle w:val="a4"/>
      </w:pPr>
      <w:r>
        <w:t>Мужское население села в основном занималось отходничеством, были лудильщиками и каменщиками, сапожниками.</w:t>
      </w:r>
      <w:r w:rsidRPr="002E6093">
        <w:t xml:space="preserve"> </w:t>
      </w:r>
      <w:r>
        <w:t xml:space="preserve">Были в селении знатоки арабисты, </w:t>
      </w:r>
      <w:proofErr w:type="spellStart"/>
      <w:r>
        <w:t>щейхи</w:t>
      </w:r>
      <w:proofErr w:type="spellEnd"/>
      <w:r>
        <w:t xml:space="preserve">. Был в </w:t>
      </w:r>
      <w:proofErr w:type="spellStart"/>
      <w:r>
        <w:t>Кани</w:t>
      </w:r>
      <w:proofErr w:type="spellEnd"/>
      <w:r>
        <w:t xml:space="preserve"> и знаменитый врач-лекарь </w:t>
      </w:r>
      <w:proofErr w:type="spellStart"/>
      <w:r>
        <w:t>Щулуми-Дивир</w:t>
      </w:r>
      <w:proofErr w:type="spellEnd"/>
      <w:r>
        <w:t xml:space="preserve"> (Сулейман), к нему </w:t>
      </w:r>
      <w:r>
        <w:lastRenderedPageBreak/>
        <w:t xml:space="preserve">приезжали больные со всех концов Дагестана. Он делал лекарства из трав. Лечил Сулейман и раковую болезнь. </w:t>
      </w:r>
    </w:p>
    <w:p w:rsidR="002E6093" w:rsidRDefault="002E6093" w:rsidP="002E6093">
      <w:pPr>
        <w:pStyle w:val="a4"/>
      </w:pPr>
      <w:r>
        <w:t xml:space="preserve">Большая связь имелась между нашим селом и селом </w:t>
      </w:r>
      <w:proofErr w:type="spellStart"/>
      <w:r>
        <w:t>Цущар</w:t>
      </w:r>
      <w:proofErr w:type="spellEnd"/>
      <w:r>
        <w:t xml:space="preserve">. По рассказам стариков </w:t>
      </w:r>
      <w:proofErr w:type="spellStart"/>
      <w:r>
        <w:t>Цущар</w:t>
      </w:r>
      <w:proofErr w:type="spellEnd"/>
      <w:r>
        <w:t xml:space="preserve"> произошло от </w:t>
      </w:r>
      <w:proofErr w:type="spellStart"/>
      <w:r>
        <w:t>канинцев</w:t>
      </w:r>
      <w:proofErr w:type="spellEnd"/>
      <w:r>
        <w:t>.</w:t>
      </w:r>
    </w:p>
    <w:p w:rsidR="002E6093" w:rsidRDefault="002E6093" w:rsidP="002E6093">
      <w:pPr>
        <w:pStyle w:val="a4"/>
      </w:pPr>
      <w:r>
        <w:t>По маленькой речке «</w:t>
      </w:r>
      <w:proofErr w:type="spellStart"/>
      <w:r>
        <w:t>Канинка</w:t>
      </w:r>
      <w:proofErr w:type="spellEnd"/>
      <w:r>
        <w:t>» были три маленькие мельницы, где мололи пшеницу.</w:t>
      </w:r>
    </w:p>
    <w:p w:rsidR="002E6093" w:rsidRDefault="002E6093" w:rsidP="002E6093">
      <w:pPr>
        <w:pStyle w:val="a4"/>
      </w:pPr>
      <w:r>
        <w:t xml:space="preserve">В 1914 г. В селе </w:t>
      </w:r>
      <w:proofErr w:type="spellStart"/>
      <w:r>
        <w:t>Кани</w:t>
      </w:r>
      <w:proofErr w:type="spellEnd"/>
      <w:r>
        <w:t xml:space="preserve"> жили 842 человека, было здесь 5 </w:t>
      </w:r>
      <w:proofErr w:type="spellStart"/>
      <w:r>
        <w:t>годеканов</w:t>
      </w:r>
      <w:proofErr w:type="spellEnd"/>
      <w:r>
        <w:t>.</w:t>
      </w:r>
      <w:r w:rsidRPr="002E6093">
        <w:t xml:space="preserve"> </w:t>
      </w:r>
    </w:p>
    <w:p w:rsidR="002E6093" w:rsidRDefault="002E6093" w:rsidP="002E6093">
      <w:pPr>
        <w:pStyle w:val="a4"/>
      </w:pPr>
      <w:r>
        <w:t xml:space="preserve">Были среди </w:t>
      </w:r>
      <w:proofErr w:type="spellStart"/>
      <w:r>
        <w:t>канинцев</w:t>
      </w:r>
      <w:proofErr w:type="spellEnd"/>
      <w:r>
        <w:t xml:space="preserve"> и красные партизаны, которые сражались с Деникиным и другими белогвардейцами: это Саидов Саид, </w:t>
      </w:r>
      <w:proofErr w:type="spellStart"/>
      <w:r>
        <w:t>Аликурбан</w:t>
      </w:r>
      <w:proofErr w:type="spellEnd"/>
      <w:r>
        <w:t xml:space="preserve"> и другие.</w:t>
      </w:r>
    </w:p>
    <w:p w:rsidR="002E6093" w:rsidRDefault="002E6093" w:rsidP="002E6093">
      <w:pPr>
        <w:pStyle w:val="a4"/>
      </w:pPr>
      <w:r>
        <w:t xml:space="preserve">ВОВ тоже унесла жизни 57 </w:t>
      </w:r>
      <w:proofErr w:type="spellStart"/>
      <w:r>
        <w:t>канинцев</w:t>
      </w:r>
      <w:proofErr w:type="spellEnd"/>
      <w:r>
        <w:t xml:space="preserve"> из 122 участников войны. В войне участвовало 14 офицера, среди них 2 лейтенанта, 2 старших лейтенанта, 3 капитана, 4 майора, 1 подполковник, 1 полковник.</w:t>
      </w:r>
    </w:p>
    <w:p w:rsidR="002E6093" w:rsidRPr="002E6093" w:rsidRDefault="002E6093" w:rsidP="002E6093">
      <w:pPr>
        <w:pStyle w:val="a4"/>
      </w:pPr>
      <w:r>
        <w:t xml:space="preserve">Майор </w:t>
      </w:r>
      <w:proofErr w:type="spellStart"/>
      <w:r>
        <w:t>Кадаев</w:t>
      </w:r>
      <w:proofErr w:type="spellEnd"/>
      <w:r>
        <w:t xml:space="preserve"> </w:t>
      </w:r>
      <w:proofErr w:type="spellStart"/>
      <w:r>
        <w:t>Абдулкасим</w:t>
      </w:r>
      <w:proofErr w:type="spellEnd"/>
      <w:r>
        <w:t xml:space="preserve"> </w:t>
      </w:r>
      <w:proofErr w:type="spellStart"/>
      <w:r>
        <w:t>Кадаевич</w:t>
      </w:r>
      <w:proofErr w:type="spellEnd"/>
      <w:r>
        <w:t xml:space="preserve">, награжденный орденом Красной звезды, принял участие на параде </w:t>
      </w:r>
      <w:proofErr w:type="gramStart"/>
      <w:r>
        <w:t>к</w:t>
      </w:r>
      <w:proofErr w:type="gramEnd"/>
      <w:r>
        <w:t xml:space="preserve"> Дню Победы в 1945 году, и в 1975 году.</w:t>
      </w:r>
    </w:p>
    <w:p w:rsidR="0029353A" w:rsidRPr="0029353A" w:rsidRDefault="0031620B" w:rsidP="002E6093">
      <w:pPr>
        <w:pStyle w:val="a4"/>
        <w:ind w:firstLine="0"/>
      </w:pPr>
      <w:r>
        <w:rPr>
          <w:noProof/>
          <w:lang w:eastAsia="ru-RU"/>
        </w:rPr>
        <w:drawing>
          <wp:inline distT="0" distB="0" distL="0" distR="0" wp14:anchorId="1A9DA03D" wp14:editId="2C18F7CA">
            <wp:extent cx="6031230" cy="4523423"/>
            <wp:effectExtent l="0" t="0" r="0" b="0"/>
            <wp:docPr id="18" name="Рисунок 18" descr="C:\Users\Admin\Desktop\Кулинские генпланы\кани\Кан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dmin\Desktop\Кулинские генпланы\кани\Кани.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031230" cy="4523423"/>
                    </a:xfrm>
                    <a:prstGeom prst="rect">
                      <a:avLst/>
                    </a:prstGeom>
                    <a:noFill/>
                    <a:ln>
                      <a:noFill/>
                    </a:ln>
                  </pic:spPr>
                </pic:pic>
              </a:graphicData>
            </a:graphic>
          </wp:inline>
        </w:drawing>
      </w:r>
      <w:bookmarkStart w:id="23" w:name="_Toc1665115"/>
      <w:bookmarkStart w:id="24" w:name="_Toc7531912"/>
      <w:bookmarkEnd w:id="11"/>
      <w:bookmarkEnd w:id="12"/>
      <w:bookmarkEnd w:id="13"/>
      <w:bookmarkEnd w:id="14"/>
      <w:bookmarkEnd w:id="15"/>
      <w:bookmarkEnd w:id="16"/>
    </w:p>
    <w:p w:rsidR="00630A86" w:rsidRPr="00630A86" w:rsidRDefault="00630A86" w:rsidP="0056224B">
      <w:pPr>
        <w:pStyle w:val="a3"/>
        <w:outlineLvl w:val="2"/>
        <w:rPr>
          <w:b/>
        </w:rPr>
      </w:pPr>
      <w:r w:rsidRPr="00630A86">
        <w:rPr>
          <w:b/>
        </w:rPr>
        <w:t>2.</w:t>
      </w:r>
      <w:r w:rsidR="00234549">
        <w:rPr>
          <w:b/>
        </w:rPr>
        <w:t>6</w:t>
      </w:r>
      <w:r w:rsidRPr="00630A86">
        <w:rPr>
          <w:b/>
        </w:rPr>
        <w:t>.2. Объекты культурного наследия</w:t>
      </w:r>
      <w:bookmarkEnd w:id="23"/>
      <w:bookmarkEnd w:id="24"/>
    </w:p>
    <w:p w:rsidR="00630A86" w:rsidRPr="00630A86" w:rsidRDefault="00630A86" w:rsidP="00630A86">
      <w:pPr>
        <w:pStyle w:val="a3"/>
      </w:pPr>
      <w:r w:rsidRPr="00630A86">
        <w:lastRenderedPageBreak/>
        <w:t>В соответствии со статьей 4 ФЗ от 25.06.2002 года №73 – ФЗ « Об объектах культурного наследия (памятниках истории и культуры) народов Российской Федерации»  объекты культурного наследия подразделяются на следующие категории историко-культурного значения:</w:t>
      </w:r>
    </w:p>
    <w:p w:rsidR="00630A86" w:rsidRPr="00630A86" w:rsidRDefault="00630A86" w:rsidP="00630A86">
      <w:pPr>
        <w:pStyle w:val="a3"/>
      </w:pPr>
      <w:r w:rsidRPr="00630A86">
        <w:t>1)</w:t>
      </w:r>
      <w:r w:rsidRPr="00630A86">
        <w:tab/>
        <w:t>объекты культурного наследия федерального значения - объекты, обладающие историко-архитектурной, художественной, научной и мемориальной ценностью, имеющие особое значение для истории и культуры Российской Федерации, а также объекты археологического наследия;</w:t>
      </w:r>
    </w:p>
    <w:p w:rsidR="00630A86" w:rsidRPr="00630A86" w:rsidRDefault="00630A86" w:rsidP="00630A86">
      <w:pPr>
        <w:pStyle w:val="a3"/>
      </w:pPr>
      <w:r w:rsidRPr="00630A86">
        <w:t>2)</w:t>
      </w:r>
      <w:r w:rsidRPr="00630A86">
        <w:tab/>
        <w:t>объекты культурного наследия регионального значения - объекты, обладающие историко-архитектурной, художественной, научной и мемориальной ценностью, имеющие особое значение для истории и культуры субъекта Российской Федерации;</w:t>
      </w:r>
    </w:p>
    <w:p w:rsidR="00630A86" w:rsidRPr="00630A86" w:rsidRDefault="00630A86" w:rsidP="00630A86">
      <w:pPr>
        <w:pStyle w:val="a3"/>
      </w:pPr>
      <w:r w:rsidRPr="00630A86">
        <w:t>3)</w:t>
      </w:r>
      <w:r w:rsidRPr="00630A86">
        <w:tab/>
        <w:t>объекты культурного наследия местного (муниципального) значения - объекты, обладающие историко-архитектурной, художественной, научной и мемориальной ценностью, имеющие особое значение для истории и культуры муниципального образования.</w:t>
      </w:r>
    </w:p>
    <w:p w:rsidR="00DA265A" w:rsidRDefault="00630A86" w:rsidP="00ED3CD9">
      <w:pPr>
        <w:rPr>
          <w:rFonts w:ascii="Arial" w:hAnsi="Arial" w:cs="Arial"/>
          <w:b/>
          <w:sz w:val="26"/>
          <w:szCs w:val="26"/>
        </w:rPr>
      </w:pPr>
      <w:r w:rsidRPr="00630A86">
        <w:rPr>
          <w:rFonts w:ascii="Times New Roman" w:hAnsi="Times New Roman"/>
          <w:sz w:val="25"/>
          <w:szCs w:val="25"/>
        </w:rPr>
        <w:t xml:space="preserve">На сегодняшний день на территории сельского поселения  расположены следующие </w:t>
      </w:r>
      <w:r w:rsidR="00ED3CD9" w:rsidRPr="00ED3CD9">
        <w:rPr>
          <w:rFonts w:ascii="Times New Roman" w:hAnsi="Times New Roman"/>
          <w:sz w:val="25"/>
          <w:szCs w:val="25"/>
        </w:rPr>
        <w:t xml:space="preserve">объекты </w:t>
      </w:r>
    </w:p>
    <w:tbl>
      <w:tblPr>
        <w:tblW w:w="9475"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2976"/>
        <w:gridCol w:w="2552"/>
        <w:gridCol w:w="1701"/>
        <w:gridCol w:w="1395"/>
      </w:tblGrid>
      <w:tr w:rsidR="002E6093" w:rsidRPr="002E6093" w:rsidTr="002E6093">
        <w:trPr>
          <w:trHeight w:val="1832"/>
        </w:trPr>
        <w:tc>
          <w:tcPr>
            <w:tcW w:w="851" w:type="dxa"/>
          </w:tcPr>
          <w:p w:rsidR="002E6093" w:rsidRPr="002E6093" w:rsidRDefault="002E6093" w:rsidP="002E6093">
            <w:pPr>
              <w:jc w:val="center"/>
              <w:rPr>
                <w:rFonts w:ascii="Times New Roman" w:eastAsia="Times New Roman" w:hAnsi="Times New Roman" w:cs="Times New Roman"/>
                <w:sz w:val="28"/>
                <w:szCs w:val="28"/>
                <w:lang w:eastAsia="ru-RU"/>
              </w:rPr>
            </w:pPr>
            <w:r w:rsidRPr="002E6093">
              <w:rPr>
                <w:rFonts w:ascii="Times New Roman" w:eastAsia="Times New Roman" w:hAnsi="Times New Roman" w:cs="Times New Roman"/>
                <w:sz w:val="28"/>
                <w:szCs w:val="28"/>
                <w:lang w:eastAsia="ru-RU"/>
              </w:rPr>
              <w:t>№</w:t>
            </w:r>
          </w:p>
          <w:p w:rsidR="002E6093" w:rsidRPr="002E6093" w:rsidRDefault="002E6093" w:rsidP="002E6093">
            <w:pPr>
              <w:jc w:val="center"/>
              <w:rPr>
                <w:rFonts w:ascii="Times New Roman" w:eastAsia="Times New Roman" w:hAnsi="Times New Roman" w:cs="Times New Roman"/>
                <w:sz w:val="28"/>
                <w:szCs w:val="28"/>
                <w:lang w:eastAsia="ru-RU"/>
              </w:rPr>
            </w:pPr>
            <w:proofErr w:type="gramStart"/>
            <w:r w:rsidRPr="002E6093">
              <w:rPr>
                <w:rFonts w:ascii="Times New Roman" w:eastAsia="Times New Roman" w:hAnsi="Times New Roman" w:cs="Times New Roman"/>
                <w:sz w:val="28"/>
                <w:szCs w:val="28"/>
                <w:lang w:eastAsia="ru-RU"/>
              </w:rPr>
              <w:t>п</w:t>
            </w:r>
            <w:proofErr w:type="gramEnd"/>
            <w:r w:rsidRPr="002E6093">
              <w:rPr>
                <w:rFonts w:ascii="Times New Roman" w:eastAsia="Times New Roman" w:hAnsi="Times New Roman" w:cs="Times New Roman"/>
                <w:sz w:val="28"/>
                <w:szCs w:val="28"/>
                <w:lang w:eastAsia="ru-RU"/>
              </w:rPr>
              <w:t>/п</w:t>
            </w:r>
          </w:p>
        </w:tc>
        <w:tc>
          <w:tcPr>
            <w:tcW w:w="2976" w:type="dxa"/>
          </w:tcPr>
          <w:p w:rsidR="002E6093" w:rsidRPr="002E6093" w:rsidRDefault="002E6093" w:rsidP="002E6093">
            <w:pPr>
              <w:spacing w:after="0" w:line="240" w:lineRule="auto"/>
              <w:jc w:val="center"/>
              <w:rPr>
                <w:rFonts w:ascii="Times New Roman" w:eastAsia="Times New Roman" w:hAnsi="Times New Roman" w:cs="Times New Roman"/>
                <w:sz w:val="28"/>
                <w:szCs w:val="28"/>
                <w:lang w:eastAsia="ru-RU"/>
              </w:rPr>
            </w:pPr>
            <w:r w:rsidRPr="002E6093">
              <w:rPr>
                <w:rFonts w:ascii="Times New Roman" w:eastAsia="Times New Roman" w:hAnsi="Times New Roman" w:cs="Times New Roman"/>
                <w:sz w:val="28"/>
                <w:szCs w:val="28"/>
                <w:lang w:eastAsia="ru-RU"/>
              </w:rPr>
              <w:t>Наименование объекта культурного наследия</w:t>
            </w:r>
          </w:p>
          <w:p w:rsidR="002E6093" w:rsidRPr="002E6093" w:rsidRDefault="002E6093" w:rsidP="002E6093">
            <w:pPr>
              <w:spacing w:after="0" w:line="240" w:lineRule="auto"/>
              <w:jc w:val="center"/>
              <w:rPr>
                <w:rFonts w:ascii="Times New Roman" w:eastAsia="Times New Roman" w:hAnsi="Times New Roman" w:cs="Times New Roman"/>
                <w:sz w:val="28"/>
                <w:szCs w:val="28"/>
                <w:lang w:eastAsia="ru-RU"/>
              </w:rPr>
            </w:pPr>
          </w:p>
        </w:tc>
        <w:tc>
          <w:tcPr>
            <w:tcW w:w="2552" w:type="dxa"/>
          </w:tcPr>
          <w:p w:rsidR="002E6093" w:rsidRPr="002E6093" w:rsidRDefault="002E6093" w:rsidP="002E6093">
            <w:pPr>
              <w:spacing w:after="0" w:line="240" w:lineRule="auto"/>
              <w:jc w:val="center"/>
              <w:rPr>
                <w:rFonts w:ascii="Times New Roman" w:eastAsia="Times New Roman" w:hAnsi="Times New Roman" w:cs="Times New Roman"/>
                <w:sz w:val="28"/>
                <w:szCs w:val="28"/>
                <w:lang w:eastAsia="ru-RU"/>
              </w:rPr>
            </w:pPr>
            <w:r w:rsidRPr="002E6093">
              <w:rPr>
                <w:rFonts w:ascii="Times New Roman" w:eastAsia="Times New Roman" w:hAnsi="Times New Roman" w:cs="Times New Roman"/>
                <w:sz w:val="28"/>
                <w:szCs w:val="28"/>
                <w:lang w:eastAsia="ru-RU"/>
              </w:rPr>
              <w:t>Наименование и реквизиты нормативно – правового акта о постановке ОКН на гос. охрану</w:t>
            </w:r>
          </w:p>
          <w:p w:rsidR="002E6093" w:rsidRPr="002E6093" w:rsidRDefault="002E6093" w:rsidP="002E6093">
            <w:pPr>
              <w:spacing w:after="0" w:line="240" w:lineRule="auto"/>
              <w:jc w:val="center"/>
              <w:rPr>
                <w:rFonts w:ascii="Times New Roman" w:eastAsia="Times New Roman" w:hAnsi="Times New Roman" w:cs="Times New Roman"/>
                <w:sz w:val="28"/>
                <w:szCs w:val="28"/>
                <w:lang w:eastAsia="ru-RU"/>
              </w:rPr>
            </w:pPr>
          </w:p>
        </w:tc>
        <w:tc>
          <w:tcPr>
            <w:tcW w:w="1701" w:type="dxa"/>
          </w:tcPr>
          <w:p w:rsidR="002E6093" w:rsidRPr="002E6093" w:rsidRDefault="002E6093" w:rsidP="002E6093">
            <w:pPr>
              <w:spacing w:after="0" w:line="240" w:lineRule="auto"/>
              <w:jc w:val="center"/>
              <w:rPr>
                <w:rFonts w:ascii="Times New Roman" w:eastAsia="Times New Roman" w:hAnsi="Times New Roman" w:cs="Times New Roman"/>
                <w:sz w:val="28"/>
                <w:szCs w:val="28"/>
                <w:lang w:eastAsia="ru-RU"/>
              </w:rPr>
            </w:pPr>
            <w:r w:rsidRPr="002E6093">
              <w:rPr>
                <w:rFonts w:ascii="Times New Roman" w:eastAsia="Times New Roman" w:hAnsi="Times New Roman" w:cs="Times New Roman"/>
                <w:sz w:val="28"/>
                <w:szCs w:val="28"/>
                <w:lang w:eastAsia="ru-RU"/>
              </w:rPr>
              <w:t>Регистрационный номер/ Местонахождения объекта</w:t>
            </w:r>
          </w:p>
          <w:p w:rsidR="002E6093" w:rsidRPr="002E6093" w:rsidRDefault="002E6093" w:rsidP="002E6093">
            <w:pPr>
              <w:spacing w:after="0" w:line="240" w:lineRule="auto"/>
              <w:jc w:val="center"/>
              <w:rPr>
                <w:rFonts w:ascii="Times New Roman" w:eastAsia="Times New Roman" w:hAnsi="Times New Roman" w:cs="Times New Roman"/>
                <w:sz w:val="28"/>
                <w:szCs w:val="28"/>
                <w:lang w:eastAsia="ru-RU"/>
              </w:rPr>
            </w:pPr>
          </w:p>
        </w:tc>
        <w:tc>
          <w:tcPr>
            <w:tcW w:w="1395" w:type="dxa"/>
          </w:tcPr>
          <w:p w:rsidR="002E6093" w:rsidRPr="002E6093" w:rsidRDefault="002E6093" w:rsidP="002E6093">
            <w:pPr>
              <w:spacing w:after="0" w:line="240" w:lineRule="auto"/>
              <w:jc w:val="center"/>
              <w:rPr>
                <w:rFonts w:ascii="Times New Roman" w:eastAsia="Times New Roman" w:hAnsi="Times New Roman" w:cs="Times New Roman"/>
                <w:sz w:val="28"/>
                <w:szCs w:val="28"/>
                <w:lang w:eastAsia="ru-RU"/>
              </w:rPr>
            </w:pPr>
          </w:p>
          <w:p w:rsidR="002E6093" w:rsidRPr="002E6093" w:rsidRDefault="002E6093" w:rsidP="002E6093">
            <w:pPr>
              <w:spacing w:after="0" w:line="240" w:lineRule="auto"/>
              <w:jc w:val="center"/>
              <w:rPr>
                <w:rFonts w:ascii="Times New Roman" w:eastAsia="Times New Roman" w:hAnsi="Times New Roman" w:cs="Times New Roman"/>
                <w:sz w:val="28"/>
                <w:szCs w:val="28"/>
                <w:lang w:eastAsia="ru-RU"/>
              </w:rPr>
            </w:pPr>
            <w:r w:rsidRPr="002E6093">
              <w:rPr>
                <w:rFonts w:ascii="Times New Roman" w:eastAsia="Times New Roman" w:hAnsi="Times New Roman" w:cs="Times New Roman"/>
                <w:sz w:val="28"/>
                <w:szCs w:val="28"/>
                <w:lang w:eastAsia="ru-RU"/>
              </w:rPr>
              <w:t>Охранная зона</w:t>
            </w:r>
          </w:p>
        </w:tc>
      </w:tr>
      <w:tr w:rsidR="002E6093" w:rsidRPr="002E6093" w:rsidTr="002E6093">
        <w:trPr>
          <w:trHeight w:val="402"/>
        </w:trPr>
        <w:tc>
          <w:tcPr>
            <w:tcW w:w="9475" w:type="dxa"/>
            <w:gridSpan w:val="5"/>
          </w:tcPr>
          <w:p w:rsidR="002E6093" w:rsidRPr="002E6093" w:rsidRDefault="002E6093" w:rsidP="002E6093">
            <w:pPr>
              <w:jc w:val="center"/>
              <w:rPr>
                <w:rFonts w:ascii="Times New Roman" w:eastAsia="Times New Roman" w:hAnsi="Times New Roman" w:cs="Times New Roman"/>
                <w:sz w:val="28"/>
                <w:szCs w:val="28"/>
                <w:lang w:eastAsia="ru-RU"/>
              </w:rPr>
            </w:pPr>
            <w:r w:rsidRPr="002E6093">
              <w:rPr>
                <w:rFonts w:ascii="Times New Roman" w:eastAsia="Times New Roman" w:hAnsi="Times New Roman" w:cs="Times New Roman"/>
                <w:sz w:val="28"/>
                <w:szCs w:val="28"/>
                <w:lang w:eastAsia="ru-RU"/>
              </w:rPr>
              <w:t>Памятники градостроительства и архитектуры</w:t>
            </w:r>
          </w:p>
        </w:tc>
      </w:tr>
      <w:tr w:rsidR="002E6093" w:rsidRPr="002E6093" w:rsidTr="002E6093">
        <w:trPr>
          <w:trHeight w:val="720"/>
        </w:trPr>
        <w:tc>
          <w:tcPr>
            <w:tcW w:w="851" w:type="dxa"/>
          </w:tcPr>
          <w:p w:rsidR="002E6093" w:rsidRPr="002E6093" w:rsidRDefault="002E6093" w:rsidP="002E6093">
            <w:pPr>
              <w:rPr>
                <w:rFonts w:ascii="Times New Roman" w:eastAsia="Times New Roman" w:hAnsi="Times New Roman" w:cs="Times New Roman"/>
                <w:sz w:val="28"/>
                <w:szCs w:val="28"/>
                <w:lang w:eastAsia="ru-RU"/>
              </w:rPr>
            </w:pPr>
            <w:r w:rsidRPr="002E6093">
              <w:rPr>
                <w:rFonts w:ascii="Times New Roman" w:eastAsia="Times New Roman" w:hAnsi="Times New Roman" w:cs="Times New Roman"/>
                <w:sz w:val="28"/>
                <w:szCs w:val="28"/>
                <w:lang w:eastAsia="ru-RU"/>
              </w:rPr>
              <w:t>1</w:t>
            </w:r>
          </w:p>
        </w:tc>
        <w:tc>
          <w:tcPr>
            <w:tcW w:w="2976" w:type="dxa"/>
          </w:tcPr>
          <w:p w:rsidR="002E6093" w:rsidRPr="002E6093" w:rsidRDefault="002E6093" w:rsidP="002E6093">
            <w:pPr>
              <w:rPr>
                <w:rFonts w:ascii="Times New Roman" w:eastAsia="Times New Roman" w:hAnsi="Times New Roman" w:cs="Times New Roman"/>
                <w:sz w:val="28"/>
                <w:szCs w:val="28"/>
                <w:lang w:eastAsia="ru-RU"/>
              </w:rPr>
            </w:pPr>
            <w:r w:rsidRPr="002E6093">
              <w:rPr>
                <w:rFonts w:ascii="Times New Roman" w:eastAsia="Times New Roman" w:hAnsi="Times New Roman" w:cs="Times New Roman"/>
                <w:sz w:val="28"/>
                <w:szCs w:val="28"/>
                <w:lang w:eastAsia="ru-RU"/>
              </w:rPr>
              <w:t xml:space="preserve">Старый водопроводный колодец  </w:t>
            </w:r>
            <w:proofErr w:type="gramStart"/>
            <w:r w:rsidRPr="002E6093">
              <w:rPr>
                <w:rFonts w:ascii="Times New Roman" w:eastAsia="Times New Roman" w:hAnsi="Times New Roman" w:cs="Times New Roman"/>
                <w:sz w:val="28"/>
                <w:szCs w:val="28"/>
                <w:lang w:eastAsia="ru-RU"/>
              </w:rPr>
              <w:t>в</w:t>
            </w:r>
            <w:proofErr w:type="gramEnd"/>
            <w:r w:rsidRPr="002E6093">
              <w:rPr>
                <w:rFonts w:ascii="Times New Roman" w:eastAsia="Times New Roman" w:hAnsi="Times New Roman" w:cs="Times New Roman"/>
                <w:sz w:val="28"/>
                <w:szCs w:val="28"/>
                <w:lang w:eastAsia="ru-RU"/>
              </w:rPr>
              <w:t xml:space="preserve">           сел. </w:t>
            </w:r>
            <w:proofErr w:type="spellStart"/>
            <w:r w:rsidRPr="002E6093">
              <w:rPr>
                <w:rFonts w:ascii="Times New Roman" w:eastAsia="Times New Roman" w:hAnsi="Times New Roman" w:cs="Times New Roman"/>
                <w:sz w:val="28"/>
                <w:szCs w:val="28"/>
                <w:lang w:eastAsia="ru-RU"/>
              </w:rPr>
              <w:t>Кани</w:t>
            </w:r>
            <w:proofErr w:type="spellEnd"/>
            <w:r w:rsidRPr="002E6093">
              <w:rPr>
                <w:rFonts w:ascii="Times New Roman" w:eastAsia="Times New Roman" w:hAnsi="Times New Roman" w:cs="Times New Roman"/>
                <w:sz w:val="28"/>
                <w:szCs w:val="28"/>
                <w:lang w:eastAsia="ru-RU"/>
              </w:rPr>
              <w:t xml:space="preserve"> «</w:t>
            </w:r>
            <w:proofErr w:type="spellStart"/>
            <w:r w:rsidRPr="002E6093">
              <w:rPr>
                <w:rFonts w:ascii="Times New Roman" w:eastAsia="Times New Roman" w:hAnsi="Times New Roman" w:cs="Times New Roman"/>
                <w:sz w:val="28"/>
                <w:szCs w:val="28"/>
                <w:lang w:eastAsia="ru-RU"/>
              </w:rPr>
              <w:t>Зуйлу</w:t>
            </w:r>
            <w:proofErr w:type="spellEnd"/>
            <w:r w:rsidRPr="002E6093">
              <w:rPr>
                <w:rFonts w:ascii="Times New Roman" w:eastAsia="Times New Roman" w:hAnsi="Times New Roman" w:cs="Times New Roman"/>
                <w:sz w:val="28"/>
                <w:szCs w:val="28"/>
                <w:lang w:eastAsia="ru-RU"/>
              </w:rPr>
              <w:t>»</w:t>
            </w:r>
          </w:p>
        </w:tc>
        <w:tc>
          <w:tcPr>
            <w:tcW w:w="2552" w:type="dxa"/>
          </w:tcPr>
          <w:p w:rsidR="002E6093" w:rsidRPr="002E6093" w:rsidRDefault="002E6093" w:rsidP="002E6093">
            <w:pPr>
              <w:rPr>
                <w:rFonts w:ascii="Times New Roman" w:eastAsia="Times New Roman" w:hAnsi="Times New Roman" w:cs="Times New Roman"/>
                <w:sz w:val="28"/>
                <w:szCs w:val="28"/>
                <w:lang w:eastAsia="ru-RU"/>
              </w:rPr>
            </w:pPr>
          </w:p>
        </w:tc>
        <w:tc>
          <w:tcPr>
            <w:tcW w:w="1701" w:type="dxa"/>
          </w:tcPr>
          <w:p w:rsidR="002E6093" w:rsidRPr="002E6093" w:rsidRDefault="002E6093" w:rsidP="002E6093">
            <w:pPr>
              <w:rPr>
                <w:rFonts w:ascii="Times New Roman" w:eastAsia="Times New Roman" w:hAnsi="Times New Roman" w:cs="Times New Roman"/>
                <w:sz w:val="28"/>
                <w:szCs w:val="28"/>
                <w:lang w:eastAsia="ru-RU"/>
              </w:rPr>
            </w:pPr>
            <w:r w:rsidRPr="002E6093">
              <w:rPr>
                <w:rFonts w:ascii="Times New Roman" w:eastAsia="Times New Roman" w:hAnsi="Times New Roman" w:cs="Times New Roman"/>
                <w:sz w:val="28"/>
                <w:szCs w:val="28"/>
                <w:lang w:eastAsia="ru-RU"/>
              </w:rPr>
              <w:t xml:space="preserve">С. </w:t>
            </w:r>
            <w:proofErr w:type="spellStart"/>
            <w:r w:rsidRPr="002E6093">
              <w:rPr>
                <w:rFonts w:ascii="Times New Roman" w:eastAsia="Times New Roman" w:hAnsi="Times New Roman" w:cs="Times New Roman"/>
                <w:sz w:val="28"/>
                <w:szCs w:val="28"/>
                <w:lang w:eastAsia="ru-RU"/>
              </w:rPr>
              <w:t>Кани</w:t>
            </w:r>
            <w:proofErr w:type="spellEnd"/>
          </w:p>
        </w:tc>
        <w:tc>
          <w:tcPr>
            <w:tcW w:w="1395" w:type="dxa"/>
          </w:tcPr>
          <w:p w:rsidR="002E6093" w:rsidRPr="002E6093" w:rsidRDefault="002E6093" w:rsidP="002E6093">
            <w:pPr>
              <w:rPr>
                <w:rFonts w:ascii="Times New Roman" w:eastAsia="Times New Roman" w:hAnsi="Times New Roman" w:cs="Times New Roman"/>
                <w:sz w:val="28"/>
                <w:szCs w:val="28"/>
                <w:lang w:eastAsia="ru-RU"/>
              </w:rPr>
            </w:pPr>
            <w:r w:rsidRPr="002E6093">
              <w:rPr>
                <w:rFonts w:ascii="Times New Roman" w:eastAsia="Times New Roman" w:hAnsi="Times New Roman" w:cs="Times New Roman"/>
                <w:sz w:val="28"/>
                <w:szCs w:val="28"/>
                <w:lang w:eastAsia="ru-RU"/>
              </w:rPr>
              <w:t xml:space="preserve">50 </w:t>
            </w:r>
            <w:proofErr w:type="spellStart"/>
            <w:r w:rsidRPr="002E6093">
              <w:rPr>
                <w:rFonts w:ascii="Times New Roman" w:eastAsia="Times New Roman" w:hAnsi="Times New Roman" w:cs="Times New Roman"/>
                <w:sz w:val="28"/>
                <w:szCs w:val="28"/>
                <w:lang w:eastAsia="ru-RU"/>
              </w:rPr>
              <w:t>кв</w:t>
            </w:r>
            <w:proofErr w:type="gramStart"/>
            <w:r w:rsidRPr="002E6093">
              <w:rPr>
                <w:rFonts w:ascii="Times New Roman" w:eastAsia="Times New Roman" w:hAnsi="Times New Roman" w:cs="Times New Roman"/>
                <w:sz w:val="28"/>
                <w:szCs w:val="28"/>
                <w:lang w:eastAsia="ru-RU"/>
              </w:rPr>
              <w:t>.м</w:t>
            </w:r>
            <w:proofErr w:type="spellEnd"/>
            <w:proofErr w:type="gramEnd"/>
          </w:p>
        </w:tc>
      </w:tr>
      <w:tr w:rsidR="002E6093" w:rsidRPr="002E6093" w:rsidTr="002E6093">
        <w:trPr>
          <w:trHeight w:val="258"/>
        </w:trPr>
        <w:tc>
          <w:tcPr>
            <w:tcW w:w="851" w:type="dxa"/>
          </w:tcPr>
          <w:p w:rsidR="002E6093" w:rsidRPr="002E6093" w:rsidRDefault="002E6093" w:rsidP="002E6093">
            <w:pP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2</w:t>
            </w:r>
          </w:p>
        </w:tc>
        <w:tc>
          <w:tcPr>
            <w:tcW w:w="2976" w:type="dxa"/>
          </w:tcPr>
          <w:p w:rsidR="002E6093" w:rsidRPr="002E6093" w:rsidRDefault="002E6093" w:rsidP="002E6093">
            <w:pPr>
              <w:rPr>
                <w:rFonts w:ascii="Times New Roman" w:eastAsia="Times New Roman" w:hAnsi="Times New Roman" w:cs="Times New Roman"/>
                <w:sz w:val="28"/>
                <w:szCs w:val="28"/>
                <w:lang w:eastAsia="ru-RU"/>
              </w:rPr>
            </w:pPr>
            <w:r w:rsidRPr="002E6093">
              <w:rPr>
                <w:rFonts w:ascii="Times New Roman" w:eastAsia="Times New Roman" w:hAnsi="Times New Roman" w:cs="Times New Roman"/>
                <w:sz w:val="28"/>
                <w:szCs w:val="28"/>
                <w:lang w:eastAsia="ru-RU"/>
              </w:rPr>
              <w:t xml:space="preserve">Старое кладбище </w:t>
            </w:r>
            <w:proofErr w:type="gramStart"/>
            <w:r w:rsidRPr="002E6093">
              <w:rPr>
                <w:rFonts w:ascii="Times New Roman" w:eastAsia="Times New Roman" w:hAnsi="Times New Roman" w:cs="Times New Roman"/>
                <w:sz w:val="28"/>
                <w:szCs w:val="28"/>
                <w:lang w:eastAsia="ru-RU"/>
              </w:rPr>
              <w:t>в</w:t>
            </w:r>
            <w:proofErr w:type="gramEnd"/>
            <w:r w:rsidRPr="002E6093">
              <w:rPr>
                <w:rFonts w:ascii="Times New Roman" w:eastAsia="Times New Roman" w:hAnsi="Times New Roman" w:cs="Times New Roman"/>
                <w:sz w:val="28"/>
                <w:szCs w:val="28"/>
                <w:lang w:eastAsia="ru-RU"/>
              </w:rPr>
              <w:t xml:space="preserve"> сел. </w:t>
            </w:r>
            <w:proofErr w:type="spellStart"/>
            <w:r w:rsidRPr="002E6093">
              <w:rPr>
                <w:rFonts w:ascii="Times New Roman" w:eastAsia="Times New Roman" w:hAnsi="Times New Roman" w:cs="Times New Roman"/>
                <w:sz w:val="28"/>
                <w:szCs w:val="28"/>
                <w:lang w:eastAsia="ru-RU"/>
              </w:rPr>
              <w:t>Кани</w:t>
            </w:r>
            <w:proofErr w:type="spellEnd"/>
            <w:r w:rsidRPr="002E6093">
              <w:rPr>
                <w:rFonts w:ascii="Times New Roman" w:eastAsia="Times New Roman" w:hAnsi="Times New Roman" w:cs="Times New Roman"/>
                <w:sz w:val="28"/>
                <w:szCs w:val="28"/>
                <w:lang w:eastAsia="ru-RU"/>
              </w:rPr>
              <w:t>.</w:t>
            </w:r>
          </w:p>
        </w:tc>
        <w:tc>
          <w:tcPr>
            <w:tcW w:w="2552" w:type="dxa"/>
          </w:tcPr>
          <w:p w:rsidR="002E6093" w:rsidRPr="002E6093" w:rsidRDefault="002E6093" w:rsidP="002E6093">
            <w:pPr>
              <w:rPr>
                <w:rFonts w:ascii="Times New Roman" w:eastAsia="Times New Roman" w:hAnsi="Times New Roman" w:cs="Times New Roman"/>
                <w:sz w:val="28"/>
                <w:szCs w:val="28"/>
                <w:lang w:eastAsia="ru-RU"/>
              </w:rPr>
            </w:pPr>
          </w:p>
        </w:tc>
        <w:tc>
          <w:tcPr>
            <w:tcW w:w="1701" w:type="dxa"/>
          </w:tcPr>
          <w:p w:rsidR="002E6093" w:rsidRPr="002E6093" w:rsidRDefault="002E6093" w:rsidP="002E6093">
            <w:pPr>
              <w:rPr>
                <w:rFonts w:ascii="Times New Roman" w:eastAsia="Times New Roman" w:hAnsi="Times New Roman" w:cs="Times New Roman"/>
                <w:sz w:val="28"/>
                <w:szCs w:val="28"/>
                <w:lang w:eastAsia="ru-RU"/>
              </w:rPr>
            </w:pPr>
            <w:r w:rsidRPr="002E6093">
              <w:rPr>
                <w:rFonts w:ascii="Times New Roman" w:eastAsia="Times New Roman" w:hAnsi="Times New Roman" w:cs="Times New Roman"/>
                <w:sz w:val="28"/>
                <w:szCs w:val="28"/>
                <w:lang w:eastAsia="ru-RU"/>
              </w:rPr>
              <w:t xml:space="preserve">С. </w:t>
            </w:r>
            <w:proofErr w:type="spellStart"/>
            <w:r w:rsidRPr="002E6093">
              <w:rPr>
                <w:rFonts w:ascii="Times New Roman" w:eastAsia="Times New Roman" w:hAnsi="Times New Roman" w:cs="Times New Roman"/>
                <w:sz w:val="28"/>
                <w:szCs w:val="28"/>
                <w:lang w:eastAsia="ru-RU"/>
              </w:rPr>
              <w:t>Кани</w:t>
            </w:r>
            <w:proofErr w:type="spellEnd"/>
          </w:p>
        </w:tc>
        <w:tc>
          <w:tcPr>
            <w:tcW w:w="1395" w:type="dxa"/>
          </w:tcPr>
          <w:p w:rsidR="002E6093" w:rsidRPr="002E6093" w:rsidRDefault="002E6093" w:rsidP="002E6093">
            <w:pPr>
              <w:rPr>
                <w:rFonts w:ascii="Times New Roman" w:eastAsia="Times New Roman" w:hAnsi="Times New Roman" w:cs="Times New Roman"/>
                <w:sz w:val="28"/>
                <w:szCs w:val="28"/>
                <w:lang w:eastAsia="ru-RU"/>
              </w:rPr>
            </w:pPr>
            <w:r w:rsidRPr="002E6093">
              <w:rPr>
                <w:rFonts w:ascii="Times New Roman" w:eastAsia="Times New Roman" w:hAnsi="Times New Roman" w:cs="Times New Roman"/>
                <w:sz w:val="28"/>
                <w:szCs w:val="28"/>
                <w:lang w:eastAsia="ru-RU"/>
              </w:rPr>
              <w:t>800 м</w:t>
            </w:r>
            <w:proofErr w:type="gramStart"/>
            <w:r w:rsidRPr="002E6093">
              <w:rPr>
                <w:rFonts w:ascii="Times New Roman" w:eastAsia="Times New Roman" w:hAnsi="Times New Roman" w:cs="Times New Roman"/>
                <w:sz w:val="28"/>
                <w:szCs w:val="28"/>
                <w:vertAlign w:val="superscript"/>
                <w:lang w:eastAsia="ru-RU"/>
              </w:rPr>
              <w:t>2</w:t>
            </w:r>
            <w:proofErr w:type="gramEnd"/>
          </w:p>
        </w:tc>
      </w:tr>
      <w:tr w:rsidR="002E6093" w:rsidRPr="002E6093" w:rsidTr="002E6093">
        <w:trPr>
          <w:trHeight w:val="619"/>
        </w:trPr>
        <w:tc>
          <w:tcPr>
            <w:tcW w:w="9475" w:type="dxa"/>
            <w:gridSpan w:val="5"/>
          </w:tcPr>
          <w:p w:rsidR="002E6093" w:rsidRPr="002E6093" w:rsidRDefault="002E6093" w:rsidP="002E6093">
            <w:pPr>
              <w:jc w:val="center"/>
              <w:rPr>
                <w:rFonts w:ascii="Times New Roman" w:eastAsia="Times New Roman" w:hAnsi="Times New Roman" w:cs="Times New Roman"/>
                <w:sz w:val="28"/>
                <w:szCs w:val="28"/>
                <w:lang w:eastAsia="ru-RU"/>
              </w:rPr>
            </w:pPr>
            <w:r w:rsidRPr="002E6093">
              <w:rPr>
                <w:rFonts w:ascii="Times New Roman" w:eastAsia="Times New Roman" w:hAnsi="Times New Roman" w:cs="Times New Roman"/>
                <w:sz w:val="28"/>
                <w:szCs w:val="28"/>
                <w:lang w:eastAsia="ru-RU"/>
              </w:rPr>
              <w:lastRenderedPageBreak/>
              <w:t>Памятники истории</w:t>
            </w:r>
          </w:p>
        </w:tc>
      </w:tr>
      <w:tr w:rsidR="002E6093" w:rsidRPr="002E6093" w:rsidTr="002E6093">
        <w:trPr>
          <w:trHeight w:val="1239"/>
        </w:trPr>
        <w:tc>
          <w:tcPr>
            <w:tcW w:w="851" w:type="dxa"/>
          </w:tcPr>
          <w:p w:rsidR="002E6093" w:rsidRPr="002E6093" w:rsidRDefault="002E6093" w:rsidP="002E6093">
            <w:pPr>
              <w:rPr>
                <w:rFonts w:ascii="Times New Roman" w:eastAsia="Times New Roman" w:hAnsi="Times New Roman" w:cs="Times New Roman"/>
                <w:sz w:val="28"/>
                <w:szCs w:val="28"/>
                <w:lang w:eastAsia="ru-RU"/>
              </w:rPr>
            </w:pPr>
            <w:r w:rsidRPr="002E6093">
              <w:rPr>
                <w:rFonts w:ascii="Times New Roman" w:eastAsia="Times New Roman" w:hAnsi="Times New Roman" w:cs="Times New Roman"/>
                <w:sz w:val="28"/>
                <w:szCs w:val="28"/>
                <w:lang w:eastAsia="ru-RU"/>
              </w:rPr>
              <w:t>1</w:t>
            </w:r>
          </w:p>
        </w:tc>
        <w:tc>
          <w:tcPr>
            <w:tcW w:w="2976" w:type="dxa"/>
          </w:tcPr>
          <w:p w:rsidR="002E6093" w:rsidRPr="002E6093" w:rsidRDefault="002E6093" w:rsidP="002E6093">
            <w:pPr>
              <w:rPr>
                <w:rFonts w:ascii="Times New Roman" w:eastAsia="Times New Roman" w:hAnsi="Times New Roman" w:cs="Times New Roman"/>
                <w:sz w:val="28"/>
                <w:szCs w:val="28"/>
                <w:lang w:eastAsia="ru-RU"/>
              </w:rPr>
            </w:pPr>
            <w:r w:rsidRPr="002E6093">
              <w:rPr>
                <w:rFonts w:ascii="Times New Roman" w:eastAsia="Times New Roman" w:hAnsi="Times New Roman" w:cs="Times New Roman"/>
                <w:sz w:val="28"/>
                <w:szCs w:val="28"/>
                <w:lang w:eastAsia="ru-RU"/>
              </w:rPr>
              <w:t xml:space="preserve">Обелиск </w:t>
            </w:r>
            <w:proofErr w:type="gramStart"/>
            <w:r w:rsidRPr="002E6093">
              <w:rPr>
                <w:rFonts w:ascii="Times New Roman" w:eastAsia="Times New Roman" w:hAnsi="Times New Roman" w:cs="Times New Roman"/>
                <w:sz w:val="28"/>
                <w:szCs w:val="28"/>
                <w:lang w:eastAsia="ru-RU"/>
              </w:rPr>
              <w:t>воинам</w:t>
            </w:r>
            <w:proofErr w:type="gramEnd"/>
            <w:r w:rsidRPr="002E6093">
              <w:rPr>
                <w:rFonts w:ascii="Times New Roman" w:eastAsia="Times New Roman" w:hAnsi="Times New Roman" w:cs="Times New Roman"/>
                <w:sz w:val="28"/>
                <w:szCs w:val="28"/>
                <w:lang w:eastAsia="ru-RU"/>
              </w:rPr>
              <w:t xml:space="preserve"> павшим в ВОВ и вернувшимся 1941- 1945 гг.</w:t>
            </w:r>
          </w:p>
        </w:tc>
        <w:tc>
          <w:tcPr>
            <w:tcW w:w="2552" w:type="dxa"/>
          </w:tcPr>
          <w:p w:rsidR="002E6093" w:rsidRPr="002E6093" w:rsidRDefault="002E6093" w:rsidP="002E6093">
            <w:pPr>
              <w:rPr>
                <w:rFonts w:ascii="Times New Roman" w:eastAsia="Times New Roman" w:hAnsi="Times New Roman" w:cs="Times New Roman"/>
                <w:sz w:val="28"/>
                <w:szCs w:val="28"/>
                <w:lang w:eastAsia="ru-RU"/>
              </w:rPr>
            </w:pPr>
          </w:p>
        </w:tc>
        <w:tc>
          <w:tcPr>
            <w:tcW w:w="1701" w:type="dxa"/>
          </w:tcPr>
          <w:p w:rsidR="002E6093" w:rsidRPr="002E6093" w:rsidRDefault="002E6093" w:rsidP="002E6093">
            <w:pPr>
              <w:rPr>
                <w:rFonts w:ascii="Times New Roman" w:eastAsia="Times New Roman" w:hAnsi="Times New Roman" w:cs="Times New Roman"/>
                <w:sz w:val="28"/>
                <w:szCs w:val="28"/>
                <w:lang w:eastAsia="ru-RU"/>
              </w:rPr>
            </w:pPr>
            <w:r w:rsidRPr="002E6093">
              <w:rPr>
                <w:rFonts w:ascii="Times New Roman" w:eastAsia="Times New Roman" w:hAnsi="Times New Roman" w:cs="Times New Roman"/>
                <w:sz w:val="28"/>
                <w:szCs w:val="28"/>
                <w:lang w:eastAsia="ru-RU"/>
              </w:rPr>
              <w:t xml:space="preserve">С.  </w:t>
            </w:r>
            <w:proofErr w:type="spellStart"/>
            <w:r w:rsidRPr="002E6093">
              <w:rPr>
                <w:rFonts w:ascii="Times New Roman" w:eastAsia="Times New Roman" w:hAnsi="Times New Roman" w:cs="Times New Roman"/>
                <w:sz w:val="28"/>
                <w:szCs w:val="28"/>
                <w:lang w:eastAsia="ru-RU"/>
              </w:rPr>
              <w:t>Кани</w:t>
            </w:r>
            <w:proofErr w:type="spellEnd"/>
          </w:p>
        </w:tc>
        <w:tc>
          <w:tcPr>
            <w:tcW w:w="1395" w:type="dxa"/>
          </w:tcPr>
          <w:p w:rsidR="002E6093" w:rsidRPr="002E6093" w:rsidRDefault="002E6093" w:rsidP="002E6093">
            <w:pPr>
              <w:rPr>
                <w:rFonts w:ascii="Times New Roman" w:eastAsia="Times New Roman" w:hAnsi="Times New Roman" w:cs="Times New Roman"/>
                <w:sz w:val="28"/>
                <w:szCs w:val="28"/>
                <w:lang w:eastAsia="ru-RU"/>
              </w:rPr>
            </w:pPr>
            <w:r w:rsidRPr="002E6093">
              <w:rPr>
                <w:rFonts w:ascii="Times New Roman" w:eastAsia="Times New Roman" w:hAnsi="Times New Roman" w:cs="Times New Roman"/>
                <w:sz w:val="28"/>
                <w:szCs w:val="28"/>
                <w:lang w:eastAsia="ru-RU"/>
              </w:rPr>
              <w:t xml:space="preserve">20 </w:t>
            </w:r>
            <w:proofErr w:type="spellStart"/>
            <w:r w:rsidRPr="002E6093">
              <w:rPr>
                <w:rFonts w:ascii="Times New Roman" w:eastAsia="Times New Roman" w:hAnsi="Times New Roman" w:cs="Times New Roman"/>
                <w:sz w:val="28"/>
                <w:szCs w:val="28"/>
                <w:lang w:eastAsia="ru-RU"/>
              </w:rPr>
              <w:t>кв.м</w:t>
            </w:r>
            <w:proofErr w:type="spellEnd"/>
            <w:r w:rsidRPr="002E6093">
              <w:rPr>
                <w:rFonts w:ascii="Times New Roman" w:eastAsia="Times New Roman" w:hAnsi="Times New Roman" w:cs="Times New Roman"/>
                <w:sz w:val="28"/>
                <w:szCs w:val="28"/>
                <w:lang w:eastAsia="ru-RU"/>
              </w:rPr>
              <w:t>.</w:t>
            </w:r>
          </w:p>
        </w:tc>
      </w:tr>
      <w:tr w:rsidR="002E6093" w:rsidRPr="002E6093" w:rsidTr="002E6093">
        <w:trPr>
          <w:trHeight w:val="1239"/>
        </w:trPr>
        <w:tc>
          <w:tcPr>
            <w:tcW w:w="851" w:type="dxa"/>
          </w:tcPr>
          <w:p w:rsidR="002E6093" w:rsidRPr="002E6093" w:rsidRDefault="002E6093" w:rsidP="002E6093">
            <w:pP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2</w:t>
            </w:r>
          </w:p>
        </w:tc>
        <w:tc>
          <w:tcPr>
            <w:tcW w:w="2976" w:type="dxa"/>
          </w:tcPr>
          <w:p w:rsidR="002E6093" w:rsidRPr="002E6093" w:rsidRDefault="002E6093" w:rsidP="002E6093">
            <w:pPr>
              <w:rPr>
                <w:rFonts w:ascii="Times New Roman" w:eastAsia="Times New Roman" w:hAnsi="Times New Roman" w:cs="Times New Roman"/>
                <w:sz w:val="28"/>
                <w:szCs w:val="28"/>
                <w:lang w:eastAsia="ru-RU"/>
              </w:rPr>
            </w:pPr>
            <w:r w:rsidRPr="002E6093">
              <w:rPr>
                <w:rFonts w:ascii="Times New Roman" w:eastAsia="Times New Roman" w:hAnsi="Times New Roman" w:cs="Times New Roman"/>
                <w:sz w:val="28"/>
                <w:szCs w:val="28"/>
                <w:lang w:eastAsia="ru-RU"/>
              </w:rPr>
              <w:t xml:space="preserve">Памятник Вечная слава ВОИНАМ </w:t>
            </w:r>
            <w:proofErr w:type="gramStart"/>
            <w:r w:rsidRPr="002E6093">
              <w:rPr>
                <w:rFonts w:ascii="Times New Roman" w:eastAsia="Times New Roman" w:hAnsi="Times New Roman" w:cs="Times New Roman"/>
                <w:sz w:val="28"/>
                <w:szCs w:val="28"/>
                <w:lang w:eastAsia="ru-RU"/>
              </w:rPr>
              <w:t>-К</w:t>
            </w:r>
            <w:proofErr w:type="gramEnd"/>
            <w:r w:rsidRPr="002E6093">
              <w:rPr>
                <w:rFonts w:ascii="Times New Roman" w:eastAsia="Times New Roman" w:hAnsi="Times New Roman" w:cs="Times New Roman"/>
                <w:sz w:val="28"/>
                <w:szCs w:val="28"/>
                <w:lang w:eastAsia="ru-RU"/>
              </w:rPr>
              <w:t xml:space="preserve">АНИНЦАМ павшим за Родину  в ВОВ 1941-1945 </w:t>
            </w:r>
            <w:proofErr w:type="spellStart"/>
            <w:r w:rsidRPr="002E6093">
              <w:rPr>
                <w:rFonts w:ascii="Times New Roman" w:eastAsia="Times New Roman" w:hAnsi="Times New Roman" w:cs="Times New Roman"/>
                <w:sz w:val="28"/>
                <w:szCs w:val="28"/>
                <w:lang w:eastAsia="ru-RU"/>
              </w:rPr>
              <w:t>гг</w:t>
            </w:r>
            <w:proofErr w:type="spellEnd"/>
          </w:p>
        </w:tc>
        <w:tc>
          <w:tcPr>
            <w:tcW w:w="2552" w:type="dxa"/>
          </w:tcPr>
          <w:p w:rsidR="002E6093" w:rsidRPr="002E6093" w:rsidRDefault="002E6093" w:rsidP="002E6093">
            <w:pPr>
              <w:rPr>
                <w:rFonts w:ascii="Times New Roman" w:eastAsia="Times New Roman" w:hAnsi="Times New Roman" w:cs="Times New Roman"/>
                <w:sz w:val="28"/>
                <w:szCs w:val="28"/>
                <w:lang w:eastAsia="ru-RU"/>
              </w:rPr>
            </w:pPr>
          </w:p>
        </w:tc>
        <w:tc>
          <w:tcPr>
            <w:tcW w:w="1701" w:type="dxa"/>
          </w:tcPr>
          <w:p w:rsidR="002E6093" w:rsidRPr="002E6093" w:rsidRDefault="002E6093" w:rsidP="002E6093">
            <w:pPr>
              <w:rPr>
                <w:rFonts w:ascii="Times New Roman" w:eastAsia="Times New Roman" w:hAnsi="Times New Roman" w:cs="Times New Roman"/>
                <w:sz w:val="28"/>
                <w:szCs w:val="28"/>
                <w:lang w:eastAsia="ru-RU"/>
              </w:rPr>
            </w:pPr>
            <w:r w:rsidRPr="002E6093">
              <w:rPr>
                <w:rFonts w:ascii="Times New Roman" w:eastAsia="Times New Roman" w:hAnsi="Times New Roman" w:cs="Times New Roman"/>
                <w:sz w:val="28"/>
                <w:szCs w:val="28"/>
                <w:lang w:eastAsia="ru-RU"/>
              </w:rPr>
              <w:t xml:space="preserve">С. </w:t>
            </w:r>
            <w:proofErr w:type="spellStart"/>
            <w:r w:rsidRPr="002E6093">
              <w:rPr>
                <w:rFonts w:ascii="Times New Roman" w:eastAsia="Times New Roman" w:hAnsi="Times New Roman" w:cs="Times New Roman"/>
                <w:sz w:val="28"/>
                <w:szCs w:val="28"/>
                <w:lang w:eastAsia="ru-RU"/>
              </w:rPr>
              <w:t>Кани</w:t>
            </w:r>
            <w:proofErr w:type="spellEnd"/>
          </w:p>
        </w:tc>
        <w:tc>
          <w:tcPr>
            <w:tcW w:w="1395" w:type="dxa"/>
          </w:tcPr>
          <w:p w:rsidR="002E6093" w:rsidRPr="002E6093" w:rsidRDefault="002E6093" w:rsidP="002E6093">
            <w:pPr>
              <w:rPr>
                <w:rFonts w:ascii="Times New Roman" w:eastAsia="Times New Roman" w:hAnsi="Times New Roman" w:cs="Times New Roman"/>
                <w:sz w:val="28"/>
                <w:szCs w:val="28"/>
                <w:lang w:eastAsia="ru-RU"/>
              </w:rPr>
            </w:pPr>
            <w:r w:rsidRPr="002E6093">
              <w:rPr>
                <w:rFonts w:ascii="Times New Roman" w:eastAsia="Times New Roman" w:hAnsi="Times New Roman" w:cs="Times New Roman"/>
                <w:sz w:val="28"/>
                <w:szCs w:val="28"/>
                <w:lang w:eastAsia="ru-RU"/>
              </w:rPr>
              <w:t xml:space="preserve">15 </w:t>
            </w:r>
            <w:proofErr w:type="spellStart"/>
            <w:r w:rsidRPr="002E6093">
              <w:rPr>
                <w:rFonts w:ascii="Times New Roman" w:eastAsia="Times New Roman" w:hAnsi="Times New Roman" w:cs="Times New Roman"/>
                <w:sz w:val="28"/>
                <w:szCs w:val="28"/>
                <w:lang w:eastAsia="ru-RU"/>
              </w:rPr>
              <w:t>кв.м</w:t>
            </w:r>
            <w:proofErr w:type="spellEnd"/>
            <w:r w:rsidRPr="002E6093">
              <w:rPr>
                <w:rFonts w:ascii="Times New Roman" w:eastAsia="Times New Roman" w:hAnsi="Times New Roman" w:cs="Times New Roman"/>
                <w:sz w:val="28"/>
                <w:szCs w:val="28"/>
                <w:lang w:eastAsia="ru-RU"/>
              </w:rPr>
              <w:t>.</w:t>
            </w:r>
          </w:p>
        </w:tc>
      </w:tr>
    </w:tbl>
    <w:p w:rsidR="00B70F7A" w:rsidRPr="00B70F7A" w:rsidRDefault="00B70F7A" w:rsidP="00234549">
      <w:pPr>
        <w:pStyle w:val="a3"/>
        <w:ind w:firstLine="0"/>
      </w:pPr>
    </w:p>
    <w:p w:rsidR="00960E89" w:rsidRPr="00960E89" w:rsidRDefault="00960E89" w:rsidP="0056224B">
      <w:pPr>
        <w:pStyle w:val="a3"/>
        <w:outlineLvl w:val="2"/>
        <w:rPr>
          <w:b/>
          <w:noProof/>
          <w:lang w:eastAsia="ru-RU"/>
        </w:rPr>
      </w:pPr>
      <w:bookmarkStart w:id="25" w:name="_Toc1665116"/>
      <w:bookmarkStart w:id="26" w:name="_Toc7531913"/>
      <w:r w:rsidRPr="00960E89">
        <w:rPr>
          <w:b/>
          <w:noProof/>
          <w:lang w:eastAsia="ru-RU"/>
        </w:rPr>
        <w:t>2.</w:t>
      </w:r>
      <w:r w:rsidR="00234549">
        <w:rPr>
          <w:b/>
          <w:noProof/>
          <w:lang w:eastAsia="ru-RU"/>
        </w:rPr>
        <w:t>6</w:t>
      </w:r>
      <w:r w:rsidRPr="00960E89">
        <w:rPr>
          <w:b/>
          <w:noProof/>
          <w:lang w:eastAsia="ru-RU"/>
        </w:rPr>
        <w:t>.3. Рекомендации по эксплуатации и сохранению объектов культурного наследия (памятники архитектуры, истории и монументального искусства)</w:t>
      </w:r>
      <w:bookmarkEnd w:id="25"/>
      <w:bookmarkEnd w:id="26"/>
    </w:p>
    <w:p w:rsidR="00960E89" w:rsidRPr="00960E89" w:rsidRDefault="00960E89" w:rsidP="00112E88">
      <w:pPr>
        <w:pStyle w:val="a3"/>
        <w:numPr>
          <w:ilvl w:val="0"/>
          <w:numId w:val="11"/>
        </w:numPr>
        <w:rPr>
          <w:noProof/>
          <w:lang w:eastAsia="ru-RU"/>
        </w:rPr>
      </w:pPr>
      <w:r w:rsidRPr="00960E89">
        <w:rPr>
          <w:noProof/>
          <w:lang w:eastAsia="ru-RU"/>
        </w:rPr>
        <w:t>экскурсионный показ;</w:t>
      </w:r>
    </w:p>
    <w:p w:rsidR="00960E89" w:rsidRPr="00960E89" w:rsidRDefault="00960E89" w:rsidP="00112E88">
      <w:pPr>
        <w:pStyle w:val="a3"/>
        <w:numPr>
          <w:ilvl w:val="0"/>
          <w:numId w:val="11"/>
        </w:numPr>
        <w:rPr>
          <w:noProof/>
          <w:lang w:eastAsia="ru-RU"/>
        </w:rPr>
      </w:pPr>
      <w:r w:rsidRPr="00960E89">
        <w:rPr>
          <w:noProof/>
          <w:lang w:eastAsia="ru-RU"/>
        </w:rPr>
        <w:t>своевременное проведение ремонтно-реставрационных работ в целях обеспечения нормального технического состояния памятника;</w:t>
      </w:r>
    </w:p>
    <w:p w:rsidR="00960E89" w:rsidRPr="00960E89" w:rsidRDefault="00960E89" w:rsidP="00112E88">
      <w:pPr>
        <w:pStyle w:val="a3"/>
        <w:numPr>
          <w:ilvl w:val="0"/>
          <w:numId w:val="11"/>
        </w:numPr>
        <w:rPr>
          <w:noProof/>
          <w:lang w:eastAsia="ru-RU"/>
        </w:rPr>
      </w:pPr>
      <w:r w:rsidRPr="00960E89">
        <w:rPr>
          <w:noProof/>
          <w:lang w:eastAsia="ru-RU"/>
        </w:rPr>
        <w:t>благоустройство и озеленение территории, не противоречащее сохранности памятника;</w:t>
      </w:r>
    </w:p>
    <w:p w:rsidR="00960E89" w:rsidRPr="00960E89" w:rsidRDefault="00960E89" w:rsidP="00112E88">
      <w:pPr>
        <w:pStyle w:val="a3"/>
        <w:numPr>
          <w:ilvl w:val="0"/>
          <w:numId w:val="11"/>
        </w:numPr>
        <w:rPr>
          <w:noProof/>
          <w:lang w:eastAsia="ru-RU"/>
        </w:rPr>
      </w:pPr>
      <w:r w:rsidRPr="00960E89">
        <w:rPr>
          <w:noProof/>
          <w:lang w:eastAsia="ru-RU"/>
        </w:rPr>
        <w:t>использовать преимущественно по первоначальному назначению;</w:t>
      </w:r>
    </w:p>
    <w:p w:rsidR="00120E05" w:rsidRDefault="00960E89" w:rsidP="00AB7747">
      <w:pPr>
        <w:pStyle w:val="a3"/>
        <w:numPr>
          <w:ilvl w:val="0"/>
          <w:numId w:val="11"/>
        </w:numPr>
        <w:rPr>
          <w:noProof/>
          <w:lang w:eastAsia="ru-RU"/>
        </w:rPr>
      </w:pPr>
      <w:r w:rsidRPr="00960E89">
        <w:rPr>
          <w:noProof/>
          <w:lang w:eastAsia="ru-RU"/>
        </w:rPr>
        <w:t>все виды строительных и ремонтных работ, касающиеся ремонта, реконструкции и реставрации памятника архитектуры, истории и монументального искусства необходимо предварительно согласовывать с государственным органом по охране памятников.</w:t>
      </w:r>
    </w:p>
    <w:p w:rsidR="00DA7420" w:rsidRPr="00DA7420" w:rsidRDefault="00DA7420" w:rsidP="002E6093">
      <w:pPr>
        <w:pStyle w:val="a4"/>
        <w:ind w:firstLine="0"/>
        <w:rPr>
          <w:lang w:eastAsia="ru-RU"/>
        </w:rPr>
      </w:pPr>
    </w:p>
    <w:p w:rsidR="00960E89" w:rsidRPr="00960E89" w:rsidRDefault="00960E89" w:rsidP="0056224B">
      <w:pPr>
        <w:pStyle w:val="a4"/>
        <w:outlineLvl w:val="1"/>
        <w:rPr>
          <w:b/>
          <w:lang w:eastAsia="ru-RU"/>
        </w:rPr>
      </w:pPr>
      <w:bookmarkStart w:id="27" w:name="_Toc1665117"/>
      <w:bookmarkStart w:id="28" w:name="_Toc7531914"/>
      <w:r w:rsidRPr="00960E89">
        <w:rPr>
          <w:b/>
          <w:lang w:eastAsia="ru-RU"/>
        </w:rPr>
        <w:t>2.</w:t>
      </w:r>
      <w:r w:rsidR="00234549">
        <w:rPr>
          <w:b/>
          <w:lang w:eastAsia="ru-RU"/>
        </w:rPr>
        <w:t>7</w:t>
      </w:r>
      <w:r w:rsidRPr="00960E89">
        <w:rPr>
          <w:b/>
          <w:lang w:eastAsia="ru-RU"/>
        </w:rPr>
        <w:t>.  Существующая планировочная организация и возможные направления развития сельского поселения</w:t>
      </w:r>
      <w:bookmarkEnd w:id="27"/>
      <w:bookmarkEnd w:id="28"/>
    </w:p>
    <w:p w:rsidR="00234549" w:rsidRPr="00234549" w:rsidRDefault="00234549" w:rsidP="00234549">
      <w:pPr>
        <w:pStyle w:val="a4"/>
        <w:rPr>
          <w:lang w:eastAsia="ru-RU"/>
        </w:rPr>
      </w:pPr>
      <w:r w:rsidRPr="00234549">
        <w:rPr>
          <w:lang w:eastAsia="ru-RU"/>
        </w:rPr>
        <w:t xml:space="preserve">Населенные пункты расположены дисперсно, разбросанно, в основном на высоких склонах, не пригодных для земледелия, что часто является дополнительной причиной оттока населения. </w:t>
      </w:r>
    </w:p>
    <w:p w:rsidR="00234549" w:rsidRDefault="00234549" w:rsidP="00975B80">
      <w:pPr>
        <w:pStyle w:val="a4"/>
        <w:rPr>
          <w:lang w:eastAsia="ru-RU"/>
        </w:rPr>
      </w:pPr>
      <w:r w:rsidRPr="00234549">
        <w:rPr>
          <w:lang w:eastAsia="ru-RU"/>
        </w:rPr>
        <w:lastRenderedPageBreak/>
        <w:t xml:space="preserve">Села расположены преимущественно у подножия гор, отличаются большой скученностью домов. Постепенно обновляется  сам   тип   поселения и тип соответствующей застройки.   </w:t>
      </w:r>
    </w:p>
    <w:p w:rsidR="00CA414C" w:rsidRDefault="00CA414C" w:rsidP="00CA414C">
      <w:pPr>
        <w:pStyle w:val="a4"/>
        <w:ind w:firstLine="0"/>
        <w:rPr>
          <w:lang w:eastAsia="ru-RU"/>
        </w:rPr>
      </w:pPr>
    </w:p>
    <w:p w:rsidR="00960E89" w:rsidRPr="00960E89" w:rsidRDefault="00505954" w:rsidP="00234549">
      <w:pPr>
        <w:pStyle w:val="a4"/>
        <w:jc w:val="center"/>
        <w:rPr>
          <w:lang w:eastAsia="ru-RU"/>
        </w:rPr>
      </w:pPr>
      <w:r w:rsidRPr="00505954">
        <w:rPr>
          <w:noProof/>
          <w:lang w:eastAsia="ru-RU"/>
        </w:rPr>
        <w:drawing>
          <wp:inline distT="0" distB="0" distL="0" distR="0" wp14:anchorId="54E6B9A1" wp14:editId="326C26A3">
            <wp:extent cx="4752975" cy="6267450"/>
            <wp:effectExtent l="0" t="0" r="0" b="0"/>
            <wp:docPr id="24" name="Рисунок 24" descr="C:\Users\Acer\Desktop\1 Градостроительное 6зонировани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Acer\Desktop\1 Градостроительное 6зонирование.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752975" cy="6267450"/>
                    </a:xfrm>
                    <a:prstGeom prst="rect">
                      <a:avLst/>
                    </a:prstGeom>
                    <a:noFill/>
                    <a:ln>
                      <a:noFill/>
                    </a:ln>
                  </pic:spPr>
                </pic:pic>
              </a:graphicData>
            </a:graphic>
          </wp:inline>
        </w:drawing>
      </w:r>
    </w:p>
    <w:p w:rsidR="00FB0A07" w:rsidRPr="00FB0A07" w:rsidRDefault="00FB0A07" w:rsidP="00FB0A07">
      <w:pPr>
        <w:pStyle w:val="a3"/>
      </w:pPr>
      <w:r w:rsidRPr="00FB0A07">
        <w:t xml:space="preserve">Градостроительный каркас </w:t>
      </w:r>
      <w:r>
        <w:t>муниципального образования</w:t>
      </w:r>
      <w:r w:rsidRPr="00FB0A07">
        <w:t xml:space="preserve">, сформированный на протяжении многих этапов развития данной территории, соответствует характеру </w:t>
      </w:r>
      <w:r w:rsidR="00505954">
        <w:t xml:space="preserve">традиционной системы расселения. </w:t>
      </w:r>
      <w:r w:rsidRPr="00FB0A07">
        <w:t xml:space="preserve">Планировочная структура </w:t>
      </w:r>
      <w:r>
        <w:t xml:space="preserve">муниципального образования </w:t>
      </w:r>
      <w:r w:rsidRPr="00FB0A07">
        <w:t xml:space="preserve"> характеризуется относительно хаотичной застройкой, с улично-дорожной сетью свободной планировки. </w:t>
      </w:r>
    </w:p>
    <w:p w:rsidR="00C276FF" w:rsidRPr="00C276FF" w:rsidRDefault="00C276FF" w:rsidP="00C276FF">
      <w:pPr>
        <w:pStyle w:val="a3"/>
      </w:pPr>
      <w:r>
        <w:lastRenderedPageBreak/>
        <w:t>Агропромышленный комплекс является ключевым сектором экономики муниципально</w:t>
      </w:r>
      <w:r w:rsidR="00505954">
        <w:t>го образования «</w:t>
      </w:r>
      <w:r w:rsidR="00975B80" w:rsidRPr="00975B80">
        <w:t xml:space="preserve">село </w:t>
      </w:r>
      <w:proofErr w:type="spellStart"/>
      <w:r w:rsidR="004F1725">
        <w:t>Кани</w:t>
      </w:r>
      <w:proofErr w:type="spellEnd"/>
      <w:r>
        <w:t xml:space="preserve">». </w:t>
      </w:r>
      <w:r w:rsidR="00234549" w:rsidRPr="00234549">
        <w:t xml:space="preserve">Основу экономику </w:t>
      </w:r>
      <w:r>
        <w:t>муниципального образования</w:t>
      </w:r>
      <w:r w:rsidR="00234549" w:rsidRPr="00234549">
        <w:t xml:space="preserve"> и доходы населения составляют производство и реализация сельскохозяйственной продукции. Приоритетным является животноводство, для развития которого имеются благоприятные природно-климатические условия и необходимые пастбища. Инвестиционная привлекательность района выражается в наличии большого объема сельскохозяйственной продукции, которая может быть переработана, что даст возможность создания дополнительных рабочих мест, получения дохода и увеличения поступлений в разные уровни бюджетов. </w:t>
      </w:r>
      <w:r w:rsidRPr="00C276FF">
        <w:t>Как известно горные районы служат богатейшим резервом для развития животноводства, так как каждый гектар земли в горах и предгорьях может давать больше экологически чистого мя</w:t>
      </w:r>
      <w:r>
        <w:t xml:space="preserve">са и молока, шерсти и шкуры, и </w:t>
      </w:r>
      <w:r w:rsidRPr="00C276FF">
        <w:t>ароматного свежего сена при широком использовании современной техники и достижений сельскохозяйственной науки.</w:t>
      </w:r>
      <w:r w:rsidRPr="00C276FF">
        <w:rPr>
          <w:rFonts w:ascii="PT Sans" w:eastAsia="Times New Roman" w:hAnsi="PT Sans"/>
          <w:color w:val="000000"/>
          <w:sz w:val="23"/>
          <w:szCs w:val="23"/>
          <w:lang w:eastAsia="ru-RU"/>
        </w:rPr>
        <w:t xml:space="preserve"> </w:t>
      </w:r>
      <w:r w:rsidRPr="00C276FF">
        <w:t>Животноводство в горных районах развивается в самых разнообразных природно-климатических условиях из-за достаточно большой смены высот, начиная от 500 и до 4</w:t>
      </w:r>
      <w:r>
        <w:t>000</w:t>
      </w:r>
      <w:r w:rsidRPr="00C276FF">
        <w:t xml:space="preserve"> метров над уровнем моря.</w:t>
      </w:r>
    </w:p>
    <w:p w:rsidR="00C276FF" w:rsidRPr="00C276FF" w:rsidRDefault="00C276FF" w:rsidP="00C276FF">
      <w:pPr>
        <w:pStyle w:val="a3"/>
      </w:pPr>
      <w:r w:rsidRPr="00C276FF">
        <w:t>Горные пастбища, где пасется хозяйственный скот, располагаются в различных ландшафтных зонах, это:</w:t>
      </w:r>
    </w:p>
    <w:p w:rsidR="00C276FF" w:rsidRPr="00C276FF" w:rsidRDefault="00C276FF" w:rsidP="00112E88">
      <w:pPr>
        <w:pStyle w:val="a3"/>
        <w:numPr>
          <w:ilvl w:val="0"/>
          <w:numId w:val="12"/>
        </w:numPr>
      </w:pPr>
      <w:r w:rsidRPr="00C276FF">
        <w:t>и сухие горные степи,</w:t>
      </w:r>
    </w:p>
    <w:p w:rsidR="00C276FF" w:rsidRPr="00C276FF" w:rsidRDefault="00C276FF" w:rsidP="00112E88">
      <w:pPr>
        <w:pStyle w:val="a3"/>
        <w:numPr>
          <w:ilvl w:val="0"/>
          <w:numId w:val="12"/>
        </w:numPr>
      </w:pPr>
      <w:r w:rsidRPr="00C276FF">
        <w:t>и субальпийские луга,</w:t>
      </w:r>
    </w:p>
    <w:p w:rsidR="00C276FF" w:rsidRPr="00C276FF" w:rsidRDefault="00C276FF" w:rsidP="00112E88">
      <w:pPr>
        <w:pStyle w:val="a3"/>
        <w:numPr>
          <w:ilvl w:val="0"/>
          <w:numId w:val="12"/>
        </w:numPr>
      </w:pPr>
      <w:r w:rsidRPr="00C276FF">
        <w:t>и даже альпийские луга.</w:t>
      </w:r>
    </w:p>
    <w:p w:rsidR="00C276FF" w:rsidRPr="00C276FF" w:rsidRDefault="00C276FF" w:rsidP="00C276FF">
      <w:pPr>
        <w:pStyle w:val="a3"/>
      </w:pPr>
      <w:r w:rsidRPr="00C276FF">
        <w:t>Отсюда и неоспоримое преимущество его перед равнинным животноводством, ведь многие кормовые растения горных пастбищ имеют различные сроки вегетации (в зависимости от высоты местности). А из-за регулярного перехода животных из одной зональности в другую увеличивает и продлевает сроки их выпаса.</w:t>
      </w:r>
    </w:p>
    <w:p w:rsidR="00C276FF" w:rsidRPr="00C276FF" w:rsidRDefault="00C276FF" w:rsidP="00C276FF">
      <w:pPr>
        <w:pStyle w:val="a3"/>
      </w:pPr>
      <w:r w:rsidRPr="00C276FF">
        <w:t>Горные условия наиболее приемлемы для овцеводства.</w:t>
      </w:r>
      <w:r w:rsidRPr="00C276FF">
        <w:rPr>
          <w:rFonts w:ascii="PT Sans" w:eastAsia="Times New Roman" w:hAnsi="PT Sans"/>
          <w:color w:val="000000"/>
          <w:sz w:val="23"/>
          <w:szCs w:val="23"/>
          <w:lang w:eastAsia="ru-RU"/>
        </w:rPr>
        <w:t xml:space="preserve"> </w:t>
      </w:r>
      <w:r>
        <w:t>Д</w:t>
      </w:r>
      <w:r w:rsidRPr="00C276FF">
        <w:t>оходы от овцеводства предгорных и горных районов составляют 30 — 40% от доходов всего сельскохозяйственного производства, а в высокогорных районах этот показатель доходов равен 95%.</w:t>
      </w:r>
    </w:p>
    <w:p w:rsidR="00C276FF" w:rsidRPr="00C276FF" w:rsidRDefault="00C276FF" w:rsidP="00C276FF">
      <w:pPr>
        <w:pStyle w:val="a3"/>
      </w:pPr>
      <w:r w:rsidRPr="00C276FF">
        <w:lastRenderedPageBreak/>
        <w:t>Из полученного в горных районах мяса 40—55% приходится на долю баранины. Значительные доходы дает не только настриг шерсти, но и заготовка шкуры овец.</w:t>
      </w:r>
    </w:p>
    <w:p w:rsidR="00364285" w:rsidRPr="00364285" w:rsidRDefault="00364285" w:rsidP="00364285">
      <w:pPr>
        <w:pStyle w:val="a3"/>
      </w:pPr>
      <w:r w:rsidRPr="00364285">
        <w:t>В начале 1990-х годов основной объем сельхозпродукции приходился на сельскохозяйственные предприятия - их доля составляла 60-70 % в общем объеме произведенной продукции. В настоящее время по всем видам показателей она не превышает 10-30 %.</w:t>
      </w:r>
    </w:p>
    <w:p w:rsidR="003E734A" w:rsidRPr="003E734A" w:rsidRDefault="003E734A" w:rsidP="003E734A">
      <w:pPr>
        <w:ind w:firstLine="709"/>
        <w:jc w:val="both"/>
        <w:rPr>
          <w:rFonts w:ascii="Times New Roman" w:hAnsi="Times New Roman" w:cs="Times New Roman"/>
          <w:sz w:val="26"/>
          <w:szCs w:val="26"/>
        </w:rPr>
      </w:pPr>
      <w:r w:rsidRPr="003E734A">
        <w:rPr>
          <w:rFonts w:ascii="Times New Roman" w:hAnsi="Times New Roman" w:cs="Times New Roman"/>
          <w:sz w:val="26"/>
          <w:szCs w:val="26"/>
        </w:rPr>
        <w:t xml:space="preserve">Анализ структуры занятых в экономике указывает на ряд характерных особенностей. </w:t>
      </w:r>
      <w:proofErr w:type="gramStart"/>
      <w:r w:rsidRPr="003E734A">
        <w:rPr>
          <w:rFonts w:ascii="Times New Roman" w:hAnsi="Times New Roman" w:cs="Times New Roman"/>
          <w:sz w:val="26"/>
          <w:szCs w:val="26"/>
        </w:rPr>
        <w:t>Муниципальный район характеризуется наличием низкой доли занятых в отраслях материального производства – 9,9% (в среднем по Республике Дагестан – 42,3%).</w:t>
      </w:r>
      <w:proofErr w:type="gramEnd"/>
      <w:r w:rsidRPr="003E734A">
        <w:rPr>
          <w:rFonts w:ascii="Times New Roman" w:hAnsi="Times New Roman" w:cs="Times New Roman"/>
          <w:sz w:val="26"/>
          <w:szCs w:val="26"/>
        </w:rPr>
        <w:t xml:space="preserve"> Это связано с доминирующей ролью отгонного животноводства, которое развивается на других территориях республики. Вместе, с тем, из общей </w:t>
      </w:r>
      <w:r w:rsidR="00975B80" w:rsidRPr="003E734A">
        <w:rPr>
          <w:rFonts w:ascii="Times New Roman" w:hAnsi="Times New Roman" w:cs="Times New Roman"/>
          <w:sz w:val="26"/>
          <w:szCs w:val="26"/>
        </w:rPr>
        <w:t>численности,</w:t>
      </w:r>
      <w:r w:rsidRPr="003E734A">
        <w:rPr>
          <w:rFonts w:ascii="Times New Roman" w:hAnsi="Times New Roman" w:cs="Times New Roman"/>
          <w:sz w:val="26"/>
          <w:szCs w:val="26"/>
        </w:rPr>
        <w:t xml:space="preserve"> занятых в отраслях материального производства – 93% занято в сельском хозяйстве, 7% - в строительстве. Доля занятых в сфере услуг составляет 90,1%, из них, 26,1% занято в социальной сфере, что свидетельствует об относительно высоком уровне наг</w:t>
      </w:r>
      <w:r>
        <w:rPr>
          <w:rFonts w:ascii="Times New Roman" w:hAnsi="Times New Roman" w:cs="Times New Roman"/>
          <w:sz w:val="26"/>
          <w:szCs w:val="26"/>
        </w:rPr>
        <w:t xml:space="preserve">рузки на муниципальный бюджет. </w:t>
      </w:r>
    </w:p>
    <w:p w:rsidR="00BC24DC" w:rsidRPr="005F346D" w:rsidRDefault="00BC24DC" w:rsidP="007C256D">
      <w:pPr>
        <w:pStyle w:val="4"/>
        <w:jc w:val="both"/>
        <w:rPr>
          <w:rFonts w:ascii="Times New Roman" w:hAnsi="Times New Roman" w:cs="Times New Roman"/>
          <w:color w:val="auto"/>
          <w:sz w:val="26"/>
          <w:szCs w:val="26"/>
        </w:rPr>
      </w:pPr>
      <w:r w:rsidRPr="005F346D">
        <w:rPr>
          <w:rFonts w:ascii="Times New Roman" w:hAnsi="Times New Roman" w:cs="Times New Roman"/>
          <w:color w:val="auto"/>
          <w:sz w:val="26"/>
          <w:szCs w:val="26"/>
        </w:rPr>
        <w:t>Безработица</w:t>
      </w:r>
    </w:p>
    <w:p w:rsidR="00BC24DC" w:rsidRPr="00BC24DC" w:rsidRDefault="00BC24DC" w:rsidP="007C256D">
      <w:pPr>
        <w:pStyle w:val="31"/>
        <w:ind w:left="0"/>
        <w:jc w:val="both"/>
        <w:rPr>
          <w:rFonts w:ascii="Times New Roman" w:hAnsi="Times New Roman" w:cs="Times New Roman"/>
          <w:sz w:val="26"/>
          <w:szCs w:val="26"/>
        </w:rPr>
      </w:pPr>
      <w:proofErr w:type="gramStart"/>
      <w:r w:rsidRPr="00BC24DC">
        <w:rPr>
          <w:rFonts w:ascii="Times New Roman" w:hAnsi="Times New Roman" w:cs="Times New Roman"/>
          <w:sz w:val="26"/>
          <w:szCs w:val="26"/>
        </w:rPr>
        <w:t>Численность безработного населения, рассчитанная по методологии МОТ составила</w:t>
      </w:r>
      <w:proofErr w:type="gramEnd"/>
      <w:r w:rsidRPr="00BC24DC">
        <w:rPr>
          <w:rFonts w:ascii="Times New Roman" w:hAnsi="Times New Roman" w:cs="Times New Roman"/>
          <w:sz w:val="26"/>
          <w:szCs w:val="26"/>
        </w:rPr>
        <w:t xml:space="preserve"> 17,2% от численности экономически активного населения (в среднем по республике - 20,2%). </w:t>
      </w:r>
    </w:p>
    <w:p w:rsidR="00BC24DC" w:rsidRPr="00BC24DC" w:rsidRDefault="00BC24DC" w:rsidP="007C256D">
      <w:pPr>
        <w:pStyle w:val="31"/>
        <w:ind w:left="0"/>
        <w:jc w:val="both"/>
        <w:rPr>
          <w:rFonts w:ascii="Times New Roman" w:hAnsi="Times New Roman" w:cs="Times New Roman"/>
          <w:sz w:val="26"/>
          <w:szCs w:val="26"/>
        </w:rPr>
      </w:pPr>
      <w:r w:rsidRPr="00BC24DC">
        <w:rPr>
          <w:rFonts w:ascii="Times New Roman" w:hAnsi="Times New Roman" w:cs="Times New Roman"/>
          <w:sz w:val="26"/>
          <w:szCs w:val="26"/>
        </w:rPr>
        <w:t xml:space="preserve">Численность </w:t>
      </w:r>
      <w:proofErr w:type="gramStart"/>
      <w:r w:rsidRPr="00BC24DC">
        <w:rPr>
          <w:rFonts w:ascii="Times New Roman" w:hAnsi="Times New Roman" w:cs="Times New Roman"/>
          <w:sz w:val="26"/>
          <w:szCs w:val="26"/>
        </w:rPr>
        <w:t>безработных, зарегистрированных в ЦЗН составила</w:t>
      </w:r>
      <w:proofErr w:type="gramEnd"/>
      <w:r w:rsidRPr="00BC24DC">
        <w:rPr>
          <w:rFonts w:ascii="Times New Roman" w:hAnsi="Times New Roman" w:cs="Times New Roman"/>
          <w:sz w:val="26"/>
          <w:szCs w:val="26"/>
        </w:rPr>
        <w:t xml:space="preserve"> 0,3 тыс. чел. или 6,6% от численности экономически активного населения.</w:t>
      </w:r>
    </w:p>
    <w:p w:rsidR="00BC24DC" w:rsidRPr="00BC24DC" w:rsidRDefault="00BC24DC" w:rsidP="007C256D">
      <w:pPr>
        <w:pStyle w:val="31"/>
        <w:ind w:left="0"/>
        <w:jc w:val="both"/>
        <w:rPr>
          <w:rFonts w:ascii="Times New Roman" w:hAnsi="Times New Roman" w:cs="Times New Roman"/>
          <w:sz w:val="26"/>
          <w:szCs w:val="26"/>
        </w:rPr>
      </w:pPr>
      <w:proofErr w:type="gramStart"/>
      <w:r w:rsidRPr="00BC24DC">
        <w:rPr>
          <w:rFonts w:ascii="Times New Roman" w:hAnsi="Times New Roman" w:cs="Times New Roman"/>
          <w:sz w:val="26"/>
          <w:szCs w:val="26"/>
        </w:rPr>
        <w:t>Численность безработных от численности трудовых ресурсов, рассчитанная по методологии МОТ составила 14,5%, при 5,1% зарегистрированных в ЦЗН составила.</w:t>
      </w:r>
      <w:proofErr w:type="gramEnd"/>
    </w:p>
    <w:p w:rsidR="00BC24DC" w:rsidRPr="00BC24DC" w:rsidRDefault="00BC24DC" w:rsidP="00975B80">
      <w:pPr>
        <w:ind w:firstLine="708"/>
        <w:jc w:val="both"/>
        <w:rPr>
          <w:rFonts w:ascii="Times New Roman" w:hAnsi="Times New Roman" w:cs="Times New Roman"/>
          <w:b/>
          <w:bCs/>
          <w:sz w:val="26"/>
          <w:szCs w:val="26"/>
          <w:u w:val="single"/>
        </w:rPr>
      </w:pPr>
      <w:r w:rsidRPr="00BC24DC">
        <w:rPr>
          <w:rFonts w:ascii="Times New Roman" w:hAnsi="Times New Roman" w:cs="Times New Roman"/>
          <w:sz w:val="26"/>
          <w:szCs w:val="26"/>
        </w:rPr>
        <w:t>Таким образом, уровень безработицы в районе относительно невысок, однако если учесть, что более 50% населения занято в неформальном секторе экономики, то реальные масштабы безработицы оценить практич</w:t>
      </w:r>
      <w:r>
        <w:rPr>
          <w:rFonts w:ascii="Times New Roman" w:hAnsi="Times New Roman" w:cs="Times New Roman"/>
          <w:sz w:val="26"/>
          <w:szCs w:val="26"/>
        </w:rPr>
        <w:t>ес</w:t>
      </w:r>
      <w:r w:rsidRPr="00BC24DC">
        <w:rPr>
          <w:rFonts w:ascii="Times New Roman" w:hAnsi="Times New Roman" w:cs="Times New Roman"/>
          <w:sz w:val="26"/>
          <w:szCs w:val="26"/>
        </w:rPr>
        <w:t>ки невозможно.</w:t>
      </w:r>
      <w:r w:rsidR="00975B80">
        <w:rPr>
          <w:rFonts w:ascii="Times New Roman" w:hAnsi="Times New Roman" w:cs="Times New Roman"/>
          <w:b/>
          <w:bCs/>
          <w:sz w:val="26"/>
          <w:szCs w:val="26"/>
          <w:u w:val="single"/>
        </w:rPr>
        <w:t xml:space="preserve"> </w:t>
      </w:r>
    </w:p>
    <w:p w:rsidR="00BC24DC" w:rsidRPr="005F346D" w:rsidRDefault="00BC24DC" w:rsidP="00BC24DC">
      <w:pPr>
        <w:jc w:val="both"/>
        <w:rPr>
          <w:rFonts w:ascii="Times New Roman" w:hAnsi="Times New Roman" w:cs="Times New Roman"/>
          <w:b/>
          <w:bCs/>
          <w:i/>
          <w:sz w:val="26"/>
          <w:szCs w:val="26"/>
          <w:u w:val="single"/>
        </w:rPr>
      </w:pPr>
      <w:r w:rsidRPr="005F346D">
        <w:rPr>
          <w:rFonts w:ascii="Times New Roman" w:hAnsi="Times New Roman" w:cs="Times New Roman"/>
          <w:b/>
          <w:bCs/>
          <w:i/>
          <w:sz w:val="26"/>
          <w:szCs w:val="26"/>
          <w:u w:val="single"/>
        </w:rPr>
        <w:t>ВЫВОДЫ:</w:t>
      </w:r>
    </w:p>
    <w:p w:rsidR="00BC24DC" w:rsidRPr="00BC24DC" w:rsidRDefault="00BC24DC" w:rsidP="005F346D">
      <w:pPr>
        <w:pStyle w:val="a3"/>
      </w:pPr>
      <w:r w:rsidRPr="00BC24DC">
        <w:t>Трудовой потенциал района относительно невысок, что обусловлено относительно невысокой численностью трудовых ресурсов и наблюдаемой тенденцией высокого миграционного оттока именно трудоспособного населения. При этом</w:t>
      </w:r>
      <w:proofErr w:type="gramStart"/>
      <w:r w:rsidRPr="00BC24DC">
        <w:t>,</w:t>
      </w:r>
      <w:proofErr w:type="gramEnd"/>
      <w:r w:rsidRPr="00BC24DC">
        <w:t xml:space="preserve"> удельный вес численности трудовых ресурсов в общей численности населения выше среднего по республике.</w:t>
      </w:r>
    </w:p>
    <w:p w:rsidR="00BC24DC" w:rsidRPr="00BC24DC" w:rsidRDefault="00BC24DC" w:rsidP="005F346D">
      <w:pPr>
        <w:pStyle w:val="a3"/>
      </w:pPr>
      <w:r w:rsidRPr="00BC24DC">
        <w:lastRenderedPageBreak/>
        <w:t>В связи с отсутствием данных о динамике трудовых ресурсов, занятого в экономике населения и безработного населения, глубокий анализ данных разделов выполнен не был.</w:t>
      </w:r>
    </w:p>
    <w:p w:rsidR="00BC24DC" w:rsidRPr="00BC24DC" w:rsidRDefault="00BC24DC" w:rsidP="005F346D">
      <w:pPr>
        <w:pStyle w:val="a3"/>
      </w:pPr>
      <w:r w:rsidRPr="00BC24DC">
        <w:t xml:space="preserve">Уровень занятости в районе выше, чем в целом по республике, что является положительным фактором. Однако в структуре занятого населения более 50% населения являются </w:t>
      </w:r>
      <w:proofErr w:type="spellStart"/>
      <w:r w:rsidRPr="00BC24DC">
        <w:t>самозанятыми</w:t>
      </w:r>
      <w:proofErr w:type="spellEnd"/>
      <w:r w:rsidRPr="00BC24DC">
        <w:t>, что свидетельствует о достаточно развитом неформальном секторе экономики.</w:t>
      </w:r>
    </w:p>
    <w:p w:rsidR="00BC24DC" w:rsidRPr="00BC24DC" w:rsidRDefault="00BC24DC" w:rsidP="005F346D">
      <w:pPr>
        <w:pStyle w:val="a3"/>
      </w:pPr>
      <w:proofErr w:type="gramStart"/>
      <w:r w:rsidRPr="00BC24DC">
        <w:t>Район характеризуется наличием относительно низкой доли занятых в отраслях материального производства – 9,9%, при этом, структура занятости указывает на сельскохозяйственную специализацию района при развитой строительной функции экономики района.</w:t>
      </w:r>
      <w:proofErr w:type="gramEnd"/>
    </w:p>
    <w:p w:rsidR="00BC24DC" w:rsidRPr="00BC24DC" w:rsidRDefault="00BC24DC" w:rsidP="005F346D">
      <w:pPr>
        <w:pStyle w:val="a3"/>
      </w:pPr>
      <w:r w:rsidRPr="00BC24DC">
        <w:t xml:space="preserve">Уровень безработицы в районе относительно невысок, однако если учесть, что более 50% населения занято в неформальном секторе экономики, то реальные масштабы безработицы оценить </w:t>
      </w:r>
      <w:r w:rsidR="00AF1E16" w:rsidRPr="00BC24DC">
        <w:t>практически</w:t>
      </w:r>
      <w:r w:rsidRPr="00BC24DC">
        <w:t xml:space="preserve"> невозможно. </w:t>
      </w:r>
    </w:p>
    <w:p w:rsidR="00C276FF" w:rsidRPr="005F346D" w:rsidRDefault="00364285" w:rsidP="005F346D">
      <w:pPr>
        <w:pStyle w:val="a3"/>
      </w:pPr>
      <w:r w:rsidRPr="005F346D">
        <w:t xml:space="preserve">Мелкий собственник и мелкий товаропроизводитель не может обеспечить в </w:t>
      </w:r>
      <w:r w:rsidRPr="005F346D">
        <w:rPr>
          <w:bCs/>
        </w:rPr>
        <w:t>массовом</w:t>
      </w:r>
      <w:r w:rsidRPr="005F346D">
        <w:rPr>
          <w:b/>
          <w:bCs/>
        </w:rPr>
        <w:t xml:space="preserve"> </w:t>
      </w:r>
      <w:r w:rsidRPr="005F346D">
        <w:t xml:space="preserve">производстве инновационное развитие, с применением передовых </w:t>
      </w:r>
      <w:proofErr w:type="spellStart"/>
      <w:r w:rsidRPr="005F346D">
        <w:t>агротехнологий</w:t>
      </w:r>
      <w:proofErr w:type="spellEnd"/>
      <w:r w:rsidRPr="005F346D">
        <w:t>, достижений племенного дела, семеноводства.</w:t>
      </w:r>
    </w:p>
    <w:p w:rsidR="00120E05" w:rsidRPr="00F71D93" w:rsidRDefault="00C276FF" w:rsidP="00F71D93">
      <w:pPr>
        <w:pStyle w:val="a3"/>
        <w:rPr>
          <w:bCs/>
        </w:rPr>
      </w:pPr>
      <w:r w:rsidRPr="00C276FF">
        <w:rPr>
          <w:bCs/>
        </w:rPr>
        <w:t xml:space="preserve">Настоящим генеральным планом запланировано сохранение существующих планировочных осей и совершенствование </w:t>
      </w:r>
      <w:r w:rsidR="00975B80" w:rsidRPr="00C276FF">
        <w:rPr>
          <w:bCs/>
        </w:rPr>
        <w:t>инженерной и</w:t>
      </w:r>
      <w:r w:rsidRPr="00C276FF">
        <w:rPr>
          <w:bCs/>
        </w:rPr>
        <w:t xml:space="preserve"> улично-транспортной системы муниципального образования «</w:t>
      </w:r>
      <w:r w:rsidR="00975B80" w:rsidRPr="00975B80">
        <w:rPr>
          <w:bCs/>
        </w:rPr>
        <w:t xml:space="preserve">село </w:t>
      </w:r>
      <w:proofErr w:type="spellStart"/>
      <w:r w:rsidR="004F1725" w:rsidRPr="004F1725">
        <w:rPr>
          <w:bCs/>
        </w:rPr>
        <w:t>Кани</w:t>
      </w:r>
      <w:proofErr w:type="spellEnd"/>
      <w:r w:rsidRPr="00C276FF">
        <w:rPr>
          <w:bCs/>
        </w:rPr>
        <w:t>», установление санитарных разрывов и формирование зеленых пространств вокруг объектов культурно-бытового, инженерного и специального назначения.</w:t>
      </w:r>
    </w:p>
    <w:p w:rsidR="00D969C0" w:rsidRPr="008D097B" w:rsidRDefault="00312748" w:rsidP="0056224B">
      <w:pPr>
        <w:pStyle w:val="a3"/>
        <w:outlineLvl w:val="2"/>
        <w:rPr>
          <w:b/>
        </w:rPr>
      </w:pPr>
      <w:bookmarkStart w:id="29" w:name="_Toc7531915"/>
      <w:r>
        <w:rPr>
          <w:b/>
        </w:rPr>
        <w:t xml:space="preserve">2.7.1. </w:t>
      </w:r>
      <w:r w:rsidR="00D45870" w:rsidRPr="008D097B">
        <w:rPr>
          <w:b/>
        </w:rPr>
        <w:t xml:space="preserve">Планировочная структура </w:t>
      </w:r>
      <w:bookmarkEnd w:id="29"/>
      <w:r w:rsidR="004F1725">
        <w:rPr>
          <w:b/>
        </w:rPr>
        <w:t xml:space="preserve">село </w:t>
      </w:r>
      <w:proofErr w:type="spellStart"/>
      <w:r w:rsidR="004F1725" w:rsidRPr="004F1725">
        <w:rPr>
          <w:b/>
        </w:rPr>
        <w:t>Кани</w:t>
      </w:r>
      <w:proofErr w:type="spellEnd"/>
    </w:p>
    <w:p w:rsidR="00F257BB" w:rsidRDefault="00F257BB" w:rsidP="00F257BB">
      <w:pPr>
        <w:pStyle w:val="a4"/>
      </w:pPr>
      <w:proofErr w:type="spellStart"/>
      <w:r>
        <w:t>Кулинский</w:t>
      </w:r>
      <w:proofErr w:type="spellEnd"/>
      <w:r>
        <w:t xml:space="preserve"> район расположен в среднегорной и высокогорной части Дагестана. Основу планировочной структуры района составляют транспортные оси (автомобильные дороги), выполняющие роль планировочных осей; планировочные центры, речные артерии, горы и долины, лесные массивы, являющиеся планировочными элементами. </w:t>
      </w:r>
    </w:p>
    <w:p w:rsidR="00F257BB" w:rsidRDefault="00F257BB" w:rsidP="00F257BB">
      <w:pPr>
        <w:pStyle w:val="a4"/>
      </w:pPr>
      <w:r>
        <w:t xml:space="preserve">Территориальная взаимосвязь, взаиморасположение этих элементов и составляют особенности планировочной структуры и планировочной ситуации </w:t>
      </w:r>
      <w:proofErr w:type="spellStart"/>
      <w:r>
        <w:t>Кулинского</w:t>
      </w:r>
      <w:proofErr w:type="spellEnd"/>
      <w:r>
        <w:t xml:space="preserve"> района.</w:t>
      </w:r>
    </w:p>
    <w:p w:rsidR="00F257BB" w:rsidRDefault="00F257BB" w:rsidP="00F257BB">
      <w:pPr>
        <w:pStyle w:val="a4"/>
      </w:pPr>
      <w:r>
        <w:lastRenderedPageBreak/>
        <w:t xml:space="preserve">Планировочная ситуация </w:t>
      </w:r>
      <w:proofErr w:type="spellStart"/>
      <w:r>
        <w:t>Кулинского</w:t>
      </w:r>
      <w:proofErr w:type="spellEnd"/>
      <w:r>
        <w:t xml:space="preserve"> района является достаточно сложной, а планировочная структура – недостаточно сбалансированной. </w:t>
      </w:r>
    </w:p>
    <w:p w:rsidR="00F257BB" w:rsidRDefault="00F257BB" w:rsidP="00F257BB">
      <w:pPr>
        <w:pStyle w:val="a4"/>
      </w:pPr>
      <w:r>
        <w:t>Горный рельеф и действие опасных геологических процессов являются серьезными планировочными ограничениями для развития планировочной структуры территории района.</w:t>
      </w:r>
    </w:p>
    <w:p w:rsidR="00F257BB" w:rsidRDefault="00F257BB" w:rsidP="00F257BB">
      <w:pPr>
        <w:pStyle w:val="a4"/>
      </w:pPr>
      <w:r>
        <w:t xml:space="preserve">Главный планировочный центр </w:t>
      </w:r>
      <w:proofErr w:type="spellStart"/>
      <w:r>
        <w:t>с</w:t>
      </w:r>
      <w:proofErr w:type="gramStart"/>
      <w:r>
        <w:t>.В</w:t>
      </w:r>
      <w:proofErr w:type="gramEnd"/>
      <w:r>
        <w:t>ачи</w:t>
      </w:r>
      <w:proofErr w:type="spellEnd"/>
      <w:r>
        <w:t xml:space="preserve"> расположен  на севере района, вне географического центра района, «держит» часть северной территории и территорию вдоль долины реки </w:t>
      </w:r>
      <w:proofErr w:type="spellStart"/>
      <w:r>
        <w:t>Хунних</w:t>
      </w:r>
      <w:proofErr w:type="spellEnd"/>
    </w:p>
    <w:p w:rsidR="00F257BB" w:rsidRDefault="00F257BB" w:rsidP="00F257BB">
      <w:pPr>
        <w:pStyle w:val="a4"/>
      </w:pPr>
      <w:r>
        <w:t xml:space="preserve">Другой планировочный центр – с Кули (3,8 </w:t>
      </w:r>
      <w:proofErr w:type="spellStart"/>
      <w:proofErr w:type="gramStart"/>
      <w:r>
        <w:t>тыс</w:t>
      </w:r>
      <w:proofErr w:type="spellEnd"/>
      <w:proofErr w:type="gramEnd"/>
      <w:r>
        <w:t xml:space="preserve"> жителей), «держит» центральную часть территории.</w:t>
      </w:r>
    </w:p>
    <w:p w:rsidR="00F257BB" w:rsidRDefault="00F257BB" w:rsidP="00F257BB">
      <w:pPr>
        <w:pStyle w:val="a4"/>
      </w:pPr>
      <w:r>
        <w:t xml:space="preserve">С позиций устойчивости территории можно выделить еще один, формирующийся </w:t>
      </w:r>
      <w:proofErr w:type="spellStart"/>
      <w:r>
        <w:t>подцентр</w:t>
      </w:r>
      <w:proofErr w:type="spellEnd"/>
      <w:r>
        <w:t xml:space="preserve"> - </w:t>
      </w:r>
      <w:proofErr w:type="spellStart"/>
      <w:r>
        <w:t>Хосрех</w:t>
      </w:r>
      <w:proofErr w:type="spellEnd"/>
      <w:r>
        <w:t xml:space="preserve"> (1,7 тыс. жителей)</w:t>
      </w:r>
    </w:p>
    <w:p w:rsidR="00F257BB" w:rsidRDefault="00F257BB" w:rsidP="00F257BB">
      <w:pPr>
        <w:pStyle w:val="a4"/>
      </w:pPr>
      <w:r>
        <w:t xml:space="preserve">Планировочные зоны разорваны горными массивами, недостаточно развита транспортная сеть. </w:t>
      </w:r>
    </w:p>
    <w:p w:rsidR="00F257BB" w:rsidRDefault="00F257BB" w:rsidP="00F257BB">
      <w:pPr>
        <w:pStyle w:val="a4"/>
      </w:pPr>
      <w:r>
        <w:t xml:space="preserve">Можно выделить три локальные планировочные зоны, находящиеся в долинах рек с центрами в селах: Вачи, Кули, </w:t>
      </w:r>
      <w:proofErr w:type="spellStart"/>
      <w:r>
        <w:t>Хосрех</w:t>
      </w:r>
      <w:proofErr w:type="spellEnd"/>
      <w:r>
        <w:t>.</w:t>
      </w:r>
    </w:p>
    <w:p w:rsidR="00F257BB" w:rsidRDefault="00F257BB" w:rsidP="00F257BB">
      <w:pPr>
        <w:pStyle w:val="a4"/>
      </w:pPr>
      <w:r>
        <w:t xml:space="preserve">Главная планировочная (транспортная) ось - автодорога </w:t>
      </w:r>
      <w:proofErr w:type="spellStart"/>
      <w:r>
        <w:t>с</w:t>
      </w:r>
      <w:proofErr w:type="gramStart"/>
      <w:r>
        <w:t>.К</w:t>
      </w:r>
      <w:proofErr w:type="gramEnd"/>
      <w:r>
        <w:t>умух-с.Вачи</w:t>
      </w:r>
      <w:proofErr w:type="spellEnd"/>
      <w:r>
        <w:t xml:space="preserve"> – </w:t>
      </w:r>
      <w:proofErr w:type="spellStart"/>
      <w:r>
        <w:t>с.Тпиг</w:t>
      </w:r>
      <w:proofErr w:type="spellEnd"/>
      <w:r>
        <w:t xml:space="preserve"> - «держит» основную, долинную, часть территории, до границы с </w:t>
      </w:r>
      <w:proofErr w:type="spellStart"/>
      <w:r>
        <w:t>Лакским</w:t>
      </w:r>
      <w:proofErr w:type="spellEnd"/>
      <w:r>
        <w:t xml:space="preserve"> районом. </w:t>
      </w:r>
    </w:p>
    <w:p w:rsidR="00F257BB" w:rsidRDefault="00F257BB" w:rsidP="00F257BB">
      <w:pPr>
        <w:pStyle w:val="a4"/>
      </w:pPr>
      <w:r>
        <w:t>Местная сеть дорог, формирующая второстепенные планировочные оси, и, обеспечивающая, главным образом, внутрирайонные связи, не развита, представлена дорогами низких технических категорий и направлена вглубь территории района.</w:t>
      </w:r>
    </w:p>
    <w:p w:rsidR="00F257BB" w:rsidRDefault="00F257BB" w:rsidP="00F257BB">
      <w:pPr>
        <w:pStyle w:val="a4"/>
      </w:pPr>
      <w:r>
        <w:t>Рекреационные зоны также не сформированы.</w:t>
      </w:r>
    </w:p>
    <w:p w:rsidR="00F257BB" w:rsidRDefault="00F257BB" w:rsidP="00F257BB">
      <w:pPr>
        <w:pStyle w:val="a4"/>
      </w:pPr>
      <w:r>
        <w:t xml:space="preserve">В перспективе предусматриваются рекреационные зоны около  </w:t>
      </w:r>
      <w:proofErr w:type="spellStart"/>
      <w:r>
        <w:t>с</w:t>
      </w:r>
      <w:proofErr w:type="gramStart"/>
      <w:r>
        <w:t>.В</w:t>
      </w:r>
      <w:proofErr w:type="gramEnd"/>
      <w:r>
        <w:t>ачи</w:t>
      </w:r>
      <w:proofErr w:type="spellEnd"/>
      <w:r>
        <w:t xml:space="preserve"> и территории, приуроченные к основным транспортным и водным артериям района.</w:t>
      </w:r>
    </w:p>
    <w:p w:rsidR="00F257BB" w:rsidRDefault="00F257BB" w:rsidP="00F257BB">
      <w:pPr>
        <w:pStyle w:val="a4"/>
      </w:pPr>
      <w:proofErr w:type="gramStart"/>
      <w:r>
        <w:t xml:space="preserve">В </w:t>
      </w:r>
      <w:proofErr w:type="spellStart"/>
      <w:r>
        <w:t>Кулинском</w:t>
      </w:r>
      <w:proofErr w:type="spellEnd"/>
      <w:r>
        <w:t xml:space="preserve"> районе функцию планировочных </w:t>
      </w:r>
      <w:proofErr w:type="spellStart"/>
      <w:r>
        <w:t>подцентров</w:t>
      </w:r>
      <w:proofErr w:type="spellEnd"/>
      <w:r>
        <w:t xml:space="preserve"> </w:t>
      </w:r>
      <w:r w:rsidR="003E734A">
        <w:t>будут выполнять</w:t>
      </w:r>
      <w:r w:rsidR="005F346D">
        <w:t xml:space="preserve">    </w:t>
      </w:r>
      <w:r w:rsidR="003E734A">
        <w:t xml:space="preserve"> с</w:t>
      </w:r>
      <w:r w:rsidR="005F346D">
        <w:t>.</w:t>
      </w:r>
      <w:r w:rsidR="003E734A">
        <w:t xml:space="preserve"> Кули и с</w:t>
      </w:r>
      <w:r w:rsidR="005F346D">
        <w:t>.</w:t>
      </w:r>
      <w:r w:rsidR="003E734A">
        <w:t xml:space="preserve"> </w:t>
      </w:r>
      <w:proofErr w:type="spellStart"/>
      <w:r w:rsidR="003E734A">
        <w:t>Хосре</w:t>
      </w:r>
      <w:r>
        <w:t>х</w:t>
      </w:r>
      <w:proofErr w:type="spellEnd"/>
      <w:r>
        <w:t xml:space="preserve">. </w:t>
      </w:r>
      <w:proofErr w:type="gramEnd"/>
    </w:p>
    <w:p w:rsidR="00F257BB" w:rsidRDefault="00F257BB" w:rsidP="00F257BB">
      <w:pPr>
        <w:pStyle w:val="a4"/>
      </w:pPr>
      <w:r>
        <w:t>При выделении этих центров учитывались, прежде всего, следующие факторы:</w:t>
      </w:r>
    </w:p>
    <w:p w:rsidR="00F257BB" w:rsidRDefault="00F257BB" w:rsidP="00F257BB">
      <w:pPr>
        <w:pStyle w:val="a4"/>
      </w:pPr>
      <w:r>
        <w:lastRenderedPageBreak/>
        <w:t>-</w:t>
      </w:r>
      <w:r>
        <w:tab/>
        <w:t>удаленность и труднодоступность отдельных поселений и  населенных пунктов района от главного планировочного центра;</w:t>
      </w:r>
    </w:p>
    <w:p w:rsidR="00F257BB" w:rsidRDefault="00F257BB" w:rsidP="00F257BB">
      <w:pPr>
        <w:pStyle w:val="a4"/>
      </w:pPr>
      <w:r>
        <w:t>-</w:t>
      </w:r>
      <w:r>
        <w:tab/>
        <w:t>состояние транспортной инфраструктуры района и перспективы ее развития;</w:t>
      </w:r>
    </w:p>
    <w:p w:rsidR="00F257BB" w:rsidRDefault="00F63CB7" w:rsidP="00F63CB7">
      <w:pPr>
        <w:pStyle w:val="a4"/>
      </w:pPr>
      <w:r>
        <w:t>-</w:t>
      </w:r>
      <w:r>
        <w:tab/>
        <w:t>наличие потенциала развития.</w:t>
      </w:r>
    </w:p>
    <w:p w:rsidR="00FE4A59" w:rsidRDefault="00FE4A59" w:rsidP="00F257BB">
      <w:pPr>
        <w:pStyle w:val="a4"/>
        <w:rPr>
          <w:b/>
        </w:rPr>
      </w:pPr>
    </w:p>
    <w:p w:rsidR="00FE4A59" w:rsidRDefault="00FE4A59" w:rsidP="00F257BB">
      <w:pPr>
        <w:pStyle w:val="a4"/>
        <w:rPr>
          <w:b/>
        </w:rPr>
      </w:pPr>
    </w:p>
    <w:p w:rsidR="00F257BB" w:rsidRPr="00F257BB" w:rsidRDefault="00F257BB" w:rsidP="00F257BB">
      <w:pPr>
        <w:pStyle w:val="a4"/>
        <w:rPr>
          <w:b/>
        </w:rPr>
      </w:pPr>
      <w:r w:rsidRPr="00F257BB">
        <w:rPr>
          <w:b/>
        </w:rPr>
        <w:t>Проектные предложения.</w:t>
      </w:r>
    </w:p>
    <w:p w:rsidR="00364285" w:rsidRPr="00191326" w:rsidRDefault="00F257BB" w:rsidP="00F257BB">
      <w:pPr>
        <w:pStyle w:val="a4"/>
        <w:rPr>
          <w:bCs/>
        </w:rPr>
      </w:pPr>
      <w:r>
        <w:t xml:space="preserve">Развитие планировочной структуры </w:t>
      </w:r>
      <w:proofErr w:type="spellStart"/>
      <w:r>
        <w:t>Кулинского</w:t>
      </w:r>
      <w:proofErr w:type="spellEnd"/>
      <w:r>
        <w:t xml:space="preserve">  района требует формирования и развития планировочного </w:t>
      </w:r>
      <w:proofErr w:type="spellStart"/>
      <w:r>
        <w:t>подцентра</w:t>
      </w:r>
      <w:proofErr w:type="spellEnd"/>
      <w:r>
        <w:t xml:space="preserve"> района, который определен в работе, а также развитие как главных, так и второстепенных планировочных осей, которые также определены в работе, формирования градостроительных и рекреационных зон.</w:t>
      </w:r>
    </w:p>
    <w:p w:rsidR="00032D69" w:rsidRPr="00032D69" w:rsidRDefault="009E3981" w:rsidP="0056224B">
      <w:pPr>
        <w:pStyle w:val="a4"/>
        <w:outlineLvl w:val="2"/>
        <w:rPr>
          <w:b/>
        </w:rPr>
      </w:pPr>
      <w:bookmarkStart w:id="30" w:name="_Toc7531916"/>
      <w:r>
        <w:rPr>
          <w:b/>
        </w:rPr>
        <w:t>2.7.</w:t>
      </w:r>
      <w:r w:rsidR="00312748">
        <w:rPr>
          <w:b/>
        </w:rPr>
        <w:t>2</w:t>
      </w:r>
      <w:r>
        <w:rPr>
          <w:b/>
        </w:rPr>
        <w:t xml:space="preserve">. </w:t>
      </w:r>
      <w:r w:rsidR="00032D69" w:rsidRPr="00032D69">
        <w:rPr>
          <w:b/>
        </w:rPr>
        <w:t xml:space="preserve">Структура земельного </w:t>
      </w:r>
      <w:r w:rsidR="005F0991" w:rsidRPr="00032D69">
        <w:rPr>
          <w:b/>
        </w:rPr>
        <w:t>фонда МО</w:t>
      </w:r>
      <w:r w:rsidR="00F257BB">
        <w:rPr>
          <w:b/>
        </w:rPr>
        <w:t xml:space="preserve"> СП</w:t>
      </w:r>
      <w:r w:rsidR="00032D69" w:rsidRPr="00032D69">
        <w:rPr>
          <w:b/>
        </w:rPr>
        <w:t xml:space="preserve"> «</w:t>
      </w:r>
      <w:r w:rsidR="004F1725">
        <w:rPr>
          <w:b/>
        </w:rPr>
        <w:t xml:space="preserve">село </w:t>
      </w:r>
      <w:proofErr w:type="spellStart"/>
      <w:r w:rsidR="004F1725" w:rsidRPr="004F1725">
        <w:rPr>
          <w:b/>
        </w:rPr>
        <w:t>Кани</w:t>
      </w:r>
      <w:proofErr w:type="spellEnd"/>
      <w:r w:rsidR="00032D69" w:rsidRPr="00032D69">
        <w:rPr>
          <w:b/>
        </w:rPr>
        <w:t>»</w:t>
      </w:r>
      <w:bookmarkEnd w:id="30"/>
    </w:p>
    <w:p w:rsidR="00481BE9" w:rsidRPr="00481BE9" w:rsidRDefault="00481BE9" w:rsidP="00481BE9">
      <w:pPr>
        <w:pStyle w:val="a4"/>
      </w:pPr>
      <w:r w:rsidRPr="00481BE9">
        <w:t>Согласно законодательству, земли РФ по целевому назначению подразделяются на следующие категории:</w:t>
      </w:r>
    </w:p>
    <w:p w:rsidR="00481BE9" w:rsidRPr="00481BE9" w:rsidRDefault="00481BE9" w:rsidP="00112E88">
      <w:pPr>
        <w:pStyle w:val="a4"/>
        <w:numPr>
          <w:ilvl w:val="0"/>
          <w:numId w:val="13"/>
        </w:numPr>
      </w:pPr>
      <w:r w:rsidRPr="00481BE9">
        <w:t>Земли сельскохозяйственного назначения;</w:t>
      </w:r>
    </w:p>
    <w:p w:rsidR="00481BE9" w:rsidRPr="00481BE9" w:rsidRDefault="00481BE9" w:rsidP="00112E88">
      <w:pPr>
        <w:pStyle w:val="a4"/>
        <w:numPr>
          <w:ilvl w:val="0"/>
          <w:numId w:val="13"/>
        </w:numPr>
      </w:pPr>
      <w:r w:rsidRPr="00481BE9">
        <w:t>Земли населенных пунктов</w:t>
      </w:r>
    </w:p>
    <w:p w:rsidR="00481BE9" w:rsidRPr="00481BE9" w:rsidRDefault="00481BE9" w:rsidP="00112E88">
      <w:pPr>
        <w:pStyle w:val="a4"/>
        <w:numPr>
          <w:ilvl w:val="0"/>
          <w:numId w:val="13"/>
        </w:numPr>
      </w:pPr>
      <w:proofErr w:type="gramStart"/>
      <w:r w:rsidRPr="00481BE9">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roofErr w:type="gramEnd"/>
    </w:p>
    <w:p w:rsidR="00481BE9" w:rsidRPr="00481BE9" w:rsidRDefault="00481BE9" w:rsidP="00112E88">
      <w:pPr>
        <w:pStyle w:val="a4"/>
        <w:numPr>
          <w:ilvl w:val="0"/>
          <w:numId w:val="13"/>
        </w:numPr>
      </w:pPr>
      <w:r w:rsidRPr="00481BE9">
        <w:t>Земли лесного фонда;</w:t>
      </w:r>
    </w:p>
    <w:p w:rsidR="00032D69" w:rsidRDefault="00032D69" w:rsidP="00D45870">
      <w:pPr>
        <w:pStyle w:val="a4"/>
      </w:pPr>
      <w:r>
        <w:t>Из общей площади сельс</w:t>
      </w:r>
      <w:r w:rsidR="00111B35">
        <w:t>кого поселения</w:t>
      </w:r>
      <w:r>
        <w:t xml:space="preserve"> основную часть  земельного фонда составляют земли сельскохозяйственного назначения. Остальные категории земель составляют незначительную площадь.</w:t>
      </w:r>
    </w:p>
    <w:tbl>
      <w:tblPr>
        <w:tblW w:w="0" w:type="auto"/>
        <w:tblInd w:w="3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34"/>
        <w:gridCol w:w="5102"/>
        <w:gridCol w:w="1559"/>
        <w:gridCol w:w="1383"/>
      </w:tblGrid>
      <w:tr w:rsidR="00DF2A80" w:rsidRPr="00DB3BD9" w:rsidTr="00120E05">
        <w:tc>
          <w:tcPr>
            <w:tcW w:w="1134" w:type="dxa"/>
            <w:vMerge w:val="restart"/>
            <w:shd w:val="clear" w:color="auto" w:fill="auto"/>
            <w:vAlign w:val="center"/>
          </w:tcPr>
          <w:p w:rsidR="00DF2A80" w:rsidRPr="00DB3BD9" w:rsidRDefault="00DF2A80" w:rsidP="006379D1">
            <w:pPr>
              <w:pStyle w:val="a4"/>
              <w:spacing w:line="240" w:lineRule="auto"/>
              <w:ind w:firstLine="34"/>
              <w:jc w:val="center"/>
              <w:rPr>
                <w:b/>
                <w:color w:val="000000" w:themeColor="text1"/>
              </w:rPr>
            </w:pPr>
            <w:r w:rsidRPr="00DB3BD9">
              <w:rPr>
                <w:b/>
                <w:color w:val="000000" w:themeColor="text1"/>
              </w:rPr>
              <w:t>№</w:t>
            </w:r>
          </w:p>
          <w:p w:rsidR="00DF2A80" w:rsidRPr="00DB3BD9" w:rsidRDefault="00DF2A80" w:rsidP="006379D1">
            <w:pPr>
              <w:pStyle w:val="a4"/>
              <w:spacing w:line="240" w:lineRule="auto"/>
              <w:ind w:firstLine="34"/>
              <w:jc w:val="center"/>
              <w:rPr>
                <w:b/>
                <w:color w:val="000000" w:themeColor="text1"/>
              </w:rPr>
            </w:pPr>
            <w:proofErr w:type="gramStart"/>
            <w:r w:rsidRPr="00DB3BD9">
              <w:rPr>
                <w:b/>
                <w:color w:val="000000" w:themeColor="text1"/>
              </w:rPr>
              <w:t>п</w:t>
            </w:r>
            <w:proofErr w:type="gramEnd"/>
            <w:r w:rsidRPr="00DB3BD9">
              <w:rPr>
                <w:b/>
                <w:color w:val="000000" w:themeColor="text1"/>
              </w:rPr>
              <w:t>/п</w:t>
            </w:r>
          </w:p>
        </w:tc>
        <w:tc>
          <w:tcPr>
            <w:tcW w:w="5103" w:type="dxa"/>
            <w:vMerge w:val="restart"/>
            <w:shd w:val="clear" w:color="auto" w:fill="auto"/>
            <w:vAlign w:val="center"/>
          </w:tcPr>
          <w:p w:rsidR="00DF2A80" w:rsidRPr="00DB3BD9" w:rsidRDefault="00DF2A80" w:rsidP="00120E05">
            <w:pPr>
              <w:pStyle w:val="a4"/>
              <w:spacing w:line="240" w:lineRule="auto"/>
              <w:ind w:firstLine="34"/>
              <w:jc w:val="left"/>
              <w:rPr>
                <w:b/>
                <w:color w:val="000000" w:themeColor="text1"/>
              </w:rPr>
            </w:pPr>
            <w:r w:rsidRPr="00DB3BD9">
              <w:rPr>
                <w:b/>
                <w:color w:val="000000" w:themeColor="text1"/>
              </w:rPr>
              <w:t>Категории использования земель</w:t>
            </w:r>
          </w:p>
        </w:tc>
        <w:tc>
          <w:tcPr>
            <w:tcW w:w="2942" w:type="dxa"/>
            <w:gridSpan w:val="2"/>
            <w:shd w:val="clear" w:color="auto" w:fill="auto"/>
            <w:vAlign w:val="center"/>
          </w:tcPr>
          <w:p w:rsidR="00DF2A80" w:rsidRPr="00DB3BD9" w:rsidRDefault="00DF2A80" w:rsidP="006379D1">
            <w:pPr>
              <w:pStyle w:val="a4"/>
              <w:spacing w:line="240" w:lineRule="auto"/>
              <w:ind w:firstLine="34"/>
              <w:jc w:val="center"/>
              <w:rPr>
                <w:b/>
                <w:color w:val="000000" w:themeColor="text1"/>
              </w:rPr>
            </w:pPr>
            <w:r w:rsidRPr="00DB3BD9">
              <w:rPr>
                <w:b/>
                <w:color w:val="000000" w:themeColor="text1"/>
              </w:rPr>
              <w:t>Площадь</w:t>
            </w:r>
          </w:p>
        </w:tc>
      </w:tr>
      <w:tr w:rsidR="00DF2A80" w:rsidRPr="00DB3BD9" w:rsidTr="00120E05">
        <w:trPr>
          <w:trHeight w:val="649"/>
        </w:trPr>
        <w:tc>
          <w:tcPr>
            <w:tcW w:w="1134" w:type="dxa"/>
            <w:vMerge/>
            <w:shd w:val="clear" w:color="auto" w:fill="auto"/>
            <w:vAlign w:val="center"/>
          </w:tcPr>
          <w:p w:rsidR="00DF2A80" w:rsidRPr="00DB3BD9" w:rsidRDefault="00DF2A80" w:rsidP="00120E05">
            <w:pPr>
              <w:pStyle w:val="a4"/>
              <w:spacing w:line="240" w:lineRule="auto"/>
              <w:ind w:firstLine="34"/>
              <w:jc w:val="left"/>
              <w:rPr>
                <w:b/>
                <w:color w:val="000000" w:themeColor="text1"/>
              </w:rPr>
            </w:pPr>
          </w:p>
        </w:tc>
        <w:tc>
          <w:tcPr>
            <w:tcW w:w="5103" w:type="dxa"/>
            <w:vMerge/>
            <w:shd w:val="clear" w:color="auto" w:fill="auto"/>
            <w:vAlign w:val="center"/>
          </w:tcPr>
          <w:p w:rsidR="00DF2A80" w:rsidRPr="00DB3BD9" w:rsidRDefault="00DF2A80" w:rsidP="00120E05">
            <w:pPr>
              <w:pStyle w:val="a4"/>
              <w:spacing w:line="240" w:lineRule="auto"/>
              <w:ind w:firstLine="34"/>
              <w:jc w:val="left"/>
              <w:rPr>
                <w:b/>
                <w:color w:val="000000" w:themeColor="text1"/>
              </w:rPr>
            </w:pPr>
          </w:p>
        </w:tc>
        <w:tc>
          <w:tcPr>
            <w:tcW w:w="1559" w:type="dxa"/>
            <w:shd w:val="clear" w:color="auto" w:fill="auto"/>
            <w:vAlign w:val="center"/>
          </w:tcPr>
          <w:p w:rsidR="00DF2A80" w:rsidRPr="00DB3BD9" w:rsidRDefault="00DF2A80" w:rsidP="00120E05">
            <w:pPr>
              <w:pStyle w:val="a4"/>
              <w:spacing w:line="240" w:lineRule="auto"/>
              <w:ind w:firstLine="34"/>
              <w:jc w:val="left"/>
              <w:rPr>
                <w:b/>
                <w:color w:val="000000" w:themeColor="text1"/>
              </w:rPr>
            </w:pPr>
            <w:r w:rsidRPr="00DB3BD9">
              <w:rPr>
                <w:b/>
                <w:color w:val="000000" w:themeColor="text1"/>
              </w:rPr>
              <w:t>га</w:t>
            </w:r>
          </w:p>
        </w:tc>
        <w:tc>
          <w:tcPr>
            <w:tcW w:w="1383" w:type="dxa"/>
            <w:shd w:val="clear" w:color="auto" w:fill="auto"/>
            <w:vAlign w:val="center"/>
          </w:tcPr>
          <w:p w:rsidR="00DF2A80" w:rsidRPr="00DB3BD9" w:rsidRDefault="00DF2A80" w:rsidP="00120E05">
            <w:pPr>
              <w:pStyle w:val="a4"/>
              <w:spacing w:line="240" w:lineRule="auto"/>
              <w:ind w:firstLine="34"/>
              <w:jc w:val="left"/>
              <w:rPr>
                <w:b/>
                <w:color w:val="000000" w:themeColor="text1"/>
              </w:rPr>
            </w:pPr>
            <w:r w:rsidRPr="00DB3BD9">
              <w:rPr>
                <w:b/>
                <w:color w:val="000000" w:themeColor="text1"/>
              </w:rPr>
              <w:t>% к итогу</w:t>
            </w:r>
          </w:p>
        </w:tc>
      </w:tr>
      <w:tr w:rsidR="00DF2A80" w:rsidRPr="00DB3BD9" w:rsidTr="007D5227">
        <w:tc>
          <w:tcPr>
            <w:tcW w:w="1134" w:type="dxa"/>
            <w:shd w:val="clear" w:color="auto" w:fill="auto"/>
            <w:vAlign w:val="center"/>
          </w:tcPr>
          <w:p w:rsidR="00DF2A80" w:rsidRPr="00DB3BD9" w:rsidRDefault="00DF2A80" w:rsidP="003A6E92">
            <w:pPr>
              <w:tabs>
                <w:tab w:val="left" w:pos="567"/>
              </w:tabs>
              <w:spacing w:after="0" w:line="360" w:lineRule="auto"/>
              <w:ind w:left="317"/>
              <w:jc w:val="both"/>
              <w:rPr>
                <w:rFonts w:ascii="Times New Roman" w:eastAsia="Times New Roman" w:hAnsi="Times New Roman" w:cs="Times New Roman"/>
                <w:b/>
                <w:color w:val="000000" w:themeColor="text1"/>
                <w:kern w:val="2"/>
                <w:sz w:val="26"/>
                <w:szCs w:val="26"/>
                <w:lang w:bidi="ru-RU"/>
              </w:rPr>
            </w:pPr>
            <w:r w:rsidRPr="00DB3BD9">
              <w:rPr>
                <w:rFonts w:ascii="Times New Roman" w:eastAsia="Times New Roman" w:hAnsi="Times New Roman" w:cs="Times New Roman"/>
                <w:b/>
                <w:color w:val="000000" w:themeColor="text1"/>
                <w:kern w:val="2"/>
                <w:sz w:val="26"/>
                <w:szCs w:val="26"/>
                <w:lang w:bidi="ru-RU"/>
              </w:rPr>
              <w:t>1</w:t>
            </w:r>
          </w:p>
        </w:tc>
        <w:tc>
          <w:tcPr>
            <w:tcW w:w="5103" w:type="dxa"/>
            <w:shd w:val="clear" w:color="auto" w:fill="auto"/>
            <w:vAlign w:val="center"/>
          </w:tcPr>
          <w:p w:rsidR="00DF2A80" w:rsidRPr="00DB3BD9" w:rsidRDefault="00DF2A80" w:rsidP="00DF2A80">
            <w:pPr>
              <w:tabs>
                <w:tab w:val="left" w:pos="567"/>
              </w:tabs>
              <w:spacing w:after="0" w:line="360" w:lineRule="auto"/>
              <w:jc w:val="both"/>
              <w:rPr>
                <w:rFonts w:ascii="Times New Roman" w:eastAsia="Times New Roman" w:hAnsi="Times New Roman" w:cs="Times New Roman"/>
                <w:color w:val="000000" w:themeColor="text1"/>
                <w:kern w:val="2"/>
                <w:sz w:val="26"/>
                <w:szCs w:val="26"/>
                <w:lang w:bidi="ru-RU"/>
              </w:rPr>
            </w:pPr>
            <w:r w:rsidRPr="00DB3BD9">
              <w:rPr>
                <w:rFonts w:ascii="Times New Roman" w:eastAsia="Times New Roman" w:hAnsi="Times New Roman" w:cs="Times New Roman"/>
                <w:color w:val="000000" w:themeColor="text1"/>
                <w:kern w:val="2"/>
                <w:sz w:val="26"/>
                <w:szCs w:val="26"/>
                <w:lang w:bidi="ru-RU"/>
              </w:rPr>
              <w:t xml:space="preserve">Земли населенных пунктов </w:t>
            </w:r>
          </w:p>
        </w:tc>
        <w:tc>
          <w:tcPr>
            <w:tcW w:w="1559" w:type="dxa"/>
            <w:shd w:val="clear" w:color="auto" w:fill="auto"/>
            <w:vAlign w:val="center"/>
          </w:tcPr>
          <w:p w:rsidR="00DF2A80" w:rsidRPr="005F5350" w:rsidRDefault="005F5350" w:rsidP="00DF2A80">
            <w:pPr>
              <w:tabs>
                <w:tab w:val="left" w:pos="567"/>
              </w:tabs>
              <w:spacing w:after="0" w:line="360" w:lineRule="auto"/>
              <w:jc w:val="both"/>
              <w:rPr>
                <w:rFonts w:ascii="Times New Roman" w:eastAsia="Times New Roman" w:hAnsi="Times New Roman" w:cs="Times New Roman"/>
                <w:color w:val="000000" w:themeColor="text1"/>
                <w:kern w:val="2"/>
                <w:sz w:val="26"/>
                <w:szCs w:val="26"/>
                <w:lang w:bidi="ru-RU"/>
              </w:rPr>
            </w:pPr>
            <w:r w:rsidRPr="005F5350">
              <w:rPr>
                <w:rFonts w:ascii="Times New Roman" w:eastAsia="Times New Roman" w:hAnsi="Times New Roman" w:cs="Times New Roman"/>
                <w:color w:val="000000" w:themeColor="text1"/>
                <w:kern w:val="2"/>
                <w:sz w:val="26"/>
                <w:szCs w:val="26"/>
                <w:lang w:bidi="ru-RU"/>
              </w:rPr>
              <w:t>38</w:t>
            </w:r>
          </w:p>
        </w:tc>
        <w:tc>
          <w:tcPr>
            <w:tcW w:w="1383" w:type="dxa"/>
            <w:shd w:val="clear" w:color="auto" w:fill="auto"/>
            <w:vAlign w:val="center"/>
          </w:tcPr>
          <w:p w:rsidR="00DF2A80" w:rsidRPr="005F5350" w:rsidRDefault="009E18DE" w:rsidP="00DF2A80">
            <w:pPr>
              <w:tabs>
                <w:tab w:val="left" w:pos="567"/>
              </w:tabs>
              <w:spacing w:after="0" w:line="360" w:lineRule="auto"/>
              <w:jc w:val="both"/>
              <w:rPr>
                <w:rFonts w:ascii="Times New Roman" w:eastAsia="Times New Roman" w:hAnsi="Times New Roman" w:cs="Times New Roman"/>
                <w:color w:val="000000" w:themeColor="text1"/>
                <w:kern w:val="2"/>
                <w:sz w:val="26"/>
                <w:szCs w:val="26"/>
                <w:lang w:bidi="ru-RU"/>
              </w:rPr>
            </w:pPr>
            <w:r>
              <w:rPr>
                <w:rFonts w:ascii="Times New Roman" w:eastAsia="Times New Roman" w:hAnsi="Times New Roman" w:cs="Times New Roman"/>
                <w:color w:val="000000" w:themeColor="text1"/>
                <w:kern w:val="2"/>
                <w:sz w:val="26"/>
                <w:szCs w:val="26"/>
                <w:lang w:bidi="ru-RU"/>
              </w:rPr>
              <w:t>4,1</w:t>
            </w:r>
          </w:p>
        </w:tc>
      </w:tr>
      <w:tr w:rsidR="00DF2A80" w:rsidRPr="00DB3BD9" w:rsidTr="007D5227">
        <w:tc>
          <w:tcPr>
            <w:tcW w:w="1134" w:type="dxa"/>
            <w:shd w:val="clear" w:color="auto" w:fill="auto"/>
            <w:vAlign w:val="center"/>
          </w:tcPr>
          <w:p w:rsidR="00DF2A80" w:rsidRPr="00DB3BD9" w:rsidRDefault="00DF2A80" w:rsidP="003A6E92">
            <w:pPr>
              <w:tabs>
                <w:tab w:val="left" w:pos="567"/>
              </w:tabs>
              <w:spacing w:after="0" w:line="360" w:lineRule="auto"/>
              <w:ind w:left="317"/>
              <w:jc w:val="both"/>
              <w:rPr>
                <w:rFonts w:ascii="Times New Roman" w:eastAsia="Times New Roman" w:hAnsi="Times New Roman" w:cs="Times New Roman"/>
                <w:b/>
                <w:color w:val="000000" w:themeColor="text1"/>
                <w:kern w:val="2"/>
                <w:sz w:val="26"/>
                <w:szCs w:val="26"/>
                <w:lang w:bidi="ru-RU"/>
              </w:rPr>
            </w:pPr>
            <w:r w:rsidRPr="00DB3BD9">
              <w:rPr>
                <w:rFonts w:ascii="Times New Roman" w:eastAsia="Times New Roman" w:hAnsi="Times New Roman" w:cs="Times New Roman"/>
                <w:b/>
                <w:color w:val="000000" w:themeColor="text1"/>
                <w:kern w:val="2"/>
                <w:sz w:val="26"/>
                <w:szCs w:val="26"/>
                <w:lang w:bidi="ru-RU"/>
              </w:rPr>
              <w:t>2</w:t>
            </w:r>
          </w:p>
        </w:tc>
        <w:tc>
          <w:tcPr>
            <w:tcW w:w="5103" w:type="dxa"/>
            <w:shd w:val="clear" w:color="auto" w:fill="auto"/>
            <w:vAlign w:val="center"/>
          </w:tcPr>
          <w:p w:rsidR="00DF2A80" w:rsidRPr="00DB3BD9" w:rsidRDefault="00DF2A80" w:rsidP="00DF2A80">
            <w:pPr>
              <w:tabs>
                <w:tab w:val="left" w:pos="567"/>
              </w:tabs>
              <w:spacing w:after="0" w:line="360" w:lineRule="auto"/>
              <w:jc w:val="both"/>
              <w:rPr>
                <w:rFonts w:ascii="Times New Roman" w:eastAsia="Times New Roman" w:hAnsi="Times New Roman" w:cs="Times New Roman"/>
                <w:color w:val="000000" w:themeColor="text1"/>
                <w:kern w:val="2"/>
                <w:sz w:val="26"/>
                <w:szCs w:val="26"/>
                <w:lang w:bidi="ru-RU"/>
              </w:rPr>
            </w:pPr>
            <w:r w:rsidRPr="00DB3BD9">
              <w:rPr>
                <w:rFonts w:ascii="Times New Roman" w:eastAsia="Times New Roman" w:hAnsi="Times New Roman" w:cs="Times New Roman"/>
                <w:color w:val="000000" w:themeColor="text1"/>
                <w:kern w:val="2"/>
                <w:sz w:val="26"/>
                <w:szCs w:val="26"/>
                <w:lang w:bidi="ru-RU"/>
              </w:rPr>
              <w:t>Земли сельскохозяйственного назначения</w:t>
            </w:r>
          </w:p>
        </w:tc>
        <w:tc>
          <w:tcPr>
            <w:tcW w:w="1559" w:type="dxa"/>
            <w:shd w:val="clear" w:color="auto" w:fill="auto"/>
            <w:vAlign w:val="center"/>
          </w:tcPr>
          <w:p w:rsidR="00DF2A80" w:rsidRPr="00A055F0" w:rsidRDefault="005F5350" w:rsidP="00DF2A80">
            <w:pPr>
              <w:tabs>
                <w:tab w:val="left" w:pos="567"/>
              </w:tabs>
              <w:spacing w:after="0" w:line="360" w:lineRule="auto"/>
              <w:jc w:val="both"/>
              <w:rPr>
                <w:rFonts w:ascii="Times New Roman" w:eastAsia="Times New Roman" w:hAnsi="Times New Roman" w:cs="Times New Roman"/>
                <w:color w:val="000000" w:themeColor="text1"/>
                <w:kern w:val="2"/>
                <w:sz w:val="26"/>
                <w:szCs w:val="26"/>
                <w:lang w:bidi="ru-RU"/>
              </w:rPr>
            </w:pPr>
            <w:r w:rsidRPr="00A055F0">
              <w:rPr>
                <w:rFonts w:ascii="Times New Roman" w:eastAsia="Times New Roman" w:hAnsi="Times New Roman" w:cs="Times New Roman"/>
                <w:color w:val="000000" w:themeColor="text1"/>
                <w:kern w:val="2"/>
                <w:sz w:val="26"/>
                <w:szCs w:val="26"/>
                <w:lang w:bidi="ru-RU"/>
              </w:rPr>
              <w:t>860</w:t>
            </w:r>
          </w:p>
        </w:tc>
        <w:tc>
          <w:tcPr>
            <w:tcW w:w="1383" w:type="dxa"/>
            <w:shd w:val="clear" w:color="auto" w:fill="auto"/>
            <w:vAlign w:val="center"/>
          </w:tcPr>
          <w:p w:rsidR="00DF2A80" w:rsidRPr="00A055F0" w:rsidRDefault="009E18DE" w:rsidP="00DF2A80">
            <w:pPr>
              <w:tabs>
                <w:tab w:val="left" w:pos="567"/>
              </w:tabs>
              <w:spacing w:after="0" w:line="360" w:lineRule="auto"/>
              <w:jc w:val="both"/>
              <w:rPr>
                <w:rFonts w:ascii="Times New Roman" w:eastAsia="Times New Roman" w:hAnsi="Times New Roman" w:cs="Times New Roman"/>
                <w:color w:val="000000" w:themeColor="text1"/>
                <w:kern w:val="2"/>
                <w:sz w:val="26"/>
                <w:szCs w:val="26"/>
                <w:lang w:bidi="ru-RU"/>
              </w:rPr>
            </w:pPr>
            <w:r w:rsidRPr="00A055F0">
              <w:rPr>
                <w:rFonts w:ascii="Times New Roman" w:eastAsia="Times New Roman" w:hAnsi="Times New Roman" w:cs="Times New Roman"/>
                <w:color w:val="000000" w:themeColor="text1"/>
                <w:kern w:val="2"/>
                <w:sz w:val="26"/>
                <w:szCs w:val="26"/>
                <w:lang w:bidi="ru-RU"/>
              </w:rPr>
              <w:t>93,9</w:t>
            </w:r>
          </w:p>
        </w:tc>
      </w:tr>
      <w:tr w:rsidR="00DF2A80" w:rsidRPr="00DB3BD9" w:rsidTr="007D5227">
        <w:tc>
          <w:tcPr>
            <w:tcW w:w="1134" w:type="dxa"/>
            <w:shd w:val="clear" w:color="auto" w:fill="auto"/>
            <w:vAlign w:val="center"/>
          </w:tcPr>
          <w:p w:rsidR="00DF2A80" w:rsidRPr="00DB3BD9" w:rsidRDefault="00DF2A80" w:rsidP="003A6E92">
            <w:pPr>
              <w:tabs>
                <w:tab w:val="left" w:pos="567"/>
              </w:tabs>
              <w:spacing w:after="0" w:line="360" w:lineRule="auto"/>
              <w:ind w:left="317"/>
              <w:jc w:val="both"/>
              <w:rPr>
                <w:rFonts w:ascii="Times New Roman" w:eastAsia="Times New Roman" w:hAnsi="Times New Roman" w:cs="Times New Roman"/>
                <w:b/>
                <w:color w:val="000000" w:themeColor="text1"/>
                <w:kern w:val="2"/>
                <w:sz w:val="26"/>
                <w:szCs w:val="26"/>
                <w:lang w:bidi="ru-RU"/>
              </w:rPr>
            </w:pPr>
            <w:r w:rsidRPr="00DB3BD9">
              <w:rPr>
                <w:rFonts w:ascii="Times New Roman" w:eastAsia="Times New Roman" w:hAnsi="Times New Roman" w:cs="Times New Roman"/>
                <w:b/>
                <w:color w:val="000000" w:themeColor="text1"/>
                <w:kern w:val="2"/>
                <w:sz w:val="26"/>
                <w:szCs w:val="26"/>
                <w:lang w:bidi="ru-RU"/>
              </w:rPr>
              <w:t>3</w:t>
            </w:r>
          </w:p>
        </w:tc>
        <w:tc>
          <w:tcPr>
            <w:tcW w:w="5103" w:type="dxa"/>
            <w:shd w:val="clear" w:color="auto" w:fill="auto"/>
            <w:vAlign w:val="center"/>
          </w:tcPr>
          <w:p w:rsidR="00DF2A80" w:rsidRPr="00DB3BD9" w:rsidRDefault="00DF2A80" w:rsidP="00DF2A80">
            <w:pPr>
              <w:tabs>
                <w:tab w:val="left" w:pos="567"/>
              </w:tabs>
              <w:spacing w:after="0" w:line="240" w:lineRule="auto"/>
              <w:jc w:val="both"/>
              <w:rPr>
                <w:rFonts w:ascii="Times New Roman" w:eastAsia="Times New Roman" w:hAnsi="Times New Roman" w:cs="Times New Roman"/>
                <w:color w:val="000000" w:themeColor="text1"/>
                <w:kern w:val="2"/>
                <w:sz w:val="26"/>
                <w:szCs w:val="26"/>
                <w:lang w:bidi="ru-RU"/>
              </w:rPr>
            </w:pPr>
            <w:proofErr w:type="gramStart"/>
            <w:r w:rsidRPr="00DB3BD9">
              <w:rPr>
                <w:rFonts w:ascii="Times New Roman" w:eastAsia="Times New Roman" w:hAnsi="Times New Roman" w:cs="Times New Roman"/>
                <w:color w:val="000000" w:themeColor="text1"/>
                <w:kern w:val="2"/>
                <w:sz w:val="26"/>
                <w:szCs w:val="26"/>
                <w:lang w:bidi="ru-RU"/>
              </w:rPr>
              <w:t xml:space="preserve">Земли промышленности, энергетики, транспорта, связи, радиовещания, телевидения, информатики, земли для </w:t>
            </w:r>
            <w:r w:rsidRPr="00DB3BD9">
              <w:rPr>
                <w:rFonts w:ascii="Times New Roman" w:eastAsia="Times New Roman" w:hAnsi="Times New Roman" w:cs="Times New Roman"/>
                <w:color w:val="000000" w:themeColor="text1"/>
                <w:kern w:val="2"/>
                <w:sz w:val="26"/>
                <w:szCs w:val="26"/>
                <w:lang w:bidi="ru-RU"/>
              </w:rPr>
              <w:lastRenderedPageBreak/>
              <w:t>обеспечения обороны, безопасности и земли иного специального назначения</w:t>
            </w:r>
            <w:proofErr w:type="gramEnd"/>
          </w:p>
        </w:tc>
        <w:tc>
          <w:tcPr>
            <w:tcW w:w="1559" w:type="dxa"/>
            <w:shd w:val="clear" w:color="auto" w:fill="auto"/>
            <w:vAlign w:val="center"/>
          </w:tcPr>
          <w:p w:rsidR="00DF2A80" w:rsidRPr="00A055F0" w:rsidRDefault="005F5350" w:rsidP="00DF2A80">
            <w:pPr>
              <w:tabs>
                <w:tab w:val="left" w:pos="567"/>
              </w:tabs>
              <w:spacing w:after="0" w:line="360" w:lineRule="auto"/>
              <w:jc w:val="both"/>
              <w:rPr>
                <w:rFonts w:ascii="Times New Roman" w:eastAsia="Times New Roman" w:hAnsi="Times New Roman" w:cs="Times New Roman"/>
                <w:color w:val="000000" w:themeColor="text1"/>
                <w:kern w:val="2"/>
                <w:sz w:val="26"/>
                <w:szCs w:val="26"/>
                <w:lang w:bidi="ru-RU"/>
              </w:rPr>
            </w:pPr>
            <w:r w:rsidRPr="00A055F0">
              <w:rPr>
                <w:rFonts w:ascii="Times New Roman" w:eastAsia="Times New Roman" w:hAnsi="Times New Roman" w:cs="Times New Roman"/>
                <w:color w:val="000000" w:themeColor="text1"/>
                <w:kern w:val="2"/>
                <w:sz w:val="26"/>
                <w:szCs w:val="26"/>
                <w:lang w:bidi="ru-RU"/>
              </w:rPr>
              <w:lastRenderedPageBreak/>
              <w:t>17,87</w:t>
            </w:r>
          </w:p>
        </w:tc>
        <w:tc>
          <w:tcPr>
            <w:tcW w:w="1383" w:type="dxa"/>
            <w:shd w:val="clear" w:color="auto" w:fill="auto"/>
            <w:vAlign w:val="center"/>
          </w:tcPr>
          <w:p w:rsidR="00DF2A80" w:rsidRPr="00A055F0" w:rsidRDefault="009E18DE" w:rsidP="00DF2A80">
            <w:pPr>
              <w:tabs>
                <w:tab w:val="left" w:pos="567"/>
              </w:tabs>
              <w:spacing w:after="0" w:line="360" w:lineRule="auto"/>
              <w:jc w:val="both"/>
              <w:rPr>
                <w:rFonts w:ascii="Times New Roman" w:eastAsia="Times New Roman" w:hAnsi="Times New Roman" w:cs="Times New Roman"/>
                <w:color w:val="000000" w:themeColor="text1"/>
                <w:kern w:val="2"/>
                <w:sz w:val="26"/>
                <w:szCs w:val="26"/>
                <w:lang w:bidi="ru-RU"/>
              </w:rPr>
            </w:pPr>
            <w:r w:rsidRPr="00A055F0">
              <w:rPr>
                <w:rFonts w:ascii="Times New Roman" w:eastAsia="Times New Roman" w:hAnsi="Times New Roman" w:cs="Times New Roman"/>
                <w:color w:val="000000" w:themeColor="text1"/>
                <w:kern w:val="2"/>
                <w:sz w:val="26"/>
                <w:szCs w:val="26"/>
                <w:lang w:bidi="ru-RU"/>
              </w:rPr>
              <w:t>1,9</w:t>
            </w:r>
          </w:p>
        </w:tc>
      </w:tr>
      <w:tr w:rsidR="00DF2A80" w:rsidRPr="00DB3BD9" w:rsidTr="007D5227">
        <w:tc>
          <w:tcPr>
            <w:tcW w:w="1134" w:type="dxa"/>
            <w:shd w:val="clear" w:color="auto" w:fill="auto"/>
            <w:vAlign w:val="center"/>
          </w:tcPr>
          <w:p w:rsidR="00DF2A80" w:rsidRPr="00DB3BD9" w:rsidRDefault="00DF2A80" w:rsidP="003A6E92">
            <w:pPr>
              <w:tabs>
                <w:tab w:val="left" w:pos="567"/>
              </w:tabs>
              <w:spacing w:after="0" w:line="360" w:lineRule="auto"/>
              <w:ind w:left="317"/>
              <w:jc w:val="both"/>
              <w:rPr>
                <w:rFonts w:ascii="Times New Roman" w:eastAsia="Times New Roman" w:hAnsi="Times New Roman" w:cs="Times New Roman"/>
                <w:b/>
                <w:color w:val="000000" w:themeColor="text1"/>
                <w:kern w:val="2"/>
                <w:sz w:val="26"/>
                <w:szCs w:val="26"/>
                <w:lang w:bidi="ru-RU"/>
              </w:rPr>
            </w:pPr>
            <w:r w:rsidRPr="00DB3BD9">
              <w:rPr>
                <w:rFonts w:ascii="Times New Roman" w:eastAsia="Times New Roman" w:hAnsi="Times New Roman" w:cs="Times New Roman"/>
                <w:b/>
                <w:color w:val="000000" w:themeColor="text1"/>
                <w:kern w:val="2"/>
                <w:sz w:val="26"/>
                <w:szCs w:val="26"/>
                <w:lang w:bidi="ru-RU"/>
              </w:rPr>
              <w:lastRenderedPageBreak/>
              <w:t>4</w:t>
            </w:r>
          </w:p>
        </w:tc>
        <w:tc>
          <w:tcPr>
            <w:tcW w:w="5103" w:type="dxa"/>
            <w:shd w:val="clear" w:color="auto" w:fill="auto"/>
            <w:vAlign w:val="center"/>
          </w:tcPr>
          <w:p w:rsidR="00DF2A80" w:rsidRPr="00DB3BD9" w:rsidRDefault="00DF2A80" w:rsidP="00DF2A80">
            <w:pPr>
              <w:tabs>
                <w:tab w:val="left" w:pos="567"/>
              </w:tabs>
              <w:spacing w:after="0" w:line="240" w:lineRule="auto"/>
              <w:jc w:val="both"/>
              <w:rPr>
                <w:rFonts w:ascii="Times New Roman" w:eastAsia="Times New Roman" w:hAnsi="Times New Roman" w:cs="Times New Roman"/>
                <w:color w:val="000000" w:themeColor="text1"/>
                <w:kern w:val="2"/>
                <w:sz w:val="26"/>
                <w:szCs w:val="26"/>
                <w:lang w:bidi="ru-RU"/>
              </w:rPr>
            </w:pPr>
            <w:r w:rsidRPr="00DB3BD9">
              <w:rPr>
                <w:rFonts w:ascii="Times New Roman" w:eastAsia="Times New Roman" w:hAnsi="Times New Roman" w:cs="Times New Roman"/>
                <w:color w:val="000000" w:themeColor="text1"/>
                <w:kern w:val="2"/>
                <w:sz w:val="26"/>
                <w:szCs w:val="26"/>
                <w:lang w:bidi="ru-RU"/>
              </w:rPr>
              <w:t>Земли особо охраняемых природных территорий и объектов</w:t>
            </w:r>
          </w:p>
        </w:tc>
        <w:tc>
          <w:tcPr>
            <w:tcW w:w="1559" w:type="dxa"/>
            <w:shd w:val="clear" w:color="auto" w:fill="auto"/>
            <w:vAlign w:val="center"/>
          </w:tcPr>
          <w:p w:rsidR="00DF2A80" w:rsidRPr="00A055F0" w:rsidRDefault="005F5350" w:rsidP="00DF2A80">
            <w:pPr>
              <w:tabs>
                <w:tab w:val="left" w:pos="567"/>
              </w:tabs>
              <w:spacing w:after="0" w:line="360" w:lineRule="auto"/>
              <w:jc w:val="both"/>
              <w:rPr>
                <w:rFonts w:ascii="Times New Roman" w:eastAsia="Times New Roman" w:hAnsi="Times New Roman" w:cs="Times New Roman"/>
                <w:color w:val="000000" w:themeColor="text1"/>
                <w:kern w:val="2"/>
                <w:sz w:val="26"/>
                <w:szCs w:val="26"/>
                <w:lang w:bidi="ru-RU"/>
              </w:rPr>
            </w:pPr>
            <w:r w:rsidRPr="00A055F0">
              <w:rPr>
                <w:rFonts w:ascii="Times New Roman" w:eastAsia="Times New Roman" w:hAnsi="Times New Roman" w:cs="Times New Roman"/>
                <w:color w:val="000000" w:themeColor="text1"/>
                <w:kern w:val="2"/>
                <w:sz w:val="26"/>
                <w:szCs w:val="26"/>
                <w:lang w:bidi="ru-RU"/>
              </w:rPr>
              <w:t>-</w:t>
            </w:r>
          </w:p>
        </w:tc>
        <w:tc>
          <w:tcPr>
            <w:tcW w:w="1383" w:type="dxa"/>
            <w:shd w:val="clear" w:color="auto" w:fill="auto"/>
            <w:vAlign w:val="center"/>
          </w:tcPr>
          <w:p w:rsidR="00DF2A80" w:rsidRPr="00A055F0" w:rsidRDefault="005F5350" w:rsidP="00DF2A80">
            <w:pPr>
              <w:tabs>
                <w:tab w:val="left" w:pos="567"/>
              </w:tabs>
              <w:spacing w:after="0" w:line="360" w:lineRule="auto"/>
              <w:jc w:val="both"/>
              <w:rPr>
                <w:rFonts w:ascii="Times New Roman" w:eastAsia="Times New Roman" w:hAnsi="Times New Roman" w:cs="Times New Roman"/>
                <w:color w:val="000000" w:themeColor="text1"/>
                <w:kern w:val="2"/>
                <w:sz w:val="26"/>
                <w:szCs w:val="26"/>
                <w:lang w:bidi="ru-RU"/>
              </w:rPr>
            </w:pPr>
            <w:r w:rsidRPr="00A055F0">
              <w:rPr>
                <w:rFonts w:ascii="Times New Roman" w:eastAsia="Times New Roman" w:hAnsi="Times New Roman" w:cs="Times New Roman"/>
                <w:color w:val="000000" w:themeColor="text1"/>
                <w:kern w:val="2"/>
                <w:sz w:val="26"/>
                <w:szCs w:val="26"/>
                <w:lang w:bidi="ru-RU"/>
              </w:rPr>
              <w:t>-</w:t>
            </w:r>
          </w:p>
        </w:tc>
      </w:tr>
      <w:tr w:rsidR="00DF2A80" w:rsidRPr="00DB3BD9" w:rsidTr="007D5227">
        <w:tc>
          <w:tcPr>
            <w:tcW w:w="1134" w:type="dxa"/>
            <w:shd w:val="clear" w:color="auto" w:fill="auto"/>
            <w:vAlign w:val="center"/>
          </w:tcPr>
          <w:p w:rsidR="00DF2A80" w:rsidRPr="00DB3BD9" w:rsidRDefault="00DF2A80" w:rsidP="003A6E92">
            <w:pPr>
              <w:tabs>
                <w:tab w:val="left" w:pos="567"/>
              </w:tabs>
              <w:spacing w:after="0" w:line="360" w:lineRule="auto"/>
              <w:ind w:left="317"/>
              <w:jc w:val="both"/>
              <w:rPr>
                <w:rFonts w:ascii="Times New Roman" w:eastAsia="Times New Roman" w:hAnsi="Times New Roman" w:cs="Times New Roman"/>
                <w:b/>
                <w:color w:val="000000" w:themeColor="text1"/>
                <w:kern w:val="2"/>
                <w:sz w:val="26"/>
                <w:szCs w:val="26"/>
                <w:lang w:bidi="ru-RU"/>
              </w:rPr>
            </w:pPr>
            <w:r w:rsidRPr="00DB3BD9">
              <w:rPr>
                <w:rFonts w:ascii="Times New Roman" w:eastAsia="Times New Roman" w:hAnsi="Times New Roman" w:cs="Times New Roman"/>
                <w:b/>
                <w:color w:val="000000" w:themeColor="text1"/>
                <w:kern w:val="2"/>
                <w:sz w:val="26"/>
                <w:szCs w:val="26"/>
                <w:lang w:bidi="ru-RU"/>
              </w:rPr>
              <w:t>5</w:t>
            </w:r>
          </w:p>
        </w:tc>
        <w:tc>
          <w:tcPr>
            <w:tcW w:w="5103" w:type="dxa"/>
            <w:shd w:val="clear" w:color="auto" w:fill="auto"/>
            <w:vAlign w:val="center"/>
          </w:tcPr>
          <w:p w:rsidR="00DF2A80" w:rsidRPr="00DB3BD9" w:rsidRDefault="00DF2A80" w:rsidP="00DF2A80">
            <w:pPr>
              <w:tabs>
                <w:tab w:val="left" w:pos="567"/>
              </w:tabs>
              <w:spacing w:after="0" w:line="240" w:lineRule="auto"/>
              <w:jc w:val="both"/>
              <w:rPr>
                <w:rFonts w:ascii="Times New Roman" w:eastAsia="Times New Roman" w:hAnsi="Times New Roman" w:cs="Times New Roman"/>
                <w:color w:val="000000" w:themeColor="text1"/>
                <w:kern w:val="2"/>
                <w:sz w:val="26"/>
                <w:szCs w:val="26"/>
                <w:lang w:bidi="ru-RU"/>
              </w:rPr>
            </w:pPr>
            <w:r w:rsidRPr="00DB3BD9">
              <w:rPr>
                <w:rFonts w:ascii="Times New Roman" w:eastAsia="Times New Roman" w:hAnsi="Times New Roman" w:cs="Times New Roman"/>
                <w:color w:val="000000" w:themeColor="text1"/>
                <w:kern w:val="2"/>
                <w:sz w:val="26"/>
                <w:szCs w:val="26"/>
                <w:lang w:bidi="ru-RU"/>
              </w:rPr>
              <w:t>Земли лесного фонда</w:t>
            </w:r>
          </w:p>
        </w:tc>
        <w:tc>
          <w:tcPr>
            <w:tcW w:w="1559" w:type="dxa"/>
            <w:shd w:val="clear" w:color="auto" w:fill="auto"/>
            <w:vAlign w:val="center"/>
          </w:tcPr>
          <w:p w:rsidR="00DF2A80" w:rsidRPr="00A055F0" w:rsidRDefault="005F5350" w:rsidP="00DF2A80">
            <w:pPr>
              <w:tabs>
                <w:tab w:val="left" w:pos="567"/>
              </w:tabs>
              <w:spacing w:after="0" w:line="360" w:lineRule="auto"/>
              <w:jc w:val="both"/>
              <w:rPr>
                <w:rFonts w:ascii="Times New Roman" w:eastAsia="Times New Roman" w:hAnsi="Times New Roman" w:cs="Times New Roman"/>
                <w:color w:val="000000" w:themeColor="text1"/>
                <w:kern w:val="2"/>
                <w:sz w:val="26"/>
                <w:szCs w:val="26"/>
                <w:lang w:bidi="ru-RU"/>
              </w:rPr>
            </w:pPr>
            <w:r w:rsidRPr="00A055F0">
              <w:rPr>
                <w:rFonts w:ascii="Times New Roman" w:eastAsia="Times New Roman" w:hAnsi="Times New Roman" w:cs="Times New Roman"/>
                <w:color w:val="000000" w:themeColor="text1"/>
                <w:kern w:val="2"/>
                <w:sz w:val="26"/>
                <w:szCs w:val="26"/>
                <w:lang w:bidi="ru-RU"/>
              </w:rPr>
              <w:t>-</w:t>
            </w:r>
          </w:p>
        </w:tc>
        <w:tc>
          <w:tcPr>
            <w:tcW w:w="1383" w:type="dxa"/>
            <w:shd w:val="clear" w:color="auto" w:fill="auto"/>
            <w:vAlign w:val="center"/>
          </w:tcPr>
          <w:p w:rsidR="00DF2A80" w:rsidRPr="00A055F0" w:rsidRDefault="005F5350" w:rsidP="00DF2A80">
            <w:pPr>
              <w:tabs>
                <w:tab w:val="left" w:pos="567"/>
              </w:tabs>
              <w:spacing w:after="0" w:line="360" w:lineRule="auto"/>
              <w:jc w:val="both"/>
              <w:rPr>
                <w:rFonts w:ascii="Times New Roman" w:eastAsia="Times New Roman" w:hAnsi="Times New Roman" w:cs="Times New Roman"/>
                <w:color w:val="000000" w:themeColor="text1"/>
                <w:kern w:val="2"/>
                <w:sz w:val="26"/>
                <w:szCs w:val="26"/>
                <w:lang w:bidi="ru-RU"/>
              </w:rPr>
            </w:pPr>
            <w:r w:rsidRPr="00A055F0">
              <w:rPr>
                <w:rFonts w:ascii="Times New Roman" w:eastAsia="Times New Roman" w:hAnsi="Times New Roman" w:cs="Times New Roman"/>
                <w:color w:val="000000" w:themeColor="text1"/>
                <w:kern w:val="2"/>
                <w:sz w:val="26"/>
                <w:szCs w:val="26"/>
                <w:lang w:bidi="ru-RU"/>
              </w:rPr>
              <w:t>-</w:t>
            </w:r>
          </w:p>
        </w:tc>
      </w:tr>
      <w:tr w:rsidR="00DF2A80" w:rsidRPr="00DB3BD9" w:rsidTr="007D5227">
        <w:tc>
          <w:tcPr>
            <w:tcW w:w="1134" w:type="dxa"/>
            <w:shd w:val="clear" w:color="auto" w:fill="auto"/>
            <w:vAlign w:val="center"/>
          </w:tcPr>
          <w:p w:rsidR="00DF2A80" w:rsidRPr="00DB3BD9" w:rsidRDefault="00DF2A80" w:rsidP="003A6E92">
            <w:pPr>
              <w:tabs>
                <w:tab w:val="left" w:pos="567"/>
              </w:tabs>
              <w:spacing w:after="0" w:line="360" w:lineRule="auto"/>
              <w:ind w:left="317"/>
              <w:jc w:val="both"/>
              <w:rPr>
                <w:rFonts w:ascii="Times New Roman" w:eastAsia="Times New Roman" w:hAnsi="Times New Roman" w:cs="Times New Roman"/>
                <w:b/>
                <w:color w:val="000000" w:themeColor="text1"/>
                <w:kern w:val="2"/>
                <w:sz w:val="26"/>
                <w:szCs w:val="26"/>
                <w:lang w:bidi="ru-RU"/>
              </w:rPr>
            </w:pPr>
            <w:r w:rsidRPr="00DB3BD9">
              <w:rPr>
                <w:rFonts w:ascii="Times New Roman" w:eastAsia="Times New Roman" w:hAnsi="Times New Roman" w:cs="Times New Roman"/>
                <w:b/>
                <w:color w:val="000000" w:themeColor="text1"/>
                <w:kern w:val="2"/>
                <w:sz w:val="26"/>
                <w:szCs w:val="26"/>
                <w:lang w:bidi="ru-RU"/>
              </w:rPr>
              <w:t>6</w:t>
            </w:r>
          </w:p>
        </w:tc>
        <w:tc>
          <w:tcPr>
            <w:tcW w:w="5103" w:type="dxa"/>
            <w:shd w:val="clear" w:color="auto" w:fill="auto"/>
            <w:vAlign w:val="center"/>
          </w:tcPr>
          <w:p w:rsidR="00DF2A80" w:rsidRPr="00DB3BD9" w:rsidRDefault="00DF2A80" w:rsidP="00DF2A80">
            <w:pPr>
              <w:tabs>
                <w:tab w:val="left" w:pos="567"/>
              </w:tabs>
              <w:spacing w:after="0" w:line="240" w:lineRule="auto"/>
              <w:jc w:val="both"/>
              <w:rPr>
                <w:rFonts w:ascii="Times New Roman" w:eastAsia="Times New Roman" w:hAnsi="Times New Roman" w:cs="Times New Roman"/>
                <w:color w:val="000000" w:themeColor="text1"/>
                <w:kern w:val="2"/>
                <w:sz w:val="26"/>
                <w:szCs w:val="26"/>
                <w:lang w:bidi="ru-RU"/>
              </w:rPr>
            </w:pPr>
            <w:r w:rsidRPr="00DB3BD9">
              <w:rPr>
                <w:rFonts w:ascii="Times New Roman" w:eastAsia="Times New Roman" w:hAnsi="Times New Roman" w:cs="Times New Roman"/>
                <w:color w:val="000000" w:themeColor="text1"/>
                <w:kern w:val="2"/>
                <w:sz w:val="26"/>
                <w:szCs w:val="26"/>
                <w:lang w:bidi="ru-RU"/>
              </w:rPr>
              <w:t>Земли водного фонда</w:t>
            </w:r>
          </w:p>
        </w:tc>
        <w:tc>
          <w:tcPr>
            <w:tcW w:w="1559" w:type="dxa"/>
            <w:shd w:val="clear" w:color="auto" w:fill="auto"/>
            <w:vAlign w:val="center"/>
          </w:tcPr>
          <w:p w:rsidR="00DF2A80" w:rsidRPr="00A055F0" w:rsidRDefault="007437C8" w:rsidP="00DF2A80">
            <w:pPr>
              <w:tabs>
                <w:tab w:val="left" w:pos="567"/>
              </w:tabs>
              <w:spacing w:after="0" w:line="360" w:lineRule="auto"/>
              <w:jc w:val="both"/>
              <w:rPr>
                <w:rFonts w:ascii="Times New Roman" w:eastAsia="Times New Roman" w:hAnsi="Times New Roman" w:cs="Times New Roman"/>
                <w:color w:val="000000" w:themeColor="text1"/>
                <w:kern w:val="2"/>
                <w:sz w:val="26"/>
                <w:szCs w:val="26"/>
                <w:lang w:bidi="ru-RU"/>
              </w:rPr>
            </w:pPr>
            <w:r w:rsidRPr="00A055F0">
              <w:rPr>
                <w:rFonts w:ascii="Times New Roman" w:eastAsia="Times New Roman" w:hAnsi="Times New Roman" w:cs="Times New Roman"/>
                <w:color w:val="000000" w:themeColor="text1"/>
                <w:kern w:val="2"/>
                <w:sz w:val="26"/>
                <w:szCs w:val="26"/>
                <w:lang w:bidi="ru-RU"/>
              </w:rPr>
              <w:t>-</w:t>
            </w:r>
          </w:p>
        </w:tc>
        <w:tc>
          <w:tcPr>
            <w:tcW w:w="1383" w:type="dxa"/>
            <w:shd w:val="clear" w:color="auto" w:fill="auto"/>
            <w:vAlign w:val="center"/>
          </w:tcPr>
          <w:p w:rsidR="00DF2A80" w:rsidRPr="00A055F0" w:rsidRDefault="00DF2A80" w:rsidP="00DF2A80">
            <w:pPr>
              <w:tabs>
                <w:tab w:val="left" w:pos="567"/>
              </w:tabs>
              <w:spacing w:after="0" w:line="360" w:lineRule="auto"/>
              <w:jc w:val="both"/>
              <w:rPr>
                <w:rFonts w:ascii="Times New Roman" w:eastAsia="Times New Roman" w:hAnsi="Times New Roman" w:cs="Times New Roman"/>
                <w:color w:val="000000" w:themeColor="text1"/>
                <w:kern w:val="2"/>
                <w:sz w:val="26"/>
                <w:szCs w:val="26"/>
                <w:lang w:bidi="ru-RU"/>
              </w:rPr>
            </w:pPr>
          </w:p>
        </w:tc>
      </w:tr>
      <w:tr w:rsidR="00DF2A80" w:rsidRPr="00DB3BD9" w:rsidTr="007D5227">
        <w:tc>
          <w:tcPr>
            <w:tcW w:w="1134" w:type="dxa"/>
            <w:shd w:val="clear" w:color="auto" w:fill="auto"/>
            <w:vAlign w:val="center"/>
          </w:tcPr>
          <w:p w:rsidR="00DF2A80" w:rsidRPr="00DB3BD9" w:rsidRDefault="00DF2A80" w:rsidP="003A6E92">
            <w:pPr>
              <w:tabs>
                <w:tab w:val="left" w:pos="567"/>
              </w:tabs>
              <w:spacing w:after="0" w:line="360" w:lineRule="auto"/>
              <w:ind w:left="317"/>
              <w:jc w:val="both"/>
              <w:rPr>
                <w:rFonts w:ascii="Times New Roman" w:eastAsia="Times New Roman" w:hAnsi="Times New Roman" w:cs="Times New Roman"/>
                <w:b/>
                <w:color w:val="000000" w:themeColor="text1"/>
                <w:kern w:val="2"/>
                <w:sz w:val="26"/>
                <w:szCs w:val="26"/>
                <w:lang w:bidi="ru-RU"/>
              </w:rPr>
            </w:pPr>
            <w:r w:rsidRPr="00DB3BD9">
              <w:rPr>
                <w:rFonts w:ascii="Times New Roman" w:eastAsia="Times New Roman" w:hAnsi="Times New Roman" w:cs="Times New Roman"/>
                <w:b/>
                <w:color w:val="000000" w:themeColor="text1"/>
                <w:kern w:val="2"/>
                <w:sz w:val="26"/>
                <w:szCs w:val="26"/>
                <w:lang w:bidi="ru-RU"/>
              </w:rPr>
              <w:t>7</w:t>
            </w:r>
          </w:p>
        </w:tc>
        <w:tc>
          <w:tcPr>
            <w:tcW w:w="5103" w:type="dxa"/>
            <w:shd w:val="clear" w:color="auto" w:fill="auto"/>
            <w:vAlign w:val="center"/>
          </w:tcPr>
          <w:p w:rsidR="00DF2A80" w:rsidRPr="00DB3BD9" w:rsidRDefault="00DF2A80" w:rsidP="00DF2A80">
            <w:pPr>
              <w:tabs>
                <w:tab w:val="left" w:pos="567"/>
              </w:tabs>
              <w:spacing w:after="0" w:line="240" w:lineRule="auto"/>
              <w:jc w:val="both"/>
              <w:rPr>
                <w:rFonts w:ascii="Times New Roman" w:eastAsia="Times New Roman" w:hAnsi="Times New Roman" w:cs="Times New Roman"/>
                <w:color w:val="000000" w:themeColor="text1"/>
                <w:kern w:val="2"/>
                <w:sz w:val="26"/>
                <w:szCs w:val="26"/>
                <w:lang w:bidi="ru-RU"/>
              </w:rPr>
            </w:pPr>
            <w:r w:rsidRPr="00DB3BD9">
              <w:rPr>
                <w:rFonts w:ascii="Times New Roman" w:eastAsia="Times New Roman" w:hAnsi="Times New Roman" w:cs="Times New Roman"/>
                <w:color w:val="000000" w:themeColor="text1"/>
                <w:kern w:val="2"/>
                <w:sz w:val="26"/>
                <w:szCs w:val="26"/>
                <w:lang w:bidi="ru-RU"/>
              </w:rPr>
              <w:t>Земли, отведенные для строительства дорог</w:t>
            </w:r>
          </w:p>
        </w:tc>
        <w:tc>
          <w:tcPr>
            <w:tcW w:w="1559" w:type="dxa"/>
            <w:shd w:val="clear" w:color="auto" w:fill="auto"/>
            <w:vAlign w:val="center"/>
          </w:tcPr>
          <w:p w:rsidR="00DF2A80" w:rsidRPr="00A055F0" w:rsidRDefault="005F5350" w:rsidP="00DF2A80">
            <w:pPr>
              <w:tabs>
                <w:tab w:val="left" w:pos="567"/>
              </w:tabs>
              <w:spacing w:after="0" w:line="360" w:lineRule="auto"/>
              <w:jc w:val="both"/>
              <w:rPr>
                <w:rFonts w:ascii="Times New Roman" w:eastAsia="Times New Roman" w:hAnsi="Times New Roman" w:cs="Times New Roman"/>
                <w:color w:val="000000" w:themeColor="text1"/>
                <w:kern w:val="2"/>
                <w:sz w:val="26"/>
                <w:szCs w:val="26"/>
                <w:lang w:bidi="ru-RU"/>
              </w:rPr>
            </w:pPr>
            <w:r w:rsidRPr="00A055F0">
              <w:rPr>
                <w:rFonts w:ascii="Times New Roman" w:eastAsia="Times New Roman" w:hAnsi="Times New Roman" w:cs="Times New Roman"/>
                <w:color w:val="000000" w:themeColor="text1"/>
                <w:kern w:val="2"/>
                <w:sz w:val="26"/>
                <w:szCs w:val="26"/>
                <w:lang w:bidi="ru-RU"/>
              </w:rPr>
              <w:t>15,5</w:t>
            </w:r>
          </w:p>
        </w:tc>
        <w:tc>
          <w:tcPr>
            <w:tcW w:w="1383" w:type="dxa"/>
            <w:shd w:val="clear" w:color="auto" w:fill="auto"/>
            <w:vAlign w:val="center"/>
          </w:tcPr>
          <w:p w:rsidR="00DF2A80" w:rsidRPr="00A055F0" w:rsidRDefault="009E18DE" w:rsidP="00DF2A80">
            <w:pPr>
              <w:tabs>
                <w:tab w:val="left" w:pos="567"/>
              </w:tabs>
              <w:spacing w:after="0" w:line="360" w:lineRule="auto"/>
              <w:jc w:val="both"/>
              <w:rPr>
                <w:rFonts w:ascii="Times New Roman" w:eastAsia="Times New Roman" w:hAnsi="Times New Roman" w:cs="Times New Roman"/>
                <w:color w:val="000000" w:themeColor="text1"/>
                <w:kern w:val="2"/>
                <w:sz w:val="26"/>
                <w:szCs w:val="26"/>
                <w:lang w:bidi="ru-RU"/>
              </w:rPr>
            </w:pPr>
            <w:r w:rsidRPr="00A055F0">
              <w:rPr>
                <w:rFonts w:ascii="Times New Roman" w:eastAsia="Times New Roman" w:hAnsi="Times New Roman" w:cs="Times New Roman"/>
                <w:color w:val="000000" w:themeColor="text1"/>
                <w:kern w:val="2"/>
                <w:sz w:val="26"/>
                <w:szCs w:val="26"/>
                <w:lang w:bidi="ru-RU"/>
              </w:rPr>
              <w:t>-</w:t>
            </w:r>
          </w:p>
        </w:tc>
      </w:tr>
      <w:tr w:rsidR="00DF2A80" w:rsidRPr="00DB3BD9" w:rsidTr="007D5227">
        <w:tc>
          <w:tcPr>
            <w:tcW w:w="1134" w:type="dxa"/>
            <w:shd w:val="clear" w:color="auto" w:fill="auto"/>
            <w:vAlign w:val="center"/>
          </w:tcPr>
          <w:p w:rsidR="00DF2A80" w:rsidRPr="00DB3BD9" w:rsidRDefault="00DF2A80" w:rsidP="003A6E92">
            <w:pPr>
              <w:tabs>
                <w:tab w:val="left" w:pos="567"/>
              </w:tabs>
              <w:spacing w:after="0" w:line="360" w:lineRule="auto"/>
              <w:ind w:left="317"/>
              <w:jc w:val="both"/>
              <w:rPr>
                <w:rFonts w:ascii="Times New Roman" w:eastAsia="Times New Roman" w:hAnsi="Times New Roman" w:cs="Times New Roman"/>
                <w:b/>
                <w:color w:val="000000" w:themeColor="text1"/>
                <w:kern w:val="2"/>
                <w:sz w:val="26"/>
                <w:szCs w:val="26"/>
                <w:lang w:bidi="ru-RU"/>
              </w:rPr>
            </w:pPr>
            <w:r w:rsidRPr="00DB3BD9">
              <w:rPr>
                <w:rFonts w:ascii="Times New Roman" w:eastAsia="Times New Roman" w:hAnsi="Times New Roman" w:cs="Times New Roman"/>
                <w:b/>
                <w:color w:val="000000" w:themeColor="text1"/>
                <w:kern w:val="2"/>
                <w:sz w:val="26"/>
                <w:szCs w:val="26"/>
                <w:lang w:bidi="ru-RU"/>
              </w:rPr>
              <w:t>8</w:t>
            </w:r>
          </w:p>
        </w:tc>
        <w:tc>
          <w:tcPr>
            <w:tcW w:w="5103" w:type="dxa"/>
            <w:shd w:val="clear" w:color="auto" w:fill="auto"/>
            <w:vAlign w:val="center"/>
          </w:tcPr>
          <w:p w:rsidR="00DF2A80" w:rsidRPr="00DB3BD9" w:rsidRDefault="00DF2A80" w:rsidP="00DF2A80">
            <w:pPr>
              <w:tabs>
                <w:tab w:val="left" w:pos="567"/>
              </w:tabs>
              <w:spacing w:after="0" w:line="240" w:lineRule="auto"/>
              <w:jc w:val="both"/>
              <w:rPr>
                <w:rFonts w:ascii="Times New Roman" w:eastAsia="Times New Roman" w:hAnsi="Times New Roman" w:cs="Times New Roman"/>
                <w:color w:val="000000" w:themeColor="text1"/>
                <w:kern w:val="2"/>
                <w:sz w:val="26"/>
                <w:szCs w:val="26"/>
                <w:lang w:bidi="ru-RU"/>
              </w:rPr>
            </w:pPr>
            <w:r w:rsidRPr="00DB3BD9">
              <w:rPr>
                <w:rFonts w:ascii="Times New Roman" w:eastAsia="Times New Roman" w:hAnsi="Times New Roman" w:cs="Times New Roman"/>
                <w:color w:val="000000" w:themeColor="text1"/>
                <w:kern w:val="2"/>
                <w:sz w:val="26"/>
                <w:szCs w:val="26"/>
                <w:lang w:bidi="ru-RU"/>
              </w:rPr>
              <w:t>Территории кладбища</w:t>
            </w:r>
          </w:p>
        </w:tc>
        <w:tc>
          <w:tcPr>
            <w:tcW w:w="1559" w:type="dxa"/>
            <w:shd w:val="clear" w:color="auto" w:fill="auto"/>
            <w:vAlign w:val="center"/>
          </w:tcPr>
          <w:p w:rsidR="00DF2A80" w:rsidRPr="00A055F0" w:rsidRDefault="005F5350" w:rsidP="00DF2A80">
            <w:pPr>
              <w:tabs>
                <w:tab w:val="left" w:pos="567"/>
              </w:tabs>
              <w:spacing w:after="0" w:line="360" w:lineRule="auto"/>
              <w:jc w:val="both"/>
              <w:rPr>
                <w:rFonts w:ascii="Times New Roman" w:eastAsia="Times New Roman" w:hAnsi="Times New Roman" w:cs="Times New Roman"/>
                <w:color w:val="000000" w:themeColor="text1"/>
                <w:kern w:val="2"/>
                <w:sz w:val="26"/>
                <w:szCs w:val="26"/>
                <w:lang w:bidi="ru-RU"/>
              </w:rPr>
            </w:pPr>
            <w:r w:rsidRPr="00A055F0">
              <w:rPr>
                <w:rFonts w:ascii="Times New Roman" w:eastAsia="Times New Roman" w:hAnsi="Times New Roman" w:cs="Times New Roman"/>
                <w:color w:val="000000" w:themeColor="text1"/>
                <w:kern w:val="2"/>
                <w:sz w:val="26"/>
                <w:szCs w:val="26"/>
                <w:lang w:bidi="ru-RU"/>
              </w:rPr>
              <w:t>5</w:t>
            </w:r>
          </w:p>
        </w:tc>
        <w:tc>
          <w:tcPr>
            <w:tcW w:w="1383" w:type="dxa"/>
            <w:shd w:val="clear" w:color="auto" w:fill="auto"/>
            <w:vAlign w:val="center"/>
          </w:tcPr>
          <w:p w:rsidR="00DF2A80" w:rsidRPr="00A055F0" w:rsidRDefault="009E18DE" w:rsidP="00DF2A80">
            <w:pPr>
              <w:tabs>
                <w:tab w:val="left" w:pos="567"/>
              </w:tabs>
              <w:spacing w:after="0" w:line="360" w:lineRule="auto"/>
              <w:jc w:val="both"/>
              <w:rPr>
                <w:rFonts w:ascii="Times New Roman" w:eastAsia="Times New Roman" w:hAnsi="Times New Roman" w:cs="Times New Roman"/>
                <w:color w:val="000000" w:themeColor="text1"/>
                <w:kern w:val="2"/>
                <w:sz w:val="26"/>
                <w:szCs w:val="26"/>
                <w:lang w:bidi="ru-RU"/>
              </w:rPr>
            </w:pPr>
            <w:r w:rsidRPr="00A055F0">
              <w:rPr>
                <w:rFonts w:ascii="Times New Roman" w:eastAsia="Times New Roman" w:hAnsi="Times New Roman" w:cs="Times New Roman"/>
                <w:color w:val="000000" w:themeColor="text1"/>
                <w:kern w:val="2"/>
                <w:sz w:val="26"/>
                <w:szCs w:val="26"/>
                <w:lang w:bidi="ru-RU"/>
              </w:rPr>
              <w:t>0,1</w:t>
            </w:r>
          </w:p>
        </w:tc>
      </w:tr>
      <w:tr w:rsidR="00DF2A80" w:rsidRPr="00DB3BD9" w:rsidTr="007D5227">
        <w:tc>
          <w:tcPr>
            <w:tcW w:w="6237" w:type="dxa"/>
            <w:gridSpan w:val="2"/>
            <w:shd w:val="clear" w:color="auto" w:fill="auto"/>
            <w:vAlign w:val="center"/>
          </w:tcPr>
          <w:p w:rsidR="00DF2A80" w:rsidRPr="00DB3BD9" w:rsidRDefault="00DF2A80" w:rsidP="003A6E92">
            <w:pPr>
              <w:tabs>
                <w:tab w:val="left" w:pos="567"/>
              </w:tabs>
              <w:spacing w:after="0" w:line="240" w:lineRule="auto"/>
              <w:ind w:left="317"/>
              <w:jc w:val="both"/>
              <w:rPr>
                <w:rFonts w:ascii="Times New Roman" w:eastAsia="Times New Roman" w:hAnsi="Times New Roman" w:cs="Times New Roman"/>
                <w:b/>
                <w:color w:val="000000" w:themeColor="text1"/>
                <w:kern w:val="2"/>
                <w:sz w:val="26"/>
                <w:szCs w:val="26"/>
                <w:lang w:bidi="ru-RU"/>
              </w:rPr>
            </w:pPr>
            <w:r w:rsidRPr="00DB3BD9">
              <w:rPr>
                <w:rFonts w:ascii="Times New Roman" w:eastAsia="Times New Roman" w:hAnsi="Times New Roman" w:cs="Times New Roman"/>
                <w:b/>
                <w:color w:val="000000" w:themeColor="text1"/>
                <w:kern w:val="2"/>
                <w:sz w:val="26"/>
                <w:szCs w:val="26"/>
                <w:lang w:bidi="ru-RU"/>
              </w:rPr>
              <w:t>Итого земель</w:t>
            </w:r>
          </w:p>
        </w:tc>
        <w:tc>
          <w:tcPr>
            <w:tcW w:w="1559" w:type="dxa"/>
            <w:shd w:val="clear" w:color="auto" w:fill="auto"/>
            <w:vAlign w:val="center"/>
          </w:tcPr>
          <w:p w:rsidR="00DF2A80" w:rsidRPr="00A055F0" w:rsidRDefault="009E18DE" w:rsidP="00DF2A80">
            <w:pPr>
              <w:tabs>
                <w:tab w:val="left" w:pos="567"/>
              </w:tabs>
              <w:spacing w:after="0" w:line="360" w:lineRule="auto"/>
              <w:jc w:val="both"/>
              <w:rPr>
                <w:rFonts w:ascii="Times New Roman" w:eastAsia="Times New Roman" w:hAnsi="Times New Roman" w:cs="Times New Roman"/>
                <w:color w:val="000000" w:themeColor="text1"/>
                <w:kern w:val="2"/>
                <w:sz w:val="26"/>
                <w:szCs w:val="26"/>
                <w:lang w:bidi="ru-RU"/>
              </w:rPr>
            </w:pPr>
            <w:r w:rsidRPr="00A055F0">
              <w:rPr>
                <w:rFonts w:ascii="Times New Roman" w:eastAsia="Times New Roman" w:hAnsi="Times New Roman" w:cs="Times New Roman"/>
                <w:color w:val="000000" w:themeColor="text1"/>
                <w:kern w:val="2"/>
                <w:sz w:val="26"/>
                <w:szCs w:val="26"/>
                <w:lang w:bidi="ru-RU"/>
              </w:rPr>
              <w:t>920,87</w:t>
            </w:r>
          </w:p>
        </w:tc>
        <w:tc>
          <w:tcPr>
            <w:tcW w:w="1383" w:type="dxa"/>
            <w:shd w:val="clear" w:color="auto" w:fill="auto"/>
            <w:vAlign w:val="center"/>
          </w:tcPr>
          <w:p w:rsidR="00DF2A80" w:rsidRPr="00A055F0" w:rsidRDefault="006379D1" w:rsidP="00DF2A80">
            <w:pPr>
              <w:tabs>
                <w:tab w:val="left" w:pos="567"/>
              </w:tabs>
              <w:spacing w:after="0" w:line="360" w:lineRule="auto"/>
              <w:jc w:val="both"/>
              <w:rPr>
                <w:rFonts w:ascii="Times New Roman" w:eastAsia="Times New Roman" w:hAnsi="Times New Roman" w:cs="Times New Roman"/>
                <w:color w:val="000000" w:themeColor="text1"/>
                <w:kern w:val="2"/>
                <w:sz w:val="26"/>
                <w:szCs w:val="26"/>
                <w:lang w:bidi="ru-RU"/>
              </w:rPr>
            </w:pPr>
            <w:r w:rsidRPr="00A055F0">
              <w:rPr>
                <w:rFonts w:ascii="Times New Roman" w:eastAsia="Times New Roman" w:hAnsi="Times New Roman" w:cs="Times New Roman"/>
                <w:color w:val="000000" w:themeColor="text1"/>
                <w:kern w:val="2"/>
                <w:sz w:val="26"/>
                <w:szCs w:val="26"/>
                <w:lang w:bidi="ru-RU"/>
              </w:rPr>
              <w:t>100</w:t>
            </w:r>
          </w:p>
        </w:tc>
      </w:tr>
    </w:tbl>
    <w:p w:rsidR="00032D69" w:rsidRDefault="00032D69" w:rsidP="00D45870">
      <w:pPr>
        <w:pStyle w:val="a4"/>
      </w:pPr>
    </w:p>
    <w:p w:rsidR="009F16DE" w:rsidRPr="009F16DE" w:rsidRDefault="009F16DE" w:rsidP="009F16DE">
      <w:pPr>
        <w:pStyle w:val="a4"/>
        <w:rPr>
          <w:b/>
          <w:bCs/>
          <w:iCs/>
        </w:rPr>
      </w:pPr>
      <w:r w:rsidRPr="009F16DE">
        <w:rPr>
          <w:b/>
          <w:iCs/>
        </w:rPr>
        <w:t xml:space="preserve">Земли населенных пунктов </w:t>
      </w:r>
    </w:p>
    <w:p w:rsidR="009F16DE" w:rsidRPr="009F16DE" w:rsidRDefault="009F16DE" w:rsidP="009F16DE">
      <w:pPr>
        <w:pStyle w:val="a4"/>
        <w:rPr>
          <w:iCs/>
        </w:rPr>
      </w:pPr>
      <w:r w:rsidRPr="009F16DE">
        <w:rPr>
          <w:iCs/>
        </w:rPr>
        <w:t xml:space="preserve">В соответствии со ст.83 Земельного кодекса РФ, землями населенных пунктов признаются земли, используемые и предназначенные для застройки и развития населенных пунктов. Одновременно с установлением категории земель населенных пунктов вводится определение границ этих земель. В соответствии с п.2 ст.83 Земельного кодекса РФ «границы городских, сельских населенных пунктов отделяют земли населенных пунктов от земель иных категорий». </w:t>
      </w:r>
    </w:p>
    <w:p w:rsidR="009F16DE" w:rsidRPr="009F16DE" w:rsidRDefault="009F16DE" w:rsidP="009F16DE">
      <w:pPr>
        <w:pStyle w:val="a4"/>
        <w:rPr>
          <w:iCs/>
        </w:rPr>
      </w:pPr>
      <w:proofErr w:type="gramStart"/>
      <w:r w:rsidRPr="009F16DE">
        <w:rPr>
          <w:iCs/>
        </w:rPr>
        <w:t xml:space="preserve">По Земельному кодексу в состав земель населенных пунктов могут входить земельные участки, отнесенные в соответствии с градостроительными регламентами к следующим территориальным зонам: жилым; общественно-деловым; производственным; инженерных и транспортных инфраструктур; рекреационным; сельскохозяйственного использования; специального назначения; военных объектов; иным территориальным зонам. </w:t>
      </w:r>
      <w:proofErr w:type="gramEnd"/>
    </w:p>
    <w:p w:rsidR="006379D1" w:rsidRPr="009F16DE" w:rsidRDefault="009F16DE" w:rsidP="00F63CB7">
      <w:pPr>
        <w:pStyle w:val="a4"/>
        <w:rPr>
          <w:iCs/>
        </w:rPr>
      </w:pPr>
      <w:proofErr w:type="gramStart"/>
      <w:r w:rsidRPr="009F16DE">
        <w:rPr>
          <w:iCs/>
        </w:rPr>
        <w:t>Собственность на землю в границах населенных пунктов поселения</w:t>
      </w:r>
      <w:r>
        <w:rPr>
          <w:iCs/>
        </w:rPr>
        <w:t xml:space="preserve"> распределяется на частную, в том </w:t>
      </w:r>
      <w:r w:rsidRPr="009F16DE">
        <w:rPr>
          <w:iCs/>
        </w:rPr>
        <w:t>ч</w:t>
      </w:r>
      <w:r>
        <w:rPr>
          <w:iCs/>
        </w:rPr>
        <w:t>исле</w:t>
      </w:r>
      <w:r w:rsidRPr="009F16DE">
        <w:rPr>
          <w:iCs/>
        </w:rPr>
        <w:t xml:space="preserve"> физических и юридических лиц, а также на государственную - федеральную и областную; муниципальную – районную и поселенческую, согласно требованиям земельного законодательства.</w:t>
      </w:r>
      <w:proofErr w:type="gramEnd"/>
    </w:p>
    <w:p w:rsidR="00481BE9" w:rsidRPr="00481BE9" w:rsidRDefault="00481BE9" w:rsidP="00481BE9">
      <w:pPr>
        <w:pStyle w:val="a4"/>
        <w:rPr>
          <w:b/>
          <w:bCs/>
        </w:rPr>
      </w:pPr>
      <w:r w:rsidRPr="00481BE9">
        <w:rPr>
          <w:b/>
          <w:iCs/>
        </w:rPr>
        <w:t xml:space="preserve">Земли сельскохозяйственного назначения </w:t>
      </w:r>
    </w:p>
    <w:p w:rsidR="00481BE9" w:rsidRPr="00481BE9" w:rsidRDefault="00481BE9" w:rsidP="00481BE9">
      <w:pPr>
        <w:pStyle w:val="a4"/>
      </w:pPr>
      <w:r w:rsidRPr="00481BE9">
        <w:t xml:space="preserve">В рамках выполнения работ по подготовке документов территориального планирования (проекта генерального плана) муниципального образования, согласно статье 23 Градостроительного кодекса РФ, необходимо установить и отобразить в документах территориального планирования границы земель </w:t>
      </w:r>
      <w:r w:rsidRPr="00481BE9">
        <w:lastRenderedPageBreak/>
        <w:t xml:space="preserve">различных категорий, находящихся на территории муниципального образования, в том числе земель сельскохозяйственного назначения. </w:t>
      </w:r>
    </w:p>
    <w:p w:rsidR="00481BE9" w:rsidRPr="00481BE9" w:rsidRDefault="00481BE9" w:rsidP="00481BE9">
      <w:pPr>
        <w:pStyle w:val="a4"/>
      </w:pPr>
      <w:r w:rsidRPr="00481BE9">
        <w:t xml:space="preserve">На основании Земельного кодекса РФ (п.1 ст.77) «землями сельскохозяйственного назначения признаются земли, находящиеся за границами населенного пункта и предоставленные для нужд сельского хозяйства, а также предназначенные для этих целей». </w:t>
      </w:r>
    </w:p>
    <w:p w:rsidR="00481BE9" w:rsidRPr="00481BE9" w:rsidRDefault="00481BE9" w:rsidP="00112E88">
      <w:pPr>
        <w:pStyle w:val="a4"/>
        <w:numPr>
          <w:ilvl w:val="0"/>
          <w:numId w:val="14"/>
        </w:numPr>
      </w:pPr>
      <w:proofErr w:type="gramStart"/>
      <w:r w:rsidRPr="00481BE9">
        <w:t xml:space="preserve">сельскохозяйственные угодья - пашни, сенокосы, пастбища, залежи, земли, </w:t>
      </w:r>
      <w:r w:rsidRPr="00AF1E16">
        <w:rPr>
          <w:color w:val="000000" w:themeColor="text1"/>
        </w:rPr>
        <w:t>занятые многолетними насажде</w:t>
      </w:r>
      <w:r w:rsidR="00AF1E16" w:rsidRPr="00AF1E16">
        <w:rPr>
          <w:color w:val="000000" w:themeColor="text1"/>
        </w:rPr>
        <w:t xml:space="preserve">ниями (садами </w:t>
      </w:r>
      <w:r w:rsidRPr="00AF1E16">
        <w:rPr>
          <w:color w:val="000000" w:themeColor="text1"/>
        </w:rPr>
        <w:t>и другими),</w:t>
      </w:r>
      <w:r w:rsidRPr="00481BE9">
        <w:t xml:space="preserve"> </w:t>
      </w:r>
      <w:proofErr w:type="gramEnd"/>
    </w:p>
    <w:p w:rsidR="00481BE9" w:rsidRPr="00481BE9" w:rsidRDefault="00481BE9" w:rsidP="00112E88">
      <w:pPr>
        <w:pStyle w:val="a4"/>
        <w:numPr>
          <w:ilvl w:val="0"/>
          <w:numId w:val="14"/>
        </w:numPr>
      </w:pPr>
      <w:r w:rsidRPr="00481BE9">
        <w:t xml:space="preserve">земли, занятые внутрихозяйственными дорогами, </w:t>
      </w:r>
    </w:p>
    <w:p w:rsidR="00481BE9" w:rsidRPr="00481BE9" w:rsidRDefault="00481BE9" w:rsidP="00112E88">
      <w:pPr>
        <w:pStyle w:val="a4"/>
        <w:numPr>
          <w:ilvl w:val="0"/>
          <w:numId w:val="14"/>
        </w:numPr>
      </w:pPr>
      <w:r w:rsidRPr="00481BE9">
        <w:t xml:space="preserve">земли, занятые коммуникациями, </w:t>
      </w:r>
    </w:p>
    <w:p w:rsidR="00481BE9" w:rsidRPr="00481BE9" w:rsidRDefault="00481BE9" w:rsidP="00112E88">
      <w:pPr>
        <w:pStyle w:val="a4"/>
        <w:numPr>
          <w:ilvl w:val="0"/>
          <w:numId w:val="14"/>
        </w:numPr>
      </w:pPr>
      <w:r w:rsidRPr="00481BE9">
        <w:t xml:space="preserve">земли, занятые лесными насаждениями, предназначенными для обеспечения защиты земель от воздействия негативных (вредных) природных, антропогенных и техногенных явлений, </w:t>
      </w:r>
    </w:p>
    <w:p w:rsidR="006379D1" w:rsidRPr="00481BE9" w:rsidRDefault="00481BE9" w:rsidP="00F63CB7">
      <w:pPr>
        <w:pStyle w:val="a4"/>
        <w:numPr>
          <w:ilvl w:val="0"/>
          <w:numId w:val="14"/>
        </w:numPr>
      </w:pPr>
      <w:r w:rsidRPr="00481BE9">
        <w:t xml:space="preserve">а также земли, занятые зданиями, строениями, сооружениями, используемыми для производства, хранения и первичной переработки сельскохозяйственной продукции. </w:t>
      </w:r>
    </w:p>
    <w:p w:rsidR="008E27C7" w:rsidRPr="008E27C7" w:rsidRDefault="008E27C7" w:rsidP="008E27C7">
      <w:pPr>
        <w:pStyle w:val="a4"/>
        <w:rPr>
          <w:b/>
        </w:rPr>
      </w:pPr>
      <w:r w:rsidRPr="008E27C7">
        <w:rPr>
          <w:b/>
        </w:rPr>
        <w:t xml:space="preserve">Земли особо охраняемых территорий </w:t>
      </w:r>
    </w:p>
    <w:p w:rsidR="008E27C7" w:rsidRDefault="008E27C7" w:rsidP="008E27C7">
      <w:pPr>
        <w:pStyle w:val="a4"/>
      </w:pPr>
      <w:r>
        <w:t>В соответствии со статьей 94 Земельного кодекса РФ к землям особо охраняемых территорий относятся земли, которые имеют особое природоохранное, научное, историк</w:t>
      </w:r>
      <w:proofErr w:type="gramStart"/>
      <w:r>
        <w:t>о-</w:t>
      </w:r>
      <w:proofErr w:type="gramEnd"/>
      <w:r>
        <w:t xml:space="preserve"> культурное, эстетическое, рекреационное, оздоровительное и иное ценное значение, которые изъяты в соответствии с постановлениями федеральных органов государственной власти, органов государственной власти субъектов Российской Федерации или решениями органов местного самоуправления полностью или частично из хозяйственного использования и оборота и для </w:t>
      </w:r>
      <w:proofErr w:type="gramStart"/>
      <w:r>
        <w:t>которых</w:t>
      </w:r>
      <w:proofErr w:type="gramEnd"/>
      <w:r>
        <w:t xml:space="preserve"> установлен особый правовой режим. </w:t>
      </w:r>
    </w:p>
    <w:p w:rsidR="006379D1" w:rsidRDefault="008E27C7" w:rsidP="00F63CB7">
      <w:pPr>
        <w:pStyle w:val="a4"/>
      </w:pPr>
      <w:r>
        <w:t>Основное целевое назначение земель особо охраняемых территорий – обеспечение сохранности природных территорий и объектов путем полного и частичного ограничения хозяйственной деятельности. Земли особо охраняемых территорий сельского поселения согласно данным паспорта не выделены.</w:t>
      </w:r>
    </w:p>
    <w:p w:rsidR="00312748" w:rsidRPr="00312748" w:rsidRDefault="00312748" w:rsidP="00312748">
      <w:pPr>
        <w:pStyle w:val="a4"/>
      </w:pPr>
      <w:r w:rsidRPr="00312748">
        <w:rPr>
          <w:b/>
          <w:bCs/>
          <w:i/>
          <w:iCs/>
        </w:rPr>
        <w:t>Земли особо охраняемых природных территорий.</w:t>
      </w:r>
    </w:p>
    <w:p w:rsidR="00312748" w:rsidRPr="00312748" w:rsidRDefault="00312748" w:rsidP="00312748">
      <w:pPr>
        <w:pStyle w:val="a4"/>
      </w:pPr>
      <w:r w:rsidRPr="00312748">
        <w:lastRenderedPageBreak/>
        <w:t>К землям особо охраняемых природных территорий относятся земли государственных природных заповедников, в том числе биосферных, государственных природных заказников, памятников природы, националь</w:t>
      </w:r>
      <w:r w:rsidR="007C526D">
        <w:t xml:space="preserve">ных парков, природных парков, </w:t>
      </w:r>
      <w:r w:rsidRPr="00312748">
        <w:t>а также земли лечебно-оздоровительных местностей и курортов.</w:t>
      </w:r>
    </w:p>
    <w:p w:rsidR="00312748" w:rsidRPr="00312748" w:rsidRDefault="00312748" w:rsidP="00312748">
      <w:pPr>
        <w:pStyle w:val="a4"/>
      </w:pPr>
      <w:r w:rsidRPr="00312748">
        <w:t xml:space="preserve">На землях особо охраняемых природных территорий запрещается: </w:t>
      </w:r>
    </w:p>
    <w:p w:rsidR="00312748" w:rsidRPr="00312748" w:rsidRDefault="00312748" w:rsidP="00112E88">
      <w:pPr>
        <w:pStyle w:val="a4"/>
        <w:numPr>
          <w:ilvl w:val="0"/>
          <w:numId w:val="15"/>
        </w:numPr>
      </w:pPr>
      <w:r w:rsidRPr="00312748">
        <w:t xml:space="preserve">деятельность, не связанная с сохранением и изучением природных комплексов и объектов; </w:t>
      </w:r>
    </w:p>
    <w:p w:rsidR="00312748" w:rsidRPr="00312748" w:rsidRDefault="00312748" w:rsidP="00112E88">
      <w:pPr>
        <w:pStyle w:val="a4"/>
        <w:numPr>
          <w:ilvl w:val="0"/>
          <w:numId w:val="15"/>
        </w:numPr>
      </w:pPr>
      <w:r w:rsidRPr="00312748">
        <w:t xml:space="preserve">предоставление садоводческих и дачных участков; </w:t>
      </w:r>
    </w:p>
    <w:p w:rsidR="00312748" w:rsidRPr="00312748" w:rsidRDefault="00312748" w:rsidP="00112E88">
      <w:pPr>
        <w:pStyle w:val="a4"/>
        <w:numPr>
          <w:ilvl w:val="0"/>
          <w:numId w:val="15"/>
        </w:numPr>
      </w:pPr>
      <w:r w:rsidRPr="00312748">
        <w:t xml:space="preserve">строительство автомобильных дорог, трубопроводов, линий электропередачи и других коммуникаций, а также строительство и эксплуатация промышленных, хозяйственных и жилых объектов, не связанных с разрешенной на особо охраняемых природных территориях деятельностью в соответствии с федеральными законами; </w:t>
      </w:r>
    </w:p>
    <w:p w:rsidR="00312748" w:rsidRPr="00312748" w:rsidRDefault="00312748" w:rsidP="00112E88">
      <w:pPr>
        <w:pStyle w:val="a4"/>
        <w:numPr>
          <w:ilvl w:val="0"/>
          <w:numId w:val="15"/>
        </w:numPr>
      </w:pPr>
      <w:r w:rsidRPr="00312748">
        <w:t>движение и стоянка механи</w:t>
      </w:r>
      <w:r w:rsidR="007C526D">
        <w:t xml:space="preserve">ческих транспортных средств, </w:t>
      </w:r>
      <w:proofErr w:type="gramStart"/>
      <w:r w:rsidR="007C526D">
        <w:t>не</w:t>
      </w:r>
      <w:r w:rsidRPr="00312748">
        <w:t>связанные</w:t>
      </w:r>
      <w:proofErr w:type="gramEnd"/>
      <w:r w:rsidRPr="00312748">
        <w:t xml:space="preserve"> с функционированием особо охраняемых природных территорий, прогон скота вне автомобильных дорог. </w:t>
      </w:r>
    </w:p>
    <w:p w:rsidR="00312748" w:rsidRPr="00312748" w:rsidRDefault="00312748" w:rsidP="00312748">
      <w:pPr>
        <w:pStyle w:val="a4"/>
      </w:pPr>
      <w:r w:rsidRPr="00312748">
        <w:rPr>
          <w:b/>
          <w:bCs/>
          <w:i/>
          <w:iCs/>
        </w:rPr>
        <w:t>Земли природоохранного назначения.</w:t>
      </w:r>
    </w:p>
    <w:p w:rsidR="00312748" w:rsidRPr="00312748" w:rsidRDefault="00312748" w:rsidP="00312748">
      <w:pPr>
        <w:pStyle w:val="a4"/>
      </w:pPr>
      <w:r w:rsidRPr="00312748">
        <w:t xml:space="preserve">К землям природоохранного назначения относятся земли: </w:t>
      </w:r>
    </w:p>
    <w:p w:rsidR="00312748" w:rsidRPr="00312748" w:rsidRDefault="00312748" w:rsidP="00112E88">
      <w:pPr>
        <w:pStyle w:val="a4"/>
        <w:numPr>
          <w:ilvl w:val="0"/>
          <w:numId w:val="16"/>
        </w:numPr>
      </w:pPr>
      <w:r w:rsidRPr="00312748">
        <w:t xml:space="preserve">запретных и </w:t>
      </w:r>
      <w:proofErr w:type="spellStart"/>
      <w:r w:rsidRPr="00312748">
        <w:t>нерестоохранных</w:t>
      </w:r>
      <w:proofErr w:type="spellEnd"/>
      <w:r w:rsidRPr="00312748">
        <w:t xml:space="preserve"> полос; </w:t>
      </w:r>
    </w:p>
    <w:p w:rsidR="00312748" w:rsidRPr="00312748" w:rsidRDefault="00312748" w:rsidP="00112E88">
      <w:pPr>
        <w:pStyle w:val="a4"/>
        <w:numPr>
          <w:ilvl w:val="0"/>
          <w:numId w:val="16"/>
        </w:numPr>
      </w:pPr>
      <w:proofErr w:type="gramStart"/>
      <w:r w:rsidRPr="00312748">
        <w:t>занятые</w:t>
      </w:r>
      <w:proofErr w:type="gramEnd"/>
      <w:r w:rsidRPr="00312748">
        <w:t xml:space="preserve"> защитными лесами, предусмотренными лесным законодательством (за исключением защитных лесов, расположенных на землях лесного фонда, землях особо охраняемых территорий); </w:t>
      </w:r>
    </w:p>
    <w:p w:rsidR="00312748" w:rsidRPr="00312748" w:rsidRDefault="00312748" w:rsidP="00112E88">
      <w:pPr>
        <w:pStyle w:val="a4"/>
        <w:numPr>
          <w:ilvl w:val="0"/>
          <w:numId w:val="16"/>
        </w:numPr>
      </w:pPr>
      <w:r w:rsidRPr="00312748">
        <w:t xml:space="preserve">иные земли, выполняющие природоохранные функции. </w:t>
      </w:r>
    </w:p>
    <w:p w:rsidR="006379D1" w:rsidRPr="00312748" w:rsidRDefault="00312748" w:rsidP="00F63CB7">
      <w:pPr>
        <w:pStyle w:val="a4"/>
      </w:pPr>
      <w:r w:rsidRPr="00312748">
        <w:t xml:space="preserve">На землях природоохранного назначения допускается ограниченная хозяйственная деятельность при соблюдении установленного режима охраны этих земель в соответствии с федеральными законами, законами субъектов Российской Федерации и нормативными правовыми актами органов местного самоуправления. </w:t>
      </w:r>
    </w:p>
    <w:p w:rsidR="00312748" w:rsidRPr="00312748" w:rsidRDefault="00312748" w:rsidP="00312748">
      <w:pPr>
        <w:pStyle w:val="a4"/>
      </w:pPr>
      <w:r w:rsidRPr="00312748">
        <w:rPr>
          <w:b/>
          <w:bCs/>
          <w:i/>
          <w:iCs/>
        </w:rPr>
        <w:t>Земли рекреационного назначения</w:t>
      </w:r>
    </w:p>
    <w:p w:rsidR="00312748" w:rsidRPr="00312748" w:rsidRDefault="00312748" w:rsidP="00312748">
      <w:pPr>
        <w:pStyle w:val="a4"/>
      </w:pPr>
      <w:r w:rsidRPr="00312748">
        <w:lastRenderedPageBreak/>
        <w:t xml:space="preserve">К землям рекреационного назначения относятся земли, предназначенные и используемые для организации отдыха, туризма, физкультурно-оздоровительной и спортивной деятельности граждан. </w:t>
      </w:r>
    </w:p>
    <w:p w:rsidR="00312748" w:rsidRPr="00312748" w:rsidRDefault="00312748" w:rsidP="00312748">
      <w:pPr>
        <w:pStyle w:val="a4"/>
      </w:pPr>
      <w:r w:rsidRPr="00312748">
        <w:t xml:space="preserve">В состав земель рекреационного назначения входят земельные участки, на которых находятся дома отдыха, пансионаты, кемпинги, объекты физической культуры и спорта, туристические базы, стационарные и палаточные туристско-оздоровительные лагеря, дома рыболова и охотника, детские туристические станции, туристские парки, учебно-туристические тропы, трассы, детские и спортивные лагеря, другие аналогичные объекты. </w:t>
      </w:r>
    </w:p>
    <w:p w:rsidR="006379D1" w:rsidRPr="00312748" w:rsidRDefault="00312748" w:rsidP="00F63CB7">
      <w:pPr>
        <w:pStyle w:val="a4"/>
      </w:pPr>
      <w:r w:rsidRPr="00312748">
        <w:t xml:space="preserve">На землях рекреационного назначения запрещается деятельность, не соответствующая их целевому назначению. </w:t>
      </w:r>
    </w:p>
    <w:p w:rsidR="00312748" w:rsidRPr="00312748" w:rsidRDefault="00312748" w:rsidP="00312748">
      <w:pPr>
        <w:pStyle w:val="a4"/>
      </w:pPr>
      <w:r w:rsidRPr="00312748">
        <w:rPr>
          <w:b/>
          <w:bCs/>
          <w:i/>
          <w:iCs/>
        </w:rPr>
        <w:t>Земли историко-культурного назначения.</w:t>
      </w:r>
    </w:p>
    <w:p w:rsidR="00312748" w:rsidRPr="00312748" w:rsidRDefault="00312748" w:rsidP="00312748">
      <w:pPr>
        <w:pStyle w:val="a4"/>
      </w:pPr>
      <w:r w:rsidRPr="00312748">
        <w:t xml:space="preserve">К землям историко-культурного назначения относятся земли: </w:t>
      </w:r>
    </w:p>
    <w:p w:rsidR="00312748" w:rsidRPr="00312748" w:rsidRDefault="00312748" w:rsidP="00112E88">
      <w:pPr>
        <w:pStyle w:val="a4"/>
        <w:numPr>
          <w:ilvl w:val="0"/>
          <w:numId w:val="17"/>
        </w:numPr>
      </w:pPr>
      <w:r w:rsidRPr="00312748">
        <w:t xml:space="preserve">объектов культурного наследия народов Российской Федерации (памятников истории и культуры), в том числе объектов археологического наследия; </w:t>
      </w:r>
    </w:p>
    <w:p w:rsidR="00312748" w:rsidRPr="00312748" w:rsidRDefault="00312748" w:rsidP="00112E88">
      <w:pPr>
        <w:pStyle w:val="a4"/>
        <w:numPr>
          <w:ilvl w:val="0"/>
          <w:numId w:val="17"/>
        </w:numPr>
      </w:pPr>
      <w:r w:rsidRPr="00312748">
        <w:t xml:space="preserve">достопримечательных мест, в том числе мест бытования исторических промыслов, производств и ремесел; </w:t>
      </w:r>
    </w:p>
    <w:p w:rsidR="00312748" w:rsidRPr="00312748" w:rsidRDefault="00312748" w:rsidP="00112E88">
      <w:pPr>
        <w:pStyle w:val="a4"/>
        <w:numPr>
          <w:ilvl w:val="0"/>
          <w:numId w:val="17"/>
        </w:numPr>
      </w:pPr>
      <w:r w:rsidRPr="00312748">
        <w:t xml:space="preserve">военных и гражданских захоронений. </w:t>
      </w:r>
    </w:p>
    <w:p w:rsidR="00312748" w:rsidRPr="00312748" w:rsidRDefault="00312748" w:rsidP="00312748">
      <w:pPr>
        <w:pStyle w:val="a4"/>
      </w:pPr>
      <w:r w:rsidRPr="00312748">
        <w:t xml:space="preserve">Земли историко-культурного назначения используются строго в соответствии с их целевым назначением. </w:t>
      </w:r>
    </w:p>
    <w:p w:rsidR="00312748" w:rsidRPr="00312748" w:rsidRDefault="00312748" w:rsidP="00312748">
      <w:pPr>
        <w:pStyle w:val="a4"/>
      </w:pPr>
      <w:r w:rsidRPr="00312748">
        <w:t xml:space="preserve">На отдельных землях историко-культурного назначения, в том числе землях объектов культурного наследия, подлежащих исследованию и консервации, может быть запрещена любая хозяйственная деятельность. </w:t>
      </w:r>
    </w:p>
    <w:p w:rsidR="00312748" w:rsidRPr="00312748" w:rsidRDefault="00312748" w:rsidP="00312748">
      <w:pPr>
        <w:pStyle w:val="a4"/>
      </w:pPr>
      <w:r w:rsidRPr="00312748">
        <w:t xml:space="preserve">В целях сохранения исторической, ландшафтной и градостроительной среды в соответствии с федеральными законами, законами субъектов Российской Федерации устанавливаются зоны охраны объектов культурного наследия. В пределах земель историко-культурного назначения за пределами земель населенных пунктов вводится особый правовой режим использования земель, запрещающий деятельность, несовместимую с основным назначением этих земель. Использование земельных участков, не отнесенных к землям историко-культурного назначения и расположенных в указанных зонах охраны, определяется </w:t>
      </w:r>
      <w:r w:rsidRPr="00312748">
        <w:lastRenderedPageBreak/>
        <w:t xml:space="preserve">правилами землепользования и застройки в соответствии с требованиями охраны памятников истории и культуры. </w:t>
      </w:r>
    </w:p>
    <w:p w:rsidR="006379D1" w:rsidRPr="00312748" w:rsidRDefault="00312748" w:rsidP="00F63CB7">
      <w:pPr>
        <w:pStyle w:val="a4"/>
      </w:pPr>
      <w:proofErr w:type="gramStart"/>
      <w:r w:rsidRPr="00312748">
        <w:t xml:space="preserve">Для объектов историко-культурного наследия, выявленных на территории сельского поселения, требуется проведение Государственной историко-культурной экспертизы, осуществление процедуры постановки данного объекта на учет (внесение в реестр объектов историко-культурного наследия), а в дальнейшем - разработка и утверждение проектов границ территории объекта культурного наследия, охранной зоны и зоны регулирования застройки с назначением градостроительных регламентов, регистрацией обременения в ФРС. </w:t>
      </w:r>
      <w:proofErr w:type="gramEnd"/>
    </w:p>
    <w:p w:rsidR="00312748" w:rsidRPr="00312748" w:rsidRDefault="00312748" w:rsidP="00312748">
      <w:pPr>
        <w:pStyle w:val="a4"/>
        <w:rPr>
          <w:b/>
          <w:bCs/>
        </w:rPr>
      </w:pPr>
      <w:r w:rsidRPr="00312748">
        <w:rPr>
          <w:b/>
          <w:iCs/>
        </w:rPr>
        <w:t xml:space="preserve">Земли лесного фонда </w:t>
      </w:r>
    </w:p>
    <w:p w:rsidR="006379D1" w:rsidRPr="00312748" w:rsidRDefault="00312748" w:rsidP="00F63CB7">
      <w:pPr>
        <w:pStyle w:val="a4"/>
      </w:pPr>
      <w:r w:rsidRPr="00312748">
        <w:t xml:space="preserve">К землям лесного фонда относятся лесные земли, в том числе земли, покрытые лесной растительностью и не покрытые ею, но предназначенные для ее восстановления (вырубки, гари, редины, прогалины и другие), а также предназначенные для ведения лесного хозяйства нелесные земли (просеки, дороги, болота и другие). </w:t>
      </w:r>
    </w:p>
    <w:p w:rsidR="00312748" w:rsidRPr="00312748" w:rsidRDefault="00312748" w:rsidP="00312748">
      <w:pPr>
        <w:pStyle w:val="a4"/>
        <w:rPr>
          <w:b/>
          <w:bCs/>
        </w:rPr>
      </w:pPr>
      <w:r w:rsidRPr="00312748">
        <w:rPr>
          <w:b/>
          <w:iCs/>
        </w:rPr>
        <w:t xml:space="preserve">Земли водного фонда </w:t>
      </w:r>
    </w:p>
    <w:p w:rsidR="00312748" w:rsidRPr="00312748" w:rsidRDefault="00312748" w:rsidP="00312748">
      <w:pPr>
        <w:pStyle w:val="a4"/>
      </w:pPr>
      <w:r w:rsidRPr="00312748">
        <w:t xml:space="preserve">Согласно законодательству, к землям водного фонда относятся земли, покрытые поверхностными водами, сосредоточенными в водных объектах; занятые гидротехническими и иными сооружениями, расположенными на водных объектах. Земли водного фонда на территории сельского поселения согласно данным паспорта не выделены. </w:t>
      </w:r>
    </w:p>
    <w:p w:rsidR="00312748" w:rsidRPr="00312748" w:rsidRDefault="00312748" w:rsidP="00312748">
      <w:pPr>
        <w:pStyle w:val="a4"/>
      </w:pPr>
      <w:r w:rsidRPr="00312748">
        <w:t xml:space="preserve">Перевод земель другой категории или земельных участков в составе таких земель в земли водного фонда допускается в случае: </w:t>
      </w:r>
    </w:p>
    <w:p w:rsidR="00312748" w:rsidRPr="00312748" w:rsidRDefault="00312748" w:rsidP="00312748">
      <w:pPr>
        <w:pStyle w:val="a4"/>
      </w:pPr>
      <w:r w:rsidRPr="00312748">
        <w:t xml:space="preserve">1) если земли заняты водными объектами; </w:t>
      </w:r>
    </w:p>
    <w:p w:rsidR="00312748" w:rsidRPr="00312748" w:rsidRDefault="00312748" w:rsidP="00312748">
      <w:pPr>
        <w:pStyle w:val="a4"/>
      </w:pPr>
      <w:r w:rsidRPr="00312748">
        <w:t xml:space="preserve">2) строительства водохранилищ и иных искусственных водных объектов, а также гидротехнических и иных сооружений, расположенных на водных объектах; </w:t>
      </w:r>
    </w:p>
    <w:p w:rsidR="006379D1" w:rsidRPr="00312748" w:rsidRDefault="00312748" w:rsidP="00F63CB7">
      <w:pPr>
        <w:pStyle w:val="a4"/>
      </w:pPr>
      <w:r w:rsidRPr="00312748">
        <w:t xml:space="preserve">3) изменения русла рек и иных изменений местоположения водных объектов. </w:t>
      </w:r>
    </w:p>
    <w:p w:rsidR="00312748" w:rsidRPr="00312748" w:rsidRDefault="00312748" w:rsidP="00312748">
      <w:pPr>
        <w:pStyle w:val="a4"/>
        <w:rPr>
          <w:b/>
          <w:bCs/>
        </w:rPr>
      </w:pPr>
      <w:r w:rsidRPr="00312748">
        <w:rPr>
          <w:b/>
          <w:iCs/>
        </w:rPr>
        <w:t xml:space="preserve">Земли запаса </w:t>
      </w:r>
    </w:p>
    <w:p w:rsidR="00312748" w:rsidRPr="00312748" w:rsidRDefault="00312748" w:rsidP="00312748">
      <w:pPr>
        <w:pStyle w:val="a4"/>
      </w:pPr>
      <w:r w:rsidRPr="00312748">
        <w:t xml:space="preserve">В эту категорию входят земли, находящиеся в государственной или муниципальной собственности и не предоставленные гражданам или юридическим лицам, за исключением земель фонда перераспределения земель, формируемого в </w:t>
      </w:r>
      <w:r w:rsidRPr="00312748">
        <w:lastRenderedPageBreak/>
        <w:t xml:space="preserve">соответствии со статьей 80 Земельного кодекса и относящихся к землям сельскохозяйственного назначения. </w:t>
      </w:r>
    </w:p>
    <w:p w:rsidR="00312748" w:rsidRPr="00312748" w:rsidRDefault="00312748" w:rsidP="00312748">
      <w:pPr>
        <w:pStyle w:val="a4"/>
      </w:pPr>
      <w:r w:rsidRPr="00312748">
        <w:t>Согласно паспорту муниципального образования, земли запаса на территории сельского поселения не определены, категория земель запаса не установлена.</w:t>
      </w:r>
    </w:p>
    <w:p w:rsidR="005934EB" w:rsidRPr="00FE4A59" w:rsidRDefault="00312748" w:rsidP="00FE4A59">
      <w:pPr>
        <w:pStyle w:val="a4"/>
      </w:pPr>
      <w:r w:rsidRPr="00312748">
        <w:t>Анализ земель на территории сельского поселения, что многие категории, которые должны были бы быть установлены на территории поселения – не установлены. Также невозможно произвести точный подсчет площадей земель различных категорий. Это связано с незавершенностью работ по постановке земельных участков на кадастровый учет. Однако в этом есть и преимущества – предложения Генерального плана в дальнейшем должны будут учитываться при определении назначения земельных участков в зе</w:t>
      </w:r>
      <w:r w:rsidR="00F63CB7">
        <w:t xml:space="preserve">млеустроительной документации. </w:t>
      </w:r>
      <w:bookmarkStart w:id="31" w:name="_Toc7531917"/>
    </w:p>
    <w:p w:rsidR="00312748" w:rsidRPr="00121AB6" w:rsidRDefault="00312748" w:rsidP="0056224B">
      <w:pPr>
        <w:pStyle w:val="a4"/>
        <w:outlineLvl w:val="1"/>
        <w:rPr>
          <w:b/>
        </w:rPr>
      </w:pPr>
      <w:r w:rsidRPr="00121AB6">
        <w:rPr>
          <w:b/>
        </w:rPr>
        <w:t xml:space="preserve">2.8. </w:t>
      </w:r>
      <w:r w:rsidR="00191326" w:rsidRPr="00121AB6">
        <w:rPr>
          <w:b/>
        </w:rPr>
        <w:t>Современное состояние социально-экономического комплекса</w:t>
      </w:r>
      <w:r w:rsidRPr="00121AB6">
        <w:rPr>
          <w:b/>
        </w:rPr>
        <w:t xml:space="preserve"> территории </w:t>
      </w:r>
      <w:r w:rsidR="00191326" w:rsidRPr="00121AB6">
        <w:rPr>
          <w:b/>
        </w:rPr>
        <w:t>муниципального образования «</w:t>
      </w:r>
      <w:r w:rsidR="004F1725">
        <w:rPr>
          <w:b/>
        </w:rPr>
        <w:t>село</w:t>
      </w:r>
      <w:r w:rsidR="004F1725" w:rsidRPr="004F1725">
        <w:rPr>
          <w:rFonts w:asciiTheme="minorHAnsi" w:hAnsiTheme="minorHAnsi" w:cstheme="minorBidi"/>
          <w:sz w:val="22"/>
          <w:szCs w:val="22"/>
        </w:rPr>
        <w:t xml:space="preserve"> </w:t>
      </w:r>
      <w:proofErr w:type="spellStart"/>
      <w:r w:rsidR="004F1725" w:rsidRPr="004F1725">
        <w:rPr>
          <w:b/>
        </w:rPr>
        <w:t>Кани</w:t>
      </w:r>
      <w:proofErr w:type="spellEnd"/>
      <w:r w:rsidR="00191326" w:rsidRPr="00121AB6">
        <w:rPr>
          <w:b/>
        </w:rPr>
        <w:t>»</w:t>
      </w:r>
      <w:bookmarkEnd w:id="31"/>
      <w:r w:rsidR="00191326" w:rsidRPr="00121AB6">
        <w:rPr>
          <w:b/>
        </w:rPr>
        <w:t xml:space="preserve"> </w:t>
      </w:r>
    </w:p>
    <w:p w:rsidR="00191326" w:rsidRDefault="00191326" w:rsidP="0056224B">
      <w:pPr>
        <w:pStyle w:val="a4"/>
        <w:outlineLvl w:val="2"/>
        <w:rPr>
          <w:b/>
        </w:rPr>
      </w:pPr>
      <w:bookmarkStart w:id="32" w:name="_Toc7531918"/>
      <w:r w:rsidRPr="00121AB6">
        <w:rPr>
          <w:b/>
        </w:rPr>
        <w:t>2.8.1. Население и трудовые ресурсы</w:t>
      </w:r>
      <w:bookmarkEnd w:id="32"/>
    </w:p>
    <w:p w:rsidR="007D5227" w:rsidRPr="007D5227" w:rsidRDefault="007D5227" w:rsidP="007D5227">
      <w:pPr>
        <w:pStyle w:val="a4"/>
      </w:pPr>
      <w:r w:rsidRPr="007D5227">
        <w:t>Демографическая структура и состав населения являются важнейшими социально-экономическими показателями, влияющими на развитие территории поселения и определяющими трудовой потенциал той или иной территории.</w:t>
      </w:r>
    </w:p>
    <w:p w:rsidR="00F63CB7" w:rsidRDefault="00AF1E16" w:rsidP="00F55CE9">
      <w:pPr>
        <w:pStyle w:val="a4"/>
        <w:rPr>
          <w:rFonts w:eastAsia="Times New Roman"/>
          <w:sz w:val="24"/>
          <w:szCs w:val="24"/>
          <w:lang w:eastAsia="ru-RU" w:bidi="ru-RU"/>
        </w:rPr>
      </w:pPr>
      <w:r>
        <w:t>На 1 января 2020</w:t>
      </w:r>
      <w:r w:rsidR="007D5227" w:rsidRPr="007D5227">
        <w:t xml:space="preserve"> года численность населения </w:t>
      </w:r>
      <w:r w:rsidR="00A055F0" w:rsidRPr="00A055F0">
        <w:rPr>
          <w:color w:val="000000" w:themeColor="text1"/>
        </w:rPr>
        <w:t>311</w:t>
      </w:r>
      <w:r w:rsidR="00B53C56">
        <w:t xml:space="preserve"> человек, что составляет </w:t>
      </w:r>
      <w:r w:rsidR="00A055F0" w:rsidRPr="00A055F0">
        <w:rPr>
          <w:color w:val="000000" w:themeColor="text1"/>
        </w:rPr>
        <w:t>2,8</w:t>
      </w:r>
      <w:r w:rsidR="007D5227" w:rsidRPr="00A055F0">
        <w:rPr>
          <w:color w:val="000000" w:themeColor="text1"/>
        </w:rPr>
        <w:t>%</w:t>
      </w:r>
      <w:r w:rsidR="007D5227" w:rsidRPr="007D5227">
        <w:t xml:space="preserve"> от общего н</w:t>
      </w:r>
      <w:r w:rsidR="00B53C56">
        <w:t xml:space="preserve">аселения </w:t>
      </w:r>
      <w:proofErr w:type="spellStart"/>
      <w:r w:rsidR="00B53C56">
        <w:t>Кулинск</w:t>
      </w:r>
      <w:r w:rsidR="007D5227" w:rsidRPr="007D5227">
        <w:t>ого</w:t>
      </w:r>
      <w:proofErr w:type="spellEnd"/>
      <w:r w:rsidR="007D5227" w:rsidRPr="007D5227">
        <w:t xml:space="preserve"> района. </w:t>
      </w:r>
      <w:r w:rsidR="00F55CE9">
        <w:rPr>
          <w:lang w:bidi="ru-RU"/>
        </w:rPr>
        <w:t xml:space="preserve">Средний состав семьи равен </w:t>
      </w:r>
      <w:r w:rsidR="00A055F0" w:rsidRPr="00A055F0">
        <w:rPr>
          <w:color w:val="000000" w:themeColor="text1"/>
          <w:lang w:bidi="ru-RU"/>
        </w:rPr>
        <w:t>4</w:t>
      </w:r>
      <w:r w:rsidR="00F55CE9" w:rsidRPr="00F55CE9">
        <w:rPr>
          <w:lang w:bidi="ru-RU"/>
        </w:rPr>
        <w:t xml:space="preserve"> человека.</w:t>
      </w:r>
      <w:r w:rsidR="00F55CE9">
        <w:rPr>
          <w:rFonts w:eastAsia="Times New Roman"/>
          <w:sz w:val="24"/>
          <w:szCs w:val="24"/>
          <w:lang w:eastAsia="ru-RU" w:bidi="ru-RU"/>
        </w:rPr>
        <w:t xml:space="preserve"> </w:t>
      </w:r>
    </w:p>
    <w:p w:rsidR="00F55CE9" w:rsidRPr="00F55CE9" w:rsidRDefault="0023256C" w:rsidP="0023256C">
      <w:pPr>
        <w:pStyle w:val="a4"/>
        <w:ind w:firstLine="0"/>
        <w:rPr>
          <w:lang w:bidi="ru-RU"/>
        </w:rPr>
      </w:pPr>
      <w:r w:rsidRPr="004F1725">
        <w:rPr>
          <w:rFonts w:eastAsia="Times New Roman"/>
          <w:sz w:val="24"/>
          <w:szCs w:val="24"/>
          <w:lang w:eastAsia="ru-RU" w:bidi="ru-RU"/>
        </w:rPr>
        <w:t xml:space="preserve">        </w:t>
      </w:r>
      <w:r w:rsidR="00F55CE9" w:rsidRPr="004F1725">
        <w:rPr>
          <w:lang w:bidi="ru-RU"/>
        </w:rPr>
        <w:t>Численность населения сел</w:t>
      </w:r>
      <w:r w:rsidR="00A6782B" w:rsidRPr="004F1725">
        <w:rPr>
          <w:lang w:bidi="ru-RU"/>
        </w:rPr>
        <w:t>а</w:t>
      </w:r>
      <w:r w:rsidR="00F55CE9" w:rsidRPr="004F1725">
        <w:rPr>
          <w:lang w:bidi="ru-RU"/>
        </w:rPr>
        <w:t xml:space="preserve"> в возрасте моложе трудоспособного составляет</w:t>
      </w:r>
      <w:r w:rsidR="00F55CE9" w:rsidRPr="004F1725">
        <w:rPr>
          <w:color w:val="FF0000"/>
          <w:lang w:bidi="ru-RU"/>
        </w:rPr>
        <w:t xml:space="preserve"> </w:t>
      </w:r>
      <w:r w:rsidR="00A055F0" w:rsidRPr="00A055F0">
        <w:rPr>
          <w:color w:val="000000" w:themeColor="text1"/>
          <w:lang w:bidi="ru-RU"/>
        </w:rPr>
        <w:t>21,2</w:t>
      </w:r>
      <w:r w:rsidR="00F55CE9" w:rsidRPr="00A6782B">
        <w:rPr>
          <w:lang w:bidi="ru-RU"/>
        </w:rPr>
        <w:t>%</w:t>
      </w:r>
      <w:r w:rsidR="00F55CE9" w:rsidRPr="00F55CE9">
        <w:rPr>
          <w:lang w:bidi="ru-RU"/>
        </w:rPr>
        <w:t xml:space="preserve"> от общего числа жителей; в трудоспособном возрасте-</w:t>
      </w:r>
      <w:r w:rsidR="00F55CE9">
        <w:rPr>
          <w:lang w:bidi="ru-RU"/>
        </w:rPr>
        <w:t xml:space="preserve"> </w:t>
      </w:r>
      <w:r w:rsidR="00A055F0" w:rsidRPr="00A055F0">
        <w:rPr>
          <w:color w:val="000000" w:themeColor="text1"/>
          <w:lang w:bidi="ru-RU"/>
        </w:rPr>
        <w:t>58,5</w:t>
      </w:r>
      <w:r w:rsidR="00F55CE9" w:rsidRPr="00A6782B">
        <w:rPr>
          <w:lang w:bidi="ru-RU"/>
        </w:rPr>
        <w:t>%;</w:t>
      </w:r>
      <w:r w:rsidR="00F55CE9" w:rsidRPr="00F55CE9">
        <w:rPr>
          <w:lang w:bidi="ru-RU"/>
        </w:rPr>
        <w:t xml:space="preserve"> старше трудоспособного- </w:t>
      </w:r>
      <w:r w:rsidR="00A055F0" w:rsidRPr="00A055F0">
        <w:rPr>
          <w:color w:val="000000" w:themeColor="text1"/>
          <w:lang w:bidi="ru-RU"/>
        </w:rPr>
        <w:t>20,3</w:t>
      </w:r>
      <w:r w:rsidR="00F55CE9" w:rsidRPr="00A6782B">
        <w:rPr>
          <w:lang w:bidi="ru-RU"/>
        </w:rPr>
        <w:t>%.</w:t>
      </w:r>
    </w:p>
    <w:p w:rsidR="00402557" w:rsidRPr="00402557" w:rsidRDefault="00402557" w:rsidP="00402557">
      <w:pPr>
        <w:pStyle w:val="a4"/>
      </w:pPr>
      <w:r w:rsidRPr="00402557">
        <w:t xml:space="preserve">Бюджетная сфера представлена работниками служб муниципального управления, системы среднего образования, учреждений социально-культурного назначения. </w:t>
      </w:r>
      <w:proofErr w:type="gramStart"/>
      <w:r w:rsidRPr="00402557">
        <w:t>Большая часть занятых работает в учреждениях социальной сферы – образовании, культуре, здравоохранении, а также в организациях, предоставляющих жилищно-коммунальные услуги.</w:t>
      </w:r>
      <w:proofErr w:type="gramEnd"/>
      <w:r w:rsidRPr="00402557">
        <w:t xml:space="preserve"> Прочее трудоспособное население занято в личных подсобных хозяйствах, часть трудоспособного населения занята на предприятиях и в организациях муниципального образования. Необходима взвешенная социальная политика, создающая условия, чтобы каждый </w:t>
      </w:r>
      <w:r w:rsidRPr="00402557">
        <w:lastRenderedPageBreak/>
        <w:t>трудоспособный гражданин мог работать и зарабатывать независимо от сферы деятельности, не рассчитывая на социальную помощь, которая порождает иждивенческое настроение и нежелание работать.</w:t>
      </w:r>
    </w:p>
    <w:p w:rsidR="001C0D32" w:rsidRPr="001C0D32" w:rsidRDefault="001C0D32" w:rsidP="00A6782B">
      <w:pPr>
        <w:pStyle w:val="a4"/>
      </w:pPr>
      <w:r w:rsidRPr="001C0D32">
        <w:t>В общей численности населен</w:t>
      </w:r>
      <w:r w:rsidR="00A6782B">
        <w:t xml:space="preserve">ия доля мужчин составляет – </w:t>
      </w:r>
      <w:r w:rsidR="00A6782B" w:rsidRPr="00A055F0">
        <w:rPr>
          <w:color w:val="000000" w:themeColor="text1"/>
        </w:rPr>
        <w:t>48</w:t>
      </w:r>
      <w:r w:rsidR="00A6782B">
        <w:t>%, соответственно -</w:t>
      </w:r>
      <w:r w:rsidR="00A6782B" w:rsidRPr="00A055F0">
        <w:rPr>
          <w:color w:val="000000" w:themeColor="text1"/>
        </w:rPr>
        <w:t>52</w:t>
      </w:r>
      <w:r w:rsidRPr="001C0D32">
        <w:t xml:space="preserve"> % женщины. </w:t>
      </w:r>
    </w:p>
    <w:p w:rsidR="00402557" w:rsidRPr="00402557" w:rsidRDefault="00402557" w:rsidP="00402557">
      <w:pPr>
        <w:pStyle w:val="a4"/>
      </w:pPr>
      <w:proofErr w:type="gramStart"/>
      <w:r w:rsidRPr="00402557">
        <w:t xml:space="preserve">В целом по району наблюдается негативная тенденция, связанная с отрицательным сальдо миграции, т.е. с превышением числа выбывших из района над количеством вновь прибывших. </w:t>
      </w:r>
      <w:proofErr w:type="gramEnd"/>
    </w:p>
    <w:p w:rsidR="00402557" w:rsidRPr="00402557" w:rsidRDefault="00402557" w:rsidP="00402557">
      <w:pPr>
        <w:pStyle w:val="a4"/>
      </w:pPr>
      <w:r w:rsidRPr="00402557">
        <w:t>Фактором, предопределяющим отрицательное сальдо миграции, является отсутствие развитого рынка труда (дефицит спроса на рынке труда). Продолжительность жизни в районе составляет в среднем 66 лет.</w:t>
      </w:r>
    </w:p>
    <w:p w:rsidR="00402557" w:rsidRPr="00402557" w:rsidRDefault="00402557" w:rsidP="00402557">
      <w:pPr>
        <w:pStyle w:val="a4"/>
      </w:pPr>
      <w:r w:rsidRPr="00402557">
        <w:t>Одной из острейших проблем является отсутствие развитого рынка труда. В поисках работы и в связи с проблемами трудоустройства, большая часть трудоспособного населения, в особенности молодежи района вынуждена в поисках работы уезжать за пределы района и республики.</w:t>
      </w:r>
    </w:p>
    <w:p w:rsidR="00402557" w:rsidRPr="00402557" w:rsidRDefault="00402557" w:rsidP="00402557">
      <w:pPr>
        <w:pStyle w:val="a4"/>
      </w:pPr>
      <w:r w:rsidRPr="00402557">
        <w:t xml:space="preserve">Применительно к будущей демографической динамике применялись сценарии постепенного увеличения повозрастных коэффициентов рождаемости и вероятности дожития (особенно в группах трудоспособного возраста). Одновременно предполагался положительный миграционный прирост. </w:t>
      </w:r>
    </w:p>
    <w:p w:rsidR="00402557" w:rsidRPr="00402557" w:rsidRDefault="00402557" w:rsidP="00402557">
      <w:pPr>
        <w:pStyle w:val="a4"/>
      </w:pPr>
      <w:r w:rsidRPr="00402557">
        <w:t>Перспективы демографического развития будут определяться:</w:t>
      </w:r>
    </w:p>
    <w:p w:rsidR="00402557" w:rsidRPr="00402557" w:rsidRDefault="00402557" w:rsidP="00112E88">
      <w:pPr>
        <w:pStyle w:val="a4"/>
        <w:numPr>
          <w:ilvl w:val="0"/>
          <w:numId w:val="18"/>
        </w:numPr>
      </w:pPr>
      <w:r w:rsidRPr="00402557">
        <w:t>улучшением жилищных условий</w:t>
      </w:r>
    </w:p>
    <w:p w:rsidR="00402557" w:rsidRPr="00402557" w:rsidRDefault="00402557" w:rsidP="00112E88">
      <w:pPr>
        <w:pStyle w:val="a4"/>
        <w:numPr>
          <w:ilvl w:val="0"/>
          <w:numId w:val="18"/>
        </w:numPr>
      </w:pPr>
      <w:r w:rsidRPr="00402557">
        <w:t xml:space="preserve">обеспечения занятости населения </w:t>
      </w:r>
    </w:p>
    <w:p w:rsidR="00402557" w:rsidRPr="00402557" w:rsidRDefault="00402557" w:rsidP="00112E88">
      <w:pPr>
        <w:pStyle w:val="a4"/>
        <w:numPr>
          <w:ilvl w:val="0"/>
          <w:numId w:val="18"/>
        </w:numPr>
      </w:pPr>
      <w:r w:rsidRPr="00402557">
        <w:t xml:space="preserve">улучшением </w:t>
      </w:r>
      <w:proofErr w:type="gramStart"/>
      <w:r w:rsidRPr="00402557">
        <w:t>инженерно-транспортной</w:t>
      </w:r>
      <w:proofErr w:type="gramEnd"/>
      <w:r w:rsidRPr="00402557">
        <w:t xml:space="preserve"> инфраструктур</w:t>
      </w:r>
    </w:p>
    <w:p w:rsidR="00402557" w:rsidRPr="00402557" w:rsidRDefault="00402557" w:rsidP="00112E88">
      <w:pPr>
        <w:pStyle w:val="a4"/>
        <w:numPr>
          <w:ilvl w:val="0"/>
          <w:numId w:val="18"/>
        </w:numPr>
      </w:pPr>
      <w:r w:rsidRPr="00402557">
        <w:t>совершенствованием социальной и культурно-бытовой инфраструктур</w:t>
      </w:r>
    </w:p>
    <w:p w:rsidR="00402557" w:rsidRDefault="00402557" w:rsidP="00112E88">
      <w:pPr>
        <w:pStyle w:val="a4"/>
        <w:numPr>
          <w:ilvl w:val="0"/>
          <w:numId w:val="18"/>
        </w:numPr>
      </w:pPr>
      <w:r w:rsidRPr="00402557">
        <w:t>созданием более комфортной и экологически чистой среды</w:t>
      </w:r>
    </w:p>
    <w:p w:rsidR="006379D1" w:rsidRPr="00402557" w:rsidRDefault="00402557" w:rsidP="00960F8A">
      <w:pPr>
        <w:pStyle w:val="a4"/>
        <w:numPr>
          <w:ilvl w:val="0"/>
          <w:numId w:val="18"/>
        </w:numPr>
      </w:pPr>
      <w:r w:rsidRPr="00402557">
        <w:t>стимулированием рождаемости и снижения уровня смертности населения, особенно детской и лиц в трудоспособном возрасте.</w:t>
      </w:r>
    </w:p>
    <w:p w:rsidR="00402557" w:rsidRPr="00402557" w:rsidRDefault="00402557" w:rsidP="0056224B">
      <w:pPr>
        <w:pStyle w:val="a4"/>
        <w:outlineLvl w:val="2"/>
        <w:rPr>
          <w:b/>
        </w:rPr>
      </w:pPr>
      <w:bookmarkStart w:id="33" w:name="_Toc1665123"/>
      <w:bookmarkStart w:id="34" w:name="_Toc7531919"/>
      <w:r w:rsidRPr="00402557">
        <w:rPr>
          <w:b/>
        </w:rPr>
        <w:t>2.</w:t>
      </w:r>
      <w:r w:rsidR="00364285">
        <w:rPr>
          <w:b/>
        </w:rPr>
        <w:t>8</w:t>
      </w:r>
      <w:r w:rsidRPr="00402557">
        <w:rPr>
          <w:b/>
        </w:rPr>
        <w:t>.2. Прогноз численности населения</w:t>
      </w:r>
      <w:bookmarkEnd w:id="33"/>
      <w:bookmarkEnd w:id="34"/>
    </w:p>
    <w:p w:rsidR="00402557" w:rsidRPr="00402557" w:rsidRDefault="00402557" w:rsidP="00402557">
      <w:pPr>
        <w:pStyle w:val="a4"/>
      </w:pPr>
      <w:r w:rsidRPr="00402557">
        <w:t xml:space="preserve">Демографический прогноз имеет  </w:t>
      </w:r>
      <w:proofErr w:type="gramStart"/>
      <w:r w:rsidRPr="00402557">
        <w:t>важное значение</w:t>
      </w:r>
      <w:proofErr w:type="gramEnd"/>
      <w:r w:rsidRPr="00402557">
        <w:t xml:space="preserve"> для целей планирования развития территории, так как позволяет дать оценку основных параметров развития демографического потенциала, таких как половозрастной состав, обеспеченность </w:t>
      </w:r>
      <w:r w:rsidRPr="00402557">
        <w:lastRenderedPageBreak/>
        <w:t xml:space="preserve">трудовыми ресурсами, дальнейшие перспективы воспроизводства, на основе выбранных гипотез изменения уровней рождаемости, смертности и миграционных потоков. </w:t>
      </w:r>
    </w:p>
    <w:p w:rsidR="00402557" w:rsidRPr="00402557" w:rsidRDefault="00402557" w:rsidP="00402557">
      <w:pPr>
        <w:pStyle w:val="a4"/>
      </w:pPr>
      <w:r w:rsidRPr="00402557">
        <w:t xml:space="preserve">Прогноз перспективной численности населения был выполнен на основе анализа существующей демографической ситуации с учетом сложившихся и прогнозируемых тенденций в области рождаемости, смертности и миграционных потоков и планируемого размещения новой застройки (индивидуальные жилые дома). За исходную базу перспективных расчетов взяты сложившиеся в СП за последние 10 лет уровни рождаемости и смертности населения, его возрастная структура. </w:t>
      </w:r>
    </w:p>
    <w:p w:rsidR="00402557" w:rsidRPr="00402557" w:rsidRDefault="00402557" w:rsidP="00402557">
      <w:pPr>
        <w:pStyle w:val="a4"/>
      </w:pPr>
      <w:r w:rsidRPr="00402557">
        <w:t>Расчеты и анализ перспективного изменения численности населения и других демографических показателей производились по 2 сценариям:</w:t>
      </w:r>
    </w:p>
    <w:p w:rsidR="00402557" w:rsidRPr="00402557" w:rsidRDefault="00402557" w:rsidP="00112E88">
      <w:pPr>
        <w:pStyle w:val="a4"/>
        <w:numPr>
          <w:ilvl w:val="0"/>
          <w:numId w:val="19"/>
        </w:numPr>
      </w:pPr>
      <w:r w:rsidRPr="00402557">
        <w:t>базовому;</w:t>
      </w:r>
    </w:p>
    <w:p w:rsidR="00402557" w:rsidRPr="00402557" w:rsidRDefault="00402557" w:rsidP="00112E88">
      <w:pPr>
        <w:pStyle w:val="a4"/>
        <w:numPr>
          <w:ilvl w:val="0"/>
          <w:numId w:val="19"/>
        </w:numPr>
      </w:pPr>
      <w:r w:rsidRPr="00402557">
        <w:t>оптимистическому.</w:t>
      </w:r>
    </w:p>
    <w:p w:rsidR="00402557" w:rsidRPr="00402557" w:rsidRDefault="00402557" w:rsidP="00402557">
      <w:pPr>
        <w:pStyle w:val="a4"/>
      </w:pPr>
      <w:r w:rsidRPr="00402557">
        <w:t xml:space="preserve">Вероятность каждого из них определяется сложным сочетанием социальных, экономических факторов, но, в конечном итоге возможный сценарий развития демографических процессов зависит от трех основных показателей: уровня рождаемости, смертности, средней ожидаемой продолжительности жизни и сальдо миграции. </w:t>
      </w:r>
    </w:p>
    <w:p w:rsidR="00402557" w:rsidRPr="00402557" w:rsidRDefault="00402557" w:rsidP="00402557">
      <w:pPr>
        <w:pStyle w:val="a4"/>
      </w:pPr>
      <w:r w:rsidRPr="00402557">
        <w:t>Масштабы убыли населения определяются различиями в уровнях рождаемости и смертности при реализации того или иного демографического сценария.</w:t>
      </w:r>
    </w:p>
    <w:p w:rsidR="00402557" w:rsidRPr="00402557" w:rsidRDefault="00402557" w:rsidP="00402557">
      <w:pPr>
        <w:pStyle w:val="a4"/>
      </w:pPr>
      <w:r w:rsidRPr="00402557">
        <w:t>В базовом сценарии предполагается постепенное улучшение социально-экономической ситуации и соответственно основных демографических характеристик, но гораздо более медленными темпами.</w:t>
      </w:r>
    </w:p>
    <w:p w:rsidR="00402557" w:rsidRPr="00402557" w:rsidRDefault="00402557" w:rsidP="00402557">
      <w:pPr>
        <w:pStyle w:val="a4"/>
      </w:pPr>
      <w:r w:rsidRPr="00402557">
        <w:t xml:space="preserve">Оптимистический сценарий предполагает экономический рост, повышение уровня жизни, а потому увеличение численности населения в среднем на </w:t>
      </w:r>
      <w:r w:rsidRPr="00A055F0">
        <w:rPr>
          <w:color w:val="000000" w:themeColor="text1"/>
        </w:rPr>
        <w:t>15-20</w:t>
      </w:r>
      <w:r w:rsidRPr="00402557">
        <w:t>%, средней ожидаемой продолжительности жизни, а также достаточно высокую миграционную подвижность. За основу для расчетов по настоящему генеральному плану принят оптимистический прогноз численности.</w:t>
      </w:r>
    </w:p>
    <w:p w:rsidR="00402557" w:rsidRPr="00402557" w:rsidRDefault="00402557" w:rsidP="00402557">
      <w:pPr>
        <w:pStyle w:val="a4"/>
      </w:pPr>
      <w:r w:rsidRPr="0023256C">
        <w:lastRenderedPageBreak/>
        <w:t>В соответствии с прогнозом численность населения СП «</w:t>
      </w:r>
      <w:r w:rsidR="004F1725">
        <w:t xml:space="preserve">село </w:t>
      </w:r>
      <w:proofErr w:type="spellStart"/>
      <w:r w:rsidR="004F1725" w:rsidRPr="004F1725">
        <w:t>Кани</w:t>
      </w:r>
      <w:proofErr w:type="spellEnd"/>
      <w:r w:rsidR="00672902" w:rsidRPr="0023256C">
        <w:t>» в 2040</w:t>
      </w:r>
      <w:r w:rsidRPr="0023256C">
        <w:t xml:space="preserve"> году может увеличиться на </w:t>
      </w:r>
      <w:r w:rsidR="00A055F0" w:rsidRPr="00A055F0">
        <w:rPr>
          <w:color w:val="000000" w:themeColor="text1"/>
        </w:rPr>
        <w:t>189</w:t>
      </w:r>
      <w:r w:rsidRPr="004F1725">
        <w:rPr>
          <w:color w:val="FF0000"/>
        </w:rPr>
        <w:t xml:space="preserve"> </w:t>
      </w:r>
      <w:r w:rsidRPr="0023256C">
        <w:t xml:space="preserve">человека </w:t>
      </w:r>
      <w:r w:rsidR="002D4E1E" w:rsidRPr="0023256C">
        <w:t>з</w:t>
      </w:r>
      <w:r w:rsidRPr="0023256C">
        <w:t>а счет естественного прироста</w:t>
      </w:r>
      <w:r w:rsidRPr="00402557">
        <w:t>. Прогноз численности населения показывает ее увеличение за счет новой заст</w:t>
      </w:r>
      <w:r w:rsidR="009302BE">
        <w:t xml:space="preserve">ройки на свободных территориях. </w:t>
      </w:r>
      <w:r w:rsidRPr="00402557">
        <w:t>Таким образом, численность населения СП «</w:t>
      </w:r>
      <w:r w:rsidR="009302BE">
        <w:t>село</w:t>
      </w:r>
      <w:r w:rsidR="004F1725">
        <w:t xml:space="preserve"> </w:t>
      </w:r>
      <w:proofErr w:type="spellStart"/>
      <w:r w:rsidR="004F1725" w:rsidRPr="004F1725">
        <w:t>Кани</w:t>
      </w:r>
      <w:proofErr w:type="spellEnd"/>
      <w:r w:rsidRPr="00402557">
        <w:t>» составит:</w:t>
      </w:r>
    </w:p>
    <w:p w:rsidR="00402557" w:rsidRPr="0023256C" w:rsidRDefault="00402557" w:rsidP="00402557">
      <w:pPr>
        <w:pStyle w:val="a4"/>
      </w:pPr>
      <w:r w:rsidRPr="0023256C">
        <w:t>На первую очередь (202</w:t>
      </w:r>
      <w:r w:rsidR="00672902" w:rsidRPr="0023256C">
        <w:t>5</w:t>
      </w:r>
      <w:r w:rsidRPr="0023256C">
        <w:t xml:space="preserve"> г.) – </w:t>
      </w:r>
      <w:r w:rsidR="00A055F0" w:rsidRPr="00A055F0">
        <w:rPr>
          <w:color w:val="000000" w:themeColor="text1"/>
        </w:rPr>
        <w:t>358</w:t>
      </w:r>
      <w:r w:rsidRPr="0023256C">
        <w:t xml:space="preserve"> человек</w:t>
      </w:r>
    </w:p>
    <w:p w:rsidR="006379D1" w:rsidRPr="0023256C" w:rsidRDefault="00402557" w:rsidP="00F71D93">
      <w:pPr>
        <w:pStyle w:val="a4"/>
      </w:pPr>
      <w:r w:rsidRPr="0023256C">
        <w:t>На расчетный срок</w:t>
      </w:r>
      <w:r w:rsidR="00672902" w:rsidRPr="0023256C">
        <w:t xml:space="preserve"> (2040</w:t>
      </w:r>
      <w:r w:rsidR="0023256C">
        <w:t xml:space="preserve"> г.) –</w:t>
      </w:r>
      <w:r w:rsidR="0023256C" w:rsidRPr="004F1725">
        <w:rPr>
          <w:color w:val="FF0000"/>
        </w:rPr>
        <w:t xml:space="preserve"> </w:t>
      </w:r>
      <w:r w:rsidR="00A055F0" w:rsidRPr="00A055F0">
        <w:rPr>
          <w:color w:val="000000" w:themeColor="text1"/>
        </w:rPr>
        <w:t>500</w:t>
      </w:r>
      <w:r w:rsidRPr="0023256C">
        <w:t xml:space="preserve"> человек.</w:t>
      </w:r>
    </w:p>
    <w:p w:rsidR="00402557" w:rsidRPr="00402557" w:rsidRDefault="00364285" w:rsidP="0056224B">
      <w:pPr>
        <w:pStyle w:val="a4"/>
        <w:outlineLvl w:val="2"/>
        <w:rPr>
          <w:b/>
        </w:rPr>
      </w:pPr>
      <w:bookmarkStart w:id="35" w:name="_Toc7531920"/>
      <w:r>
        <w:rPr>
          <w:b/>
        </w:rPr>
        <w:t xml:space="preserve">2.8.3. </w:t>
      </w:r>
      <w:r w:rsidR="00402557" w:rsidRPr="00402557">
        <w:rPr>
          <w:b/>
        </w:rPr>
        <w:t>Жилищный фонд</w:t>
      </w:r>
      <w:bookmarkEnd w:id="35"/>
    </w:p>
    <w:p w:rsidR="00402557" w:rsidRPr="00402557" w:rsidRDefault="00402557" w:rsidP="00402557">
      <w:pPr>
        <w:pStyle w:val="a4"/>
      </w:pPr>
      <w:r w:rsidRPr="00402557">
        <w:t xml:space="preserve">Жилищные условия являются важной составляющей уровня жизни населения. В этой связи обеспечение потребности населения в жилье должно быть приоритетной целью перспективного развития </w:t>
      </w:r>
      <w:r w:rsidR="00DA7420">
        <w:t>села</w:t>
      </w:r>
      <w:r w:rsidR="002D4E1E" w:rsidRPr="002D4E1E">
        <w:rPr>
          <w:rFonts w:asciiTheme="minorHAnsi" w:hAnsiTheme="minorHAnsi" w:cstheme="minorBidi"/>
          <w:sz w:val="22"/>
          <w:szCs w:val="22"/>
        </w:rPr>
        <w:t xml:space="preserve"> </w:t>
      </w:r>
      <w:proofErr w:type="spellStart"/>
      <w:r w:rsidR="00DA7420">
        <w:t>Кани</w:t>
      </w:r>
      <w:proofErr w:type="spellEnd"/>
      <w:r w:rsidRPr="00402557">
        <w:t xml:space="preserve">. </w:t>
      </w:r>
    </w:p>
    <w:p w:rsidR="00402557" w:rsidRPr="00402557" w:rsidRDefault="00402557" w:rsidP="00402557">
      <w:pPr>
        <w:pStyle w:val="a4"/>
      </w:pPr>
      <w:r w:rsidRPr="00402557">
        <w:t>Для характеристики жилищных условий важен их количественный и качественный аспект. Количественная оценка позволяет определить уровень обеспеченности населения жилищны</w:t>
      </w:r>
      <w:r w:rsidRPr="007D6F05">
        <w:t>м</w:t>
      </w:r>
      <w:r w:rsidRPr="00402557">
        <w:t xml:space="preserve">  фондом.</w:t>
      </w:r>
    </w:p>
    <w:p w:rsidR="00402557" w:rsidRPr="00402557" w:rsidRDefault="00402557" w:rsidP="00402557">
      <w:pPr>
        <w:pStyle w:val="a4"/>
      </w:pPr>
      <w:r w:rsidRPr="00402557">
        <w:t xml:space="preserve">Средняя обеспеченность жилищным фондом – показатель, характеризующий качество жилищного строительства и темпы его развития. Средняя жилищная обеспеченность </w:t>
      </w:r>
      <w:r w:rsidR="00733786">
        <w:t>сельского поселения на 01.01.2020</w:t>
      </w:r>
      <w:r w:rsidR="002D4E1E">
        <w:t xml:space="preserve"> г. составила </w:t>
      </w:r>
      <w:r w:rsidR="002D4E1E" w:rsidRPr="00A055F0">
        <w:rPr>
          <w:color w:val="000000" w:themeColor="text1"/>
        </w:rPr>
        <w:t>27,9</w:t>
      </w:r>
      <w:r w:rsidRPr="00402557">
        <w:t xml:space="preserve"> м</w:t>
      </w:r>
      <w:proofErr w:type="gramStart"/>
      <w:r w:rsidRPr="00402557">
        <w:rPr>
          <w:vertAlign w:val="superscript"/>
        </w:rPr>
        <w:t>2</w:t>
      </w:r>
      <w:proofErr w:type="gramEnd"/>
      <w:r w:rsidRPr="00402557">
        <w:t xml:space="preserve">/чел. </w:t>
      </w:r>
    </w:p>
    <w:p w:rsidR="00402557" w:rsidRPr="00402557" w:rsidRDefault="00402557" w:rsidP="00402557">
      <w:pPr>
        <w:pStyle w:val="a4"/>
      </w:pPr>
      <w:r w:rsidRPr="00402557">
        <w:t xml:space="preserve">Уровень благоустройства жилищного фонда </w:t>
      </w:r>
      <w:r w:rsidR="007D6F05">
        <w:t>муниципального образования «сел</w:t>
      </w:r>
      <w:r w:rsidR="003A7021">
        <w:t>о</w:t>
      </w:r>
      <w:r w:rsidR="007D6F05">
        <w:t xml:space="preserve"> </w:t>
      </w:r>
      <w:proofErr w:type="spellStart"/>
      <w:r w:rsidR="004F1725" w:rsidRPr="004F1725">
        <w:t>Кани</w:t>
      </w:r>
      <w:proofErr w:type="spellEnd"/>
      <w:r w:rsidR="007D6F05">
        <w:t>»</w:t>
      </w:r>
      <w:r w:rsidRPr="00402557">
        <w:t xml:space="preserve">, по имеющимся видам инженерного оборудования, является относительно </w:t>
      </w:r>
      <w:r w:rsidR="007D6F05">
        <w:t>низким</w:t>
      </w:r>
      <w:r w:rsidRPr="00402557">
        <w:t>. Наибольший процент обеспеченности жилищного фонда представлен:</w:t>
      </w:r>
    </w:p>
    <w:p w:rsidR="00402557" w:rsidRPr="007D6F05" w:rsidRDefault="00402557" w:rsidP="00112E88">
      <w:pPr>
        <w:pStyle w:val="a4"/>
        <w:numPr>
          <w:ilvl w:val="0"/>
          <w:numId w:val="20"/>
        </w:numPr>
        <w:rPr>
          <w:bCs/>
          <w:lang w:bidi="ru-RU"/>
        </w:rPr>
      </w:pPr>
      <w:r w:rsidRPr="00402557">
        <w:rPr>
          <w:bCs/>
          <w:lang w:bidi="ru-RU"/>
        </w:rPr>
        <w:t>электроснабжением</w:t>
      </w:r>
    </w:p>
    <w:p w:rsidR="00402557" w:rsidRPr="00402557" w:rsidRDefault="00402557" w:rsidP="00112E88">
      <w:pPr>
        <w:pStyle w:val="a4"/>
        <w:numPr>
          <w:ilvl w:val="0"/>
          <w:numId w:val="20"/>
        </w:numPr>
        <w:rPr>
          <w:bCs/>
          <w:lang w:bidi="ru-RU"/>
        </w:rPr>
      </w:pPr>
      <w:r w:rsidRPr="00402557">
        <w:rPr>
          <w:bCs/>
          <w:lang w:bidi="ru-RU"/>
        </w:rPr>
        <w:t>водоснабжением</w:t>
      </w:r>
    </w:p>
    <w:p w:rsidR="00402557" w:rsidRPr="00402557" w:rsidRDefault="00402557" w:rsidP="00112E88">
      <w:pPr>
        <w:pStyle w:val="a4"/>
        <w:numPr>
          <w:ilvl w:val="0"/>
          <w:numId w:val="20"/>
        </w:numPr>
        <w:rPr>
          <w:bCs/>
          <w:lang w:bidi="ru-RU"/>
        </w:rPr>
      </w:pPr>
      <w:r w:rsidRPr="00402557">
        <w:rPr>
          <w:bCs/>
          <w:lang w:bidi="ru-RU"/>
        </w:rPr>
        <w:t xml:space="preserve">услугами по сбору и вывозу ТКО. </w:t>
      </w:r>
    </w:p>
    <w:p w:rsidR="00402557" w:rsidRPr="00402557" w:rsidRDefault="007D6F05" w:rsidP="00CB6990">
      <w:pPr>
        <w:pStyle w:val="a4"/>
      </w:pPr>
      <w:r>
        <w:t xml:space="preserve">Населенные пункты сельсовета не газифицированы. </w:t>
      </w:r>
      <w:r w:rsidR="00402557" w:rsidRPr="00402557">
        <w:t>Жилой фонд на территории сельского поселения представлен преимущественно двухэтажными индивидуальными жилыми домами из саманного кирпича и бутового камня  с приусадебными участками. Средняя площадь приус</w:t>
      </w:r>
      <w:r w:rsidR="00CB6990">
        <w:t xml:space="preserve">адебных участков составляет </w:t>
      </w:r>
      <w:r w:rsidR="00CB6990" w:rsidRPr="00A055F0">
        <w:rPr>
          <w:color w:val="000000" w:themeColor="text1"/>
        </w:rPr>
        <w:t>500</w:t>
      </w:r>
      <w:r w:rsidR="00CB6990" w:rsidRPr="001646D5">
        <w:rPr>
          <w:color w:val="FF0000"/>
        </w:rPr>
        <w:t xml:space="preserve"> </w:t>
      </w:r>
      <w:r w:rsidR="00CB6990">
        <w:t>м</w:t>
      </w:r>
      <w:proofErr w:type="gramStart"/>
      <w:r w:rsidR="00CB6990">
        <w:rPr>
          <w:vertAlign w:val="superscript"/>
        </w:rPr>
        <w:t>2</w:t>
      </w:r>
      <w:proofErr w:type="gramEnd"/>
      <w:r w:rsidR="00CB6990">
        <w:t xml:space="preserve">. </w:t>
      </w:r>
      <w:r w:rsidR="00402557" w:rsidRPr="00402557">
        <w:t xml:space="preserve">Основная проблема жилищного фонда сельского </w:t>
      </w:r>
      <w:r w:rsidR="00423403" w:rsidRPr="00402557">
        <w:t>поселения заключается</w:t>
      </w:r>
      <w:r w:rsidR="00402557" w:rsidRPr="00402557">
        <w:t xml:space="preserve"> в необходимости проведения работ капитального характера, как правило, ремонт кровли и замена инженерных коммуникаций.</w:t>
      </w:r>
    </w:p>
    <w:p w:rsidR="00402557" w:rsidRPr="00402557" w:rsidRDefault="00402557" w:rsidP="00402557">
      <w:pPr>
        <w:pStyle w:val="a4"/>
      </w:pPr>
      <w:r w:rsidRPr="00402557">
        <w:lastRenderedPageBreak/>
        <w:t>Частный жили</w:t>
      </w:r>
      <w:r w:rsidR="00CB6990">
        <w:t xml:space="preserve">щный фонд поселения обеспечен  </w:t>
      </w:r>
      <w:r w:rsidRPr="00402557">
        <w:t xml:space="preserve">водоснабжением, населенные пункты практически полностью </w:t>
      </w:r>
      <w:r w:rsidR="003F6560">
        <w:t>электрифицированы</w:t>
      </w:r>
      <w:r w:rsidRPr="00402557">
        <w:t>, отопление домов осуществляется за счет индивидуальных источников теплоснабжения.</w:t>
      </w:r>
    </w:p>
    <w:p w:rsidR="00402557" w:rsidRPr="00402557" w:rsidRDefault="00402557" w:rsidP="00402557">
      <w:pPr>
        <w:pStyle w:val="a4"/>
      </w:pPr>
      <w:r w:rsidRPr="00402557">
        <w:t xml:space="preserve">Такой вид благоустройства, как канализация в жилищном фонде населения отсутствует. </w:t>
      </w:r>
    </w:p>
    <w:p w:rsidR="006379D1" w:rsidRPr="00402557" w:rsidRDefault="00402557" w:rsidP="00F71D93">
      <w:pPr>
        <w:pStyle w:val="a4"/>
      </w:pPr>
      <w:r w:rsidRPr="00402557">
        <w:t>Повышение уровня благоустройства жилфонда в перспективе должно стать одним из основных направлений развития социальной сферы сельского поселения.</w:t>
      </w:r>
    </w:p>
    <w:p w:rsidR="00402557" w:rsidRPr="00402557" w:rsidRDefault="00CB6990" w:rsidP="0056224B">
      <w:pPr>
        <w:pStyle w:val="a4"/>
        <w:outlineLvl w:val="1"/>
        <w:rPr>
          <w:b/>
        </w:rPr>
      </w:pPr>
      <w:bookmarkStart w:id="36" w:name="_Toc1665126"/>
      <w:bookmarkStart w:id="37" w:name="_Toc7531921"/>
      <w:r>
        <w:rPr>
          <w:b/>
        </w:rPr>
        <w:t>2.9</w:t>
      </w:r>
      <w:r w:rsidR="00402557" w:rsidRPr="00402557">
        <w:rPr>
          <w:b/>
        </w:rPr>
        <w:t>. Рекреационный комплекс</w:t>
      </w:r>
      <w:bookmarkEnd w:id="36"/>
      <w:bookmarkEnd w:id="37"/>
      <w:r w:rsidR="00402557" w:rsidRPr="00402557">
        <w:rPr>
          <w:b/>
        </w:rPr>
        <w:t xml:space="preserve"> </w:t>
      </w:r>
    </w:p>
    <w:p w:rsidR="00402557" w:rsidRDefault="00CB6990" w:rsidP="0015548D">
      <w:pPr>
        <w:pStyle w:val="a4"/>
      </w:pPr>
      <w:r>
        <w:t>Муниципальное образование</w:t>
      </w:r>
      <w:r w:rsidR="00402557" w:rsidRPr="00402557">
        <w:t xml:space="preserve"> обладает потенциалом для развития рекреационных территорий. Это обусловлено планировочной организацией населенных пунктов. Массовый отдых населения носит неорганизованный характер и нуждается в дополнительном регулировании посредством ряда мер административ</w:t>
      </w:r>
      <w:r w:rsidR="0015548D">
        <w:t xml:space="preserve">ного и экономического характера. </w:t>
      </w:r>
      <w:r w:rsidR="0015548D" w:rsidRPr="0015548D">
        <w:t>Однако</w:t>
      </w:r>
      <w:proofErr w:type="gramStart"/>
      <w:r w:rsidR="0015548D" w:rsidRPr="0015548D">
        <w:t>,</w:t>
      </w:r>
      <w:proofErr w:type="gramEnd"/>
      <w:r w:rsidR="0015548D" w:rsidRPr="0015548D">
        <w:t xml:space="preserve"> при наличии природно-рекреационного потенциала рекреационно-туристских объектов нет (инфраструктура отсутствует), и ее целесообразно развивать.</w:t>
      </w:r>
    </w:p>
    <w:p w:rsidR="006A27BF" w:rsidRPr="00733786" w:rsidRDefault="0015548D" w:rsidP="006A27BF">
      <w:pPr>
        <w:pStyle w:val="a4"/>
      </w:pPr>
      <w:r w:rsidRPr="00733786">
        <w:t xml:space="preserve">Туризм сочетает в себе не только отдых, оздоровление, но и культурно-познавательную </w:t>
      </w:r>
      <w:proofErr w:type="gramStart"/>
      <w:r w:rsidRPr="00733786">
        <w:t>деятельность</w:t>
      </w:r>
      <w:proofErr w:type="gramEnd"/>
      <w:r w:rsidRPr="00733786">
        <w:t xml:space="preserve"> и общение (научные конференции, специальные культурные программы).</w:t>
      </w:r>
      <w:r w:rsidR="006A27BF" w:rsidRPr="00733786">
        <w:rPr>
          <w:rFonts w:ascii="Arial" w:hAnsi="Arial" w:cs="Arial"/>
          <w:sz w:val="24"/>
          <w:szCs w:val="24"/>
        </w:rPr>
        <w:t xml:space="preserve"> </w:t>
      </w:r>
    </w:p>
    <w:p w:rsidR="006224E4" w:rsidRDefault="006224E4" w:rsidP="006224E4">
      <w:pPr>
        <w:pStyle w:val="a4"/>
      </w:pPr>
      <w:r>
        <w:t xml:space="preserve">Самая большая роль в республике Дагестан принадлежит горным походам. </w:t>
      </w:r>
      <w:proofErr w:type="spellStart"/>
      <w:r w:rsidR="00A870DA">
        <w:t>Кулинский</w:t>
      </w:r>
      <w:proofErr w:type="spellEnd"/>
      <w:r>
        <w:t xml:space="preserve"> район является высокогорным, поэтому туристов могут привлечь памятники архитектуры, археологии, истории и искусства, а также уникальные природные ландшафты. К ним целесообразно организовать маршруты. Объекты духовно-религиозной деятельности могут служить для организации паломнического и религиозного туризма.</w:t>
      </w:r>
    </w:p>
    <w:p w:rsidR="006224E4" w:rsidRPr="0015548D" w:rsidRDefault="006224E4" w:rsidP="006224E4">
      <w:pPr>
        <w:pStyle w:val="a4"/>
      </w:pPr>
      <w:r>
        <w:t>Туристские маршруты проход</w:t>
      </w:r>
      <w:r w:rsidR="00AE51A0">
        <w:t>я</w:t>
      </w:r>
      <w:r>
        <w:t>т по горным селениям, в рамках познавательного туризма, с целью ознакомления и изучения культуры древних этносов, исторической застройки сельских поселений, горного типа расселения, народных ремесел.</w:t>
      </w:r>
    </w:p>
    <w:p w:rsidR="008F6008" w:rsidRPr="00402557" w:rsidRDefault="0015548D" w:rsidP="006224E4">
      <w:pPr>
        <w:pStyle w:val="a4"/>
      </w:pPr>
      <w:r w:rsidRPr="0015548D">
        <w:t>Инфраструктура туризма</w:t>
      </w:r>
      <w:r>
        <w:t xml:space="preserve"> </w:t>
      </w:r>
      <w:r w:rsidRPr="0015548D">
        <w:t xml:space="preserve">в </w:t>
      </w:r>
      <w:proofErr w:type="spellStart"/>
      <w:r w:rsidR="00A870DA">
        <w:t>Кулинском</w:t>
      </w:r>
      <w:proofErr w:type="spellEnd"/>
      <w:r w:rsidRPr="0015548D">
        <w:t xml:space="preserve"> районе развита слабо.</w:t>
      </w:r>
      <w:r w:rsidR="006224E4">
        <w:t xml:space="preserve"> И</w:t>
      </w:r>
      <w:r w:rsidR="006224E4" w:rsidRPr="006224E4">
        <w:t xml:space="preserve">сторико-культурный потенциал представлен памятниками истории, архитектуры, археологии и искусства, которые находятся на государственной охране. </w:t>
      </w:r>
      <w:r w:rsidR="006224E4" w:rsidRPr="006224E4">
        <w:lastRenderedPageBreak/>
        <w:t>Экскурсионный потенциал в районе очень хороший, так как объекты культурного наследия представлены в большом объеме.</w:t>
      </w:r>
      <w:r w:rsidR="006224E4">
        <w:t xml:space="preserve"> </w:t>
      </w:r>
    </w:p>
    <w:p w:rsidR="00402557" w:rsidRPr="00402557" w:rsidRDefault="00402557" w:rsidP="00402557">
      <w:pPr>
        <w:pStyle w:val="a4"/>
      </w:pPr>
      <w:r w:rsidRPr="00402557">
        <w:t>Нормативная суммарная площадь озелененных территорий общего пользования – парков, лесопарков, садов, скверов, бульваров и др. изложена в СП «Градостроительство…» и составляет 12 м</w:t>
      </w:r>
      <w:proofErr w:type="gramStart"/>
      <w:r w:rsidRPr="00402557">
        <w:rPr>
          <w:vertAlign w:val="superscript"/>
        </w:rPr>
        <w:t>2</w:t>
      </w:r>
      <w:proofErr w:type="gramEnd"/>
      <w:r w:rsidRPr="00402557">
        <w:t>/чел. для сельских поселений. Зеленый фонд является важным фактором архитектурно-планировочной и пространственной организации территории населенного пункта, придавая ей своеобразие и выразительность.</w:t>
      </w:r>
    </w:p>
    <w:p w:rsidR="00402557" w:rsidRPr="00402557" w:rsidRDefault="00402557" w:rsidP="00402557">
      <w:pPr>
        <w:pStyle w:val="a4"/>
      </w:pPr>
      <w:r w:rsidRPr="00402557">
        <w:t>По функциональному назначению все объекты озеленения делятся на три группы:</w:t>
      </w:r>
    </w:p>
    <w:p w:rsidR="00402557" w:rsidRPr="00733786" w:rsidRDefault="00402557" w:rsidP="00402557">
      <w:pPr>
        <w:pStyle w:val="a4"/>
      </w:pPr>
      <w:r w:rsidRPr="00733786">
        <w:t>а) общего пользования – парки, сады, скверы жилых районов, скверы на площадях, в отступах застройки, при группе жилых домов, бульвары вдоль улиц, пешеходных трасс, набережных;</w:t>
      </w:r>
    </w:p>
    <w:p w:rsidR="00402557" w:rsidRPr="00402557" w:rsidRDefault="00402557" w:rsidP="00402557">
      <w:pPr>
        <w:pStyle w:val="a4"/>
      </w:pPr>
      <w:r w:rsidRPr="00402557">
        <w:t>б) ограниченного пользования на участках жилых домов, детских учреждений, школ, вузов, культурно-просветительских учреждений, спортивных сооружений, учреждений здравоохранения;</w:t>
      </w:r>
    </w:p>
    <w:p w:rsidR="00402557" w:rsidRPr="00402557" w:rsidRDefault="00402557" w:rsidP="00402557">
      <w:pPr>
        <w:pStyle w:val="a4"/>
      </w:pPr>
      <w:r w:rsidRPr="00402557">
        <w:t xml:space="preserve">в) специального назначения – озеленение </w:t>
      </w:r>
      <w:proofErr w:type="spellStart"/>
      <w:r w:rsidRPr="00402557">
        <w:t>водоохранных</w:t>
      </w:r>
      <w:proofErr w:type="spellEnd"/>
      <w:r w:rsidRPr="00402557">
        <w:t xml:space="preserve"> и санитарно-защитных зон, магистралей, улиц, кладбищ, ветрозащитные насаждения, питомники.</w:t>
      </w:r>
    </w:p>
    <w:p w:rsidR="00402557" w:rsidRPr="00402557" w:rsidRDefault="00402557" w:rsidP="00402557">
      <w:pPr>
        <w:pStyle w:val="a4"/>
      </w:pPr>
      <w:r w:rsidRPr="00402557">
        <w:t>К первой группе относятся зеленые насаждения скверов, бульваров, уличные посадки, озеленения на участках административных и общественных зданий.</w:t>
      </w:r>
    </w:p>
    <w:p w:rsidR="00402557" w:rsidRPr="00402557" w:rsidRDefault="00402557" w:rsidP="00402557">
      <w:pPr>
        <w:pStyle w:val="a4"/>
      </w:pPr>
      <w:r w:rsidRPr="00402557">
        <w:t xml:space="preserve">К озеленениям ограниченного пользования относятся зеленые насаждения на участках школ, детских садов, больниц, культурно-бытовых и коммунальных зданий. Участки учреждений обслуживания принято обрамлять полосами древесных посадок в виде живых изгородей. Зеленые насаждения внутри участков, проектируемые с учетом  характера работы учреждения, занимают 50-60% территории. </w:t>
      </w:r>
    </w:p>
    <w:p w:rsidR="00402557" w:rsidRPr="00402557" w:rsidRDefault="00402557" w:rsidP="00402557">
      <w:pPr>
        <w:pStyle w:val="a4"/>
      </w:pPr>
      <w:r w:rsidRPr="00402557">
        <w:t xml:space="preserve">Озеленения специального назначения размещают в зависимости от их специфики. Например, в санитарно-защитных зонах зеленые  насаждения размещают полосой деревьев и кустарников шириной не менее 20 м. </w:t>
      </w:r>
    </w:p>
    <w:p w:rsidR="006379D1" w:rsidRPr="00402557" w:rsidRDefault="00402557" w:rsidP="00F71D93">
      <w:pPr>
        <w:pStyle w:val="a4"/>
      </w:pPr>
      <w:r w:rsidRPr="00402557">
        <w:lastRenderedPageBreak/>
        <w:t>Охрана зеленого фонда поселения предусматривает систему мероприятий, обеспечивающих сохранение и развитие зеленого фонда, и мероприятий, необходимых для нормализации экологической обстановки и создания благоприятной окружающей среды.</w:t>
      </w:r>
    </w:p>
    <w:p w:rsidR="00402557" w:rsidRPr="00402557" w:rsidRDefault="00402557" w:rsidP="0056224B">
      <w:pPr>
        <w:pStyle w:val="a4"/>
        <w:outlineLvl w:val="1"/>
        <w:rPr>
          <w:b/>
        </w:rPr>
      </w:pPr>
      <w:bookmarkStart w:id="38" w:name="_Toc1665127"/>
      <w:bookmarkStart w:id="39" w:name="_Toc7531922"/>
      <w:r w:rsidRPr="00402557">
        <w:rPr>
          <w:b/>
        </w:rPr>
        <w:t>2.1</w:t>
      </w:r>
      <w:r w:rsidR="00A261CB">
        <w:rPr>
          <w:b/>
        </w:rPr>
        <w:t>0</w:t>
      </w:r>
      <w:r w:rsidRPr="00402557">
        <w:rPr>
          <w:b/>
        </w:rPr>
        <w:t>. Экономическая база развития сельского поселения</w:t>
      </w:r>
      <w:bookmarkEnd w:id="38"/>
      <w:bookmarkEnd w:id="39"/>
    </w:p>
    <w:p w:rsidR="00402557" w:rsidRDefault="00402557" w:rsidP="00402557">
      <w:pPr>
        <w:pStyle w:val="a4"/>
      </w:pPr>
      <w:r w:rsidRPr="00402557">
        <w:t xml:space="preserve">Основу экономики сельского поселения составляет сельское хозяйство, что предопределено историческими и природно-климатическими факторами. Основными отраслями сельского хозяйства являются животноводство и растениеводство. </w:t>
      </w:r>
      <w:r w:rsidR="001646D5" w:rsidRPr="00402557">
        <w:t>Кроме того,</w:t>
      </w:r>
      <w:r w:rsidRPr="00402557">
        <w:t xml:space="preserve"> в районе развито садоводство. </w:t>
      </w:r>
    </w:p>
    <w:p w:rsidR="00EE076E" w:rsidRPr="00402557" w:rsidRDefault="00EE076E" w:rsidP="00423403">
      <w:pPr>
        <w:pStyle w:val="a4"/>
        <w:ind w:firstLine="0"/>
      </w:pPr>
      <w:r w:rsidRPr="00EE076E">
        <w:rPr>
          <w:noProof/>
          <w:lang w:eastAsia="ru-RU"/>
        </w:rPr>
        <w:drawing>
          <wp:inline distT="0" distB="0" distL="0" distR="0" wp14:anchorId="7A130A30" wp14:editId="477ABE83">
            <wp:extent cx="6031230" cy="4997640"/>
            <wp:effectExtent l="0" t="0" r="0" b="0"/>
            <wp:docPr id="12" name="Рисунок 12" descr="E:\Кулинские генпланы\d7MFm3Kll60-770x6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E:\Кулинские генпланы\d7MFm3Kll60-770x638.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031230" cy="4997640"/>
                    </a:xfrm>
                    <a:prstGeom prst="rect">
                      <a:avLst/>
                    </a:prstGeom>
                    <a:noFill/>
                    <a:ln>
                      <a:noFill/>
                    </a:ln>
                  </pic:spPr>
                </pic:pic>
              </a:graphicData>
            </a:graphic>
          </wp:inline>
        </w:drawing>
      </w:r>
    </w:p>
    <w:p w:rsidR="00402557" w:rsidRPr="00402557" w:rsidRDefault="00402557" w:rsidP="00402557">
      <w:pPr>
        <w:pStyle w:val="a4"/>
      </w:pPr>
      <w:r w:rsidRPr="00402557">
        <w:t xml:space="preserve">Наличие эффективно развивающейся системы хозяйственного комплекса в поселении — это необходимое условие жизнеспособности и воспроизводства поселения в целях сбалансированного территориального развития.  </w:t>
      </w:r>
    </w:p>
    <w:p w:rsidR="00402557" w:rsidRPr="00402557" w:rsidRDefault="00402557" w:rsidP="004A50B8">
      <w:pPr>
        <w:pStyle w:val="a4"/>
      </w:pPr>
      <w:r w:rsidRPr="00402557">
        <w:lastRenderedPageBreak/>
        <w:t>Растениеводство сельского поселения развивается в направлении выращивания овощей и фруктов. Важнейшим  фактором по</w:t>
      </w:r>
      <w:r w:rsidR="004A50B8">
        <w:t xml:space="preserve">лучения высоких урожаев плодов </w:t>
      </w:r>
      <w:r w:rsidRPr="00402557">
        <w:t>и овощей является бесперебойное обеспечение оросит</w:t>
      </w:r>
      <w:r w:rsidR="004A50B8">
        <w:t>ельной водой орошаемых земель.</w:t>
      </w:r>
      <w:r w:rsidRPr="00402557">
        <w:t xml:space="preserve"> </w:t>
      </w:r>
    </w:p>
    <w:p w:rsidR="00402557" w:rsidRDefault="00402557" w:rsidP="00402557">
      <w:pPr>
        <w:pStyle w:val="a4"/>
      </w:pPr>
      <w:r w:rsidRPr="00402557">
        <w:t>Основным направлением животноводства сельского поселения является разведение крупного рогатого скота, а также птицеводство и овцеводство. Увеличение численности скота и производства продукции животноводства происходит за счет личных подсобных хозяй</w:t>
      </w:r>
      <w:proofErr w:type="gramStart"/>
      <w:r w:rsidRPr="00402557">
        <w:t>ств гр</w:t>
      </w:r>
      <w:proofErr w:type="gramEnd"/>
      <w:r w:rsidRPr="00402557">
        <w:t>аждан, невысока доля крестьянских фермерских хозяйств. Развитие ЛПХ позволяет в какой-то мере решить проблему  занятости населения, обеспечивая его продовольствием.  То, что основной объем производства сельскохозяйственной продукции приходится на ЛПХ, приводит также к существенным трудностям со сбытом продукции. Структуры по централизованной заготовке продукции у ЛПХ и КФХ отсутствуют.</w:t>
      </w:r>
    </w:p>
    <w:p w:rsidR="004A50B8" w:rsidRDefault="004A50B8" w:rsidP="004A50B8">
      <w:pPr>
        <w:pStyle w:val="a4"/>
      </w:pPr>
      <w:r w:rsidRPr="004A50B8">
        <w:t xml:space="preserve">Однако за общей позитивной тенденцией в животноводстве - тенденцией роста численности поголовья КРС, овец и коз, наблюдаются разные процессы, в целом характеризующие наличие отрицательных тенденций, как в-животноводстве </w:t>
      </w:r>
      <w:r>
        <w:t>сельсовета</w:t>
      </w:r>
      <w:r w:rsidRPr="004A50B8">
        <w:t>, так и в экономике района в целом, что может привести к диспропорциям в организации территории, ухудшению градостроительной ситуации в целом.</w:t>
      </w:r>
    </w:p>
    <w:p w:rsidR="004A50B8" w:rsidRPr="004A50B8" w:rsidRDefault="004A50B8" w:rsidP="004A50B8">
      <w:pPr>
        <w:pStyle w:val="a4"/>
      </w:pPr>
      <w:r w:rsidRPr="004A50B8">
        <w:t>Птицеводство в районе представлено личными подсобными хозяйствами и фермерскими крестьянскими хозяйствами.</w:t>
      </w:r>
    </w:p>
    <w:p w:rsidR="00402557" w:rsidRPr="00402557" w:rsidRDefault="00402557" w:rsidP="00402557">
      <w:pPr>
        <w:pStyle w:val="a4"/>
      </w:pPr>
      <w:r w:rsidRPr="00402557">
        <w:t xml:space="preserve">Отсутствие организованной конкурентной сырьевой базы, наряду с технологическим отставанием и износом оборудования, отсутствием долгосрочных кредитов на пополнение оборотных средств, привело к стагнации перерабатывающей промышленности в </w:t>
      </w:r>
      <w:r w:rsidR="004A50B8">
        <w:t>сельсовете</w:t>
      </w:r>
      <w:r w:rsidRPr="00402557">
        <w:t>.</w:t>
      </w:r>
    </w:p>
    <w:p w:rsidR="00402557" w:rsidRPr="00402557" w:rsidRDefault="00402557" w:rsidP="00402557">
      <w:pPr>
        <w:pStyle w:val="a4"/>
      </w:pPr>
      <w:r w:rsidRPr="00402557">
        <w:t>Главные проблемы в сельском хозяйстве на данный момент-это:</w:t>
      </w:r>
    </w:p>
    <w:p w:rsidR="00402557" w:rsidRPr="00402557" w:rsidRDefault="00402557" w:rsidP="00402557">
      <w:pPr>
        <w:pStyle w:val="a4"/>
      </w:pPr>
      <w:r w:rsidRPr="00402557">
        <w:t>−</w:t>
      </w:r>
      <w:r w:rsidRPr="00402557">
        <w:tab/>
        <w:t xml:space="preserve">отсутствие рынка сбыта и реализации произведенной сельхозпродукции; </w:t>
      </w:r>
    </w:p>
    <w:p w:rsidR="00402557" w:rsidRPr="00402557" w:rsidRDefault="00402557" w:rsidP="00402557">
      <w:pPr>
        <w:pStyle w:val="a4"/>
      </w:pPr>
      <w:r w:rsidRPr="00402557">
        <w:t>−</w:t>
      </w:r>
      <w:r w:rsidRPr="00402557">
        <w:tab/>
        <w:t>отсутствие предприятий, ориентированных на переработку сельскохозяйственной продукции;</w:t>
      </w:r>
    </w:p>
    <w:p w:rsidR="00402557" w:rsidRPr="00402557" w:rsidRDefault="00402557" w:rsidP="00402557">
      <w:pPr>
        <w:pStyle w:val="a4"/>
      </w:pPr>
      <w:r w:rsidRPr="00402557">
        <w:lastRenderedPageBreak/>
        <w:t>−</w:t>
      </w:r>
      <w:r w:rsidRPr="00402557">
        <w:tab/>
        <w:t>изношенность материально-технической базы и отсутствие высокотехнологического оборудования;</w:t>
      </w:r>
    </w:p>
    <w:p w:rsidR="00402557" w:rsidRPr="00402557" w:rsidRDefault="00402557" w:rsidP="00402557">
      <w:pPr>
        <w:pStyle w:val="a4"/>
      </w:pPr>
      <w:r w:rsidRPr="00402557">
        <w:t>−</w:t>
      </w:r>
      <w:r w:rsidRPr="00402557">
        <w:tab/>
        <w:t xml:space="preserve">отсутствие механизмов </w:t>
      </w:r>
      <w:proofErr w:type="spellStart"/>
      <w:r w:rsidRPr="00402557">
        <w:t>муниципально</w:t>
      </w:r>
      <w:proofErr w:type="spellEnd"/>
      <w:r w:rsidRPr="00402557">
        <w:t>-частного партнерства в области сельского хозяйства.</w:t>
      </w:r>
    </w:p>
    <w:p w:rsidR="004A50B8" w:rsidRPr="00733786" w:rsidRDefault="004A50B8" w:rsidP="004A50B8">
      <w:pPr>
        <w:pStyle w:val="a4"/>
      </w:pPr>
      <w:r w:rsidRPr="00733786">
        <w:t xml:space="preserve">В 1990-е годы в </w:t>
      </w:r>
      <w:r w:rsidR="00B01B85" w:rsidRPr="00733786">
        <w:t>сел</w:t>
      </w:r>
      <w:r w:rsidR="00E4524B" w:rsidRPr="00733786">
        <w:t>е</w:t>
      </w:r>
      <w:r w:rsidRPr="00733786">
        <w:t xml:space="preserve"> действовали пункты по приемке и переработке сельскохозяйственной продукции, такие как масло и сыр цех, </w:t>
      </w:r>
      <w:proofErr w:type="spellStart"/>
      <w:r w:rsidRPr="00733786">
        <w:t>заготскот</w:t>
      </w:r>
      <w:proofErr w:type="spellEnd"/>
      <w:r w:rsidRPr="00733786">
        <w:t xml:space="preserve">, </w:t>
      </w:r>
      <w:proofErr w:type="spellStart"/>
      <w:r w:rsidRPr="00733786">
        <w:t>заготшерсть</w:t>
      </w:r>
      <w:proofErr w:type="spellEnd"/>
      <w:r w:rsidRPr="00733786">
        <w:t xml:space="preserve"> и не было никаких проблем по сбыту производи</w:t>
      </w:r>
      <w:r w:rsidR="00B01B85" w:rsidRPr="00733786">
        <w:t>мой сел</w:t>
      </w:r>
      <w:r w:rsidRPr="00733786">
        <w:t>ьхозп</w:t>
      </w:r>
      <w:r w:rsidR="00B01B85" w:rsidRPr="00733786">
        <w:t>родукци</w:t>
      </w:r>
      <w:r w:rsidRPr="00733786">
        <w:t>и.</w:t>
      </w:r>
    </w:p>
    <w:p w:rsidR="00402557" w:rsidRPr="00733786" w:rsidRDefault="004A50B8" w:rsidP="004A50B8">
      <w:pPr>
        <w:pStyle w:val="a4"/>
      </w:pPr>
      <w:r w:rsidRPr="00733786">
        <w:t>В настоящее время ни один из этих пунктов не функционирует, и большие проблемы возникают при реализации сельскохозяйственной продукции. Отсутствие перерабатывающих мощностей на местах, организации закупок сельхозпродукции и продвижения их на рынке отрицательно</w:t>
      </w:r>
      <w:r w:rsidR="00B01B85" w:rsidRPr="00733786">
        <w:t xml:space="preserve"> </w:t>
      </w:r>
      <w:r w:rsidRPr="00733786">
        <w:t xml:space="preserve">сказывается на дальнейшем развитии сельского хозяйства. </w:t>
      </w:r>
      <w:r w:rsidR="00402557" w:rsidRPr="00733786">
        <w:t>Важная роль в структуре материального производства посел</w:t>
      </w:r>
      <w:r w:rsidR="00B01B85" w:rsidRPr="00733786">
        <w:t xml:space="preserve">ения принадлежит промышленности, </w:t>
      </w:r>
      <w:r w:rsidR="00E4524B" w:rsidRPr="00733786">
        <w:t>которая на территории села</w:t>
      </w:r>
      <w:r w:rsidR="00B01B85" w:rsidRPr="00733786">
        <w:t xml:space="preserve"> не развита.</w:t>
      </w:r>
    </w:p>
    <w:p w:rsidR="00402557" w:rsidRPr="00733786" w:rsidRDefault="00402557" w:rsidP="00402557">
      <w:pPr>
        <w:pStyle w:val="a4"/>
      </w:pPr>
      <w:r w:rsidRPr="00733786">
        <w:t xml:space="preserve">Выпуск пищевой промышленности формируется в основном малыми формами хозяйствования. Отрасль характеризуется техническим отставанием, износом производственного оборудования. </w:t>
      </w:r>
    </w:p>
    <w:p w:rsidR="00402557" w:rsidRDefault="00402557" w:rsidP="00402557">
      <w:pPr>
        <w:pStyle w:val="a4"/>
      </w:pPr>
      <w:r w:rsidRPr="00733786">
        <w:t>Промышленный сектор в поселении представлен</w:t>
      </w:r>
      <w:r w:rsidRPr="00402557">
        <w:t xml:space="preserve"> главным образом производствами и цехами индивидуальных предпри</w:t>
      </w:r>
      <w:r w:rsidR="00B01B85">
        <w:t>нимателей: хлебопекарни.</w:t>
      </w:r>
    </w:p>
    <w:p w:rsidR="00402557" w:rsidRPr="00402557" w:rsidRDefault="00402557" w:rsidP="00402557">
      <w:pPr>
        <w:pStyle w:val="a4"/>
        <w:rPr>
          <w:b/>
          <w:i/>
        </w:rPr>
      </w:pPr>
      <w:r w:rsidRPr="00402557">
        <w:rPr>
          <w:b/>
          <w:i/>
        </w:rPr>
        <w:t>Основные направления экономического развития местного  значения</w:t>
      </w:r>
    </w:p>
    <w:p w:rsidR="00402557" w:rsidRPr="00402557" w:rsidRDefault="00402557" w:rsidP="00402557">
      <w:pPr>
        <w:pStyle w:val="a4"/>
      </w:pPr>
      <w:r w:rsidRPr="00402557">
        <w:t xml:space="preserve">1. </w:t>
      </w:r>
      <w:proofErr w:type="gramStart"/>
      <w:r w:rsidRPr="00402557">
        <w:t>В производстве сельхозпродуктов произойдет усиление  роли личного сектора, имеющего большую не только экономическую, но и социальной значимость для района.</w:t>
      </w:r>
      <w:proofErr w:type="gramEnd"/>
      <w:r w:rsidRPr="00402557">
        <w:t xml:space="preserve"> Предполагается вовлечение хозяйств населения, как формы семейного предпринимательства, в экономику района с развитием рыночных отношений с крупными и средними субъектами рынка, расширением механизмов сбыта сельскохозяйственной продукции.</w:t>
      </w:r>
    </w:p>
    <w:p w:rsidR="00402557" w:rsidRPr="00402557" w:rsidRDefault="00402557" w:rsidP="00402557">
      <w:pPr>
        <w:pStyle w:val="a4"/>
      </w:pPr>
      <w:r w:rsidRPr="00402557">
        <w:t xml:space="preserve">2. Богатая природа и наличие биоресурсов  позволят развить новую для </w:t>
      </w:r>
      <w:proofErr w:type="spellStart"/>
      <w:r w:rsidR="00E4524B">
        <w:t>Кулинского</w:t>
      </w:r>
      <w:proofErr w:type="spellEnd"/>
      <w:r w:rsidRPr="00402557">
        <w:t xml:space="preserve"> района сферу туризма.  </w:t>
      </w:r>
    </w:p>
    <w:p w:rsidR="00402557" w:rsidRPr="00402557" w:rsidRDefault="00402557" w:rsidP="00402557">
      <w:pPr>
        <w:pStyle w:val="a4"/>
      </w:pPr>
      <w:r w:rsidRPr="00402557">
        <w:lastRenderedPageBreak/>
        <w:t xml:space="preserve">3. Малое предпринимательство способно выступить одним из важнейших факторов реализации как текущих, так и перспективных планов социально-экономического развития района. </w:t>
      </w:r>
    </w:p>
    <w:p w:rsidR="00563331" w:rsidRDefault="00402557" w:rsidP="00563331">
      <w:pPr>
        <w:pStyle w:val="a4"/>
      </w:pPr>
      <w:r w:rsidRPr="00402557">
        <w:t xml:space="preserve">В </w:t>
      </w:r>
      <w:proofErr w:type="spellStart"/>
      <w:r w:rsidR="00E4524B">
        <w:t>Кулинском</w:t>
      </w:r>
      <w:proofErr w:type="spellEnd"/>
      <w:r w:rsidRPr="00402557">
        <w:t xml:space="preserve"> районе активно проводится работа по развитию инвестиционной деятельности, в частности на территории сельского поселения. Проводятся встречи с представителями предприятий, организаций, индивидуальными предпринимателями по вопросам возможного инвестирования, в том числе организуются встречи с руководителями сельских поселений, предприятий района, заинтересованных в привлечении инвестиционных ресурсов.</w:t>
      </w:r>
      <w:r w:rsidR="00563331" w:rsidRPr="00563331">
        <w:rPr>
          <w:rFonts w:eastAsia="Calibri"/>
          <w:sz w:val="24"/>
          <w:szCs w:val="24"/>
        </w:rPr>
        <w:t xml:space="preserve"> </w:t>
      </w:r>
      <w:r w:rsidR="00563331" w:rsidRPr="00563331">
        <w:t xml:space="preserve">В районе большая проблема с переработкой производимой </w:t>
      </w:r>
      <w:proofErr w:type="spellStart"/>
      <w:r w:rsidR="00563331">
        <w:t>сельхоз</w:t>
      </w:r>
      <w:r w:rsidR="00563331" w:rsidRPr="00563331">
        <w:t>товаропроизводителями</w:t>
      </w:r>
      <w:proofErr w:type="spellEnd"/>
      <w:r w:rsidR="00563331" w:rsidRPr="00563331">
        <w:t xml:space="preserve"> сельскохозяйственной продукции. Средствами самих производителей невозможно строительство перерабатывающих предприятий.  Свою продукцию производители продают на рынке  по  цене ниже себестоимости и получают убытки. Для разрешения имеющихся проблем и улучшения положения сельского хозяйства района  имеются разработанные инвестиционные проекты такие как: </w:t>
      </w:r>
    </w:p>
    <w:tbl>
      <w:tblPr>
        <w:tblW w:w="5000" w:type="pct"/>
        <w:jc w:val="righ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66"/>
        <w:gridCol w:w="1272"/>
        <w:gridCol w:w="1705"/>
        <w:gridCol w:w="1215"/>
        <w:gridCol w:w="862"/>
        <w:gridCol w:w="872"/>
        <w:gridCol w:w="883"/>
        <w:gridCol w:w="1195"/>
      </w:tblGrid>
      <w:tr w:rsidR="008D0EAF" w:rsidTr="002039F4">
        <w:trPr>
          <w:jc w:val="right"/>
        </w:trPr>
        <w:tc>
          <w:tcPr>
            <w:tcW w:w="818" w:type="pct"/>
          </w:tcPr>
          <w:p w:rsidR="00DB3B06" w:rsidRPr="00C302DB" w:rsidRDefault="00DB3B06" w:rsidP="00AB7747">
            <w:pPr>
              <w:jc w:val="center"/>
              <w:rPr>
                <w:rFonts w:ascii="Arial" w:hAnsi="Arial" w:cs="Arial"/>
                <w:bCs/>
                <w:sz w:val="20"/>
              </w:rPr>
            </w:pPr>
            <w:r w:rsidRPr="00C302DB">
              <w:rPr>
                <w:rFonts w:ascii="Arial" w:hAnsi="Arial" w:cs="Arial"/>
                <w:bCs/>
                <w:sz w:val="20"/>
              </w:rPr>
              <w:t>Наименование инвестиционного проекта</w:t>
            </w:r>
          </w:p>
        </w:tc>
        <w:tc>
          <w:tcPr>
            <w:tcW w:w="665" w:type="pct"/>
          </w:tcPr>
          <w:p w:rsidR="00DB3B06" w:rsidRPr="00C302DB" w:rsidRDefault="00DB3B06" w:rsidP="00AB7747">
            <w:pPr>
              <w:jc w:val="center"/>
              <w:rPr>
                <w:rFonts w:ascii="Arial" w:hAnsi="Arial" w:cs="Arial"/>
                <w:bCs/>
                <w:sz w:val="20"/>
              </w:rPr>
            </w:pPr>
            <w:r w:rsidRPr="00C302DB">
              <w:rPr>
                <w:rFonts w:ascii="Arial" w:hAnsi="Arial" w:cs="Arial"/>
                <w:bCs/>
                <w:sz w:val="20"/>
              </w:rPr>
              <w:t>Размещение,</w:t>
            </w:r>
          </w:p>
          <w:p w:rsidR="00DB3B06" w:rsidRPr="00C302DB" w:rsidRDefault="00DB3B06" w:rsidP="00AB7747">
            <w:pPr>
              <w:jc w:val="center"/>
              <w:rPr>
                <w:rFonts w:ascii="Arial" w:hAnsi="Arial" w:cs="Arial"/>
                <w:bCs/>
                <w:sz w:val="20"/>
              </w:rPr>
            </w:pPr>
            <w:r w:rsidRPr="00C302DB">
              <w:rPr>
                <w:rFonts w:ascii="Arial" w:hAnsi="Arial" w:cs="Arial"/>
                <w:bCs/>
                <w:sz w:val="20"/>
              </w:rPr>
              <w:t>населенный пункт</w:t>
            </w:r>
          </w:p>
        </w:tc>
        <w:tc>
          <w:tcPr>
            <w:tcW w:w="892" w:type="pct"/>
          </w:tcPr>
          <w:p w:rsidR="00DB3B06" w:rsidRPr="00C302DB" w:rsidRDefault="00DB3B06" w:rsidP="00AB7747">
            <w:pPr>
              <w:jc w:val="center"/>
              <w:rPr>
                <w:rFonts w:ascii="Arial" w:hAnsi="Arial" w:cs="Arial"/>
                <w:bCs/>
                <w:sz w:val="20"/>
              </w:rPr>
            </w:pPr>
            <w:r w:rsidRPr="00C302DB">
              <w:rPr>
                <w:rFonts w:ascii="Arial" w:hAnsi="Arial" w:cs="Arial"/>
                <w:bCs/>
                <w:sz w:val="20"/>
              </w:rPr>
              <w:t>Суть предлагаемого проекта</w:t>
            </w:r>
          </w:p>
        </w:tc>
        <w:tc>
          <w:tcPr>
            <w:tcW w:w="635" w:type="pct"/>
          </w:tcPr>
          <w:p w:rsidR="00DB3B06" w:rsidRPr="00C302DB" w:rsidRDefault="00DB3B06" w:rsidP="00AB7747">
            <w:pPr>
              <w:jc w:val="center"/>
              <w:rPr>
                <w:rFonts w:ascii="Arial" w:hAnsi="Arial" w:cs="Arial"/>
                <w:bCs/>
                <w:sz w:val="20"/>
              </w:rPr>
            </w:pPr>
            <w:r w:rsidRPr="00C302DB">
              <w:rPr>
                <w:rFonts w:ascii="Arial" w:hAnsi="Arial" w:cs="Arial"/>
                <w:bCs/>
                <w:sz w:val="20"/>
              </w:rPr>
              <w:t>Основные виды продукции, услуги</w:t>
            </w:r>
          </w:p>
        </w:tc>
        <w:tc>
          <w:tcPr>
            <w:tcW w:w="450" w:type="pct"/>
          </w:tcPr>
          <w:p w:rsidR="00DB3B06" w:rsidRPr="00C302DB" w:rsidRDefault="00DB3B06" w:rsidP="00AB7747">
            <w:pPr>
              <w:jc w:val="center"/>
              <w:rPr>
                <w:rFonts w:ascii="Arial" w:hAnsi="Arial" w:cs="Arial"/>
                <w:bCs/>
                <w:sz w:val="20"/>
              </w:rPr>
            </w:pPr>
            <w:r w:rsidRPr="00C302DB">
              <w:rPr>
                <w:rFonts w:ascii="Arial" w:hAnsi="Arial" w:cs="Arial"/>
                <w:bCs/>
                <w:sz w:val="20"/>
              </w:rPr>
              <w:t>Число новых рабочих мест, чел</w:t>
            </w:r>
          </w:p>
        </w:tc>
        <w:tc>
          <w:tcPr>
            <w:tcW w:w="456" w:type="pct"/>
          </w:tcPr>
          <w:p w:rsidR="00DB3B06" w:rsidRPr="00C302DB" w:rsidRDefault="00DB3B06" w:rsidP="00AB7747">
            <w:pPr>
              <w:jc w:val="center"/>
              <w:rPr>
                <w:rFonts w:ascii="Arial" w:hAnsi="Arial" w:cs="Arial"/>
                <w:bCs/>
                <w:sz w:val="20"/>
              </w:rPr>
            </w:pPr>
            <w:r w:rsidRPr="00C302DB">
              <w:rPr>
                <w:rFonts w:ascii="Arial" w:hAnsi="Arial" w:cs="Arial"/>
                <w:bCs/>
                <w:sz w:val="20"/>
              </w:rPr>
              <w:t xml:space="preserve">Годовой оборот, </w:t>
            </w:r>
            <w:proofErr w:type="spellStart"/>
            <w:r w:rsidRPr="00C302DB">
              <w:rPr>
                <w:rFonts w:ascii="Arial" w:hAnsi="Arial" w:cs="Arial"/>
                <w:bCs/>
                <w:sz w:val="20"/>
              </w:rPr>
              <w:t>млн</w:t>
            </w:r>
            <w:proofErr w:type="gramStart"/>
            <w:r w:rsidRPr="00C302DB">
              <w:rPr>
                <w:rFonts w:ascii="Arial" w:hAnsi="Arial" w:cs="Arial"/>
                <w:bCs/>
                <w:sz w:val="20"/>
              </w:rPr>
              <w:t>.р</w:t>
            </w:r>
            <w:proofErr w:type="gramEnd"/>
            <w:r w:rsidRPr="00C302DB">
              <w:rPr>
                <w:rFonts w:ascii="Arial" w:hAnsi="Arial" w:cs="Arial"/>
                <w:bCs/>
                <w:sz w:val="20"/>
              </w:rPr>
              <w:t>уб</w:t>
            </w:r>
            <w:proofErr w:type="spellEnd"/>
          </w:p>
        </w:tc>
        <w:tc>
          <w:tcPr>
            <w:tcW w:w="461" w:type="pct"/>
          </w:tcPr>
          <w:p w:rsidR="00DB3B06" w:rsidRPr="00C302DB" w:rsidRDefault="00DB3B06" w:rsidP="00AB7747">
            <w:pPr>
              <w:jc w:val="center"/>
              <w:rPr>
                <w:rFonts w:ascii="Arial" w:hAnsi="Arial" w:cs="Arial"/>
                <w:bCs/>
                <w:sz w:val="20"/>
              </w:rPr>
            </w:pPr>
            <w:r w:rsidRPr="00C302DB">
              <w:rPr>
                <w:rFonts w:ascii="Arial" w:hAnsi="Arial" w:cs="Arial"/>
                <w:bCs/>
                <w:sz w:val="20"/>
              </w:rPr>
              <w:t xml:space="preserve">Участок, </w:t>
            </w:r>
            <w:proofErr w:type="gramStart"/>
            <w:r w:rsidRPr="00C302DB">
              <w:rPr>
                <w:rFonts w:ascii="Arial" w:hAnsi="Arial" w:cs="Arial"/>
                <w:bCs/>
                <w:sz w:val="20"/>
              </w:rPr>
              <w:t>га</w:t>
            </w:r>
            <w:proofErr w:type="gramEnd"/>
            <w:r w:rsidRPr="00C302DB">
              <w:rPr>
                <w:rFonts w:ascii="Arial" w:hAnsi="Arial" w:cs="Arial"/>
                <w:bCs/>
                <w:sz w:val="20"/>
              </w:rPr>
              <w:t xml:space="preserve"> </w:t>
            </w:r>
          </w:p>
        </w:tc>
        <w:tc>
          <w:tcPr>
            <w:tcW w:w="624" w:type="pct"/>
          </w:tcPr>
          <w:p w:rsidR="00DB3B06" w:rsidRPr="00C302DB" w:rsidRDefault="00DB3B06" w:rsidP="00AB7747">
            <w:pPr>
              <w:jc w:val="center"/>
              <w:rPr>
                <w:rFonts w:ascii="Arial" w:hAnsi="Arial" w:cs="Arial"/>
                <w:bCs/>
                <w:sz w:val="20"/>
              </w:rPr>
            </w:pPr>
            <w:r w:rsidRPr="00C302DB">
              <w:rPr>
                <w:rFonts w:ascii="Arial" w:hAnsi="Arial" w:cs="Arial"/>
                <w:bCs/>
                <w:sz w:val="20"/>
              </w:rPr>
              <w:t>Срок реализации, года</w:t>
            </w:r>
          </w:p>
        </w:tc>
      </w:tr>
      <w:tr w:rsidR="008D0EAF" w:rsidTr="002039F4">
        <w:trPr>
          <w:jc w:val="right"/>
        </w:trPr>
        <w:tc>
          <w:tcPr>
            <w:tcW w:w="818" w:type="pct"/>
            <w:vAlign w:val="center"/>
          </w:tcPr>
          <w:p w:rsidR="00DB3B06" w:rsidRPr="00C302DB" w:rsidRDefault="00DB3B06" w:rsidP="00AB7747">
            <w:pPr>
              <w:rPr>
                <w:rFonts w:ascii="Arial" w:hAnsi="Arial" w:cs="Arial"/>
                <w:bCs/>
                <w:sz w:val="18"/>
                <w:szCs w:val="18"/>
              </w:rPr>
            </w:pPr>
            <w:r w:rsidRPr="00C302DB">
              <w:rPr>
                <w:rFonts w:ascii="Arial" w:hAnsi="Arial" w:cs="Arial"/>
                <w:bCs/>
                <w:sz w:val="18"/>
                <w:szCs w:val="18"/>
              </w:rPr>
              <w:t>Молочный животноводческий комплекс на 200 голов</w:t>
            </w:r>
          </w:p>
        </w:tc>
        <w:tc>
          <w:tcPr>
            <w:tcW w:w="665" w:type="pct"/>
            <w:vAlign w:val="center"/>
          </w:tcPr>
          <w:p w:rsidR="00DB3B06" w:rsidRPr="00C302DB" w:rsidRDefault="004F1725" w:rsidP="004F1725">
            <w:pPr>
              <w:rPr>
                <w:rFonts w:ascii="Arial" w:hAnsi="Arial" w:cs="Arial"/>
                <w:bCs/>
                <w:sz w:val="18"/>
                <w:szCs w:val="18"/>
              </w:rPr>
            </w:pPr>
            <w:r>
              <w:rPr>
                <w:rFonts w:ascii="Arial" w:hAnsi="Arial" w:cs="Arial"/>
                <w:bCs/>
                <w:sz w:val="18"/>
                <w:szCs w:val="18"/>
              </w:rPr>
              <w:t xml:space="preserve">с. </w:t>
            </w:r>
            <w:proofErr w:type="spellStart"/>
            <w:r w:rsidRPr="004F1725">
              <w:rPr>
                <w:rFonts w:ascii="Arial" w:hAnsi="Arial" w:cs="Arial"/>
                <w:bCs/>
                <w:sz w:val="18"/>
                <w:szCs w:val="18"/>
              </w:rPr>
              <w:t>Кани</w:t>
            </w:r>
            <w:proofErr w:type="spellEnd"/>
          </w:p>
        </w:tc>
        <w:tc>
          <w:tcPr>
            <w:tcW w:w="892" w:type="pct"/>
            <w:vAlign w:val="center"/>
          </w:tcPr>
          <w:p w:rsidR="00DB3B06" w:rsidRPr="00C302DB" w:rsidRDefault="00DB3B06" w:rsidP="00AB7747">
            <w:pPr>
              <w:rPr>
                <w:rFonts w:ascii="Arial" w:hAnsi="Arial" w:cs="Arial"/>
                <w:bCs/>
                <w:sz w:val="18"/>
                <w:szCs w:val="18"/>
              </w:rPr>
            </w:pPr>
            <w:r w:rsidRPr="00C302DB">
              <w:rPr>
                <w:rFonts w:ascii="Arial" w:hAnsi="Arial" w:cs="Arial"/>
                <w:bCs/>
                <w:sz w:val="18"/>
                <w:szCs w:val="18"/>
              </w:rPr>
              <w:t>Строительство современного молочного комплекса на 200 высокопродуктивных пород племенного скота, оснащение современным оборудованием, компьютерной системой управления</w:t>
            </w:r>
          </w:p>
        </w:tc>
        <w:tc>
          <w:tcPr>
            <w:tcW w:w="635" w:type="pct"/>
            <w:vAlign w:val="center"/>
          </w:tcPr>
          <w:p w:rsidR="00DB3B06" w:rsidRPr="00C302DB" w:rsidRDefault="00DB3B06" w:rsidP="00AB7747">
            <w:pPr>
              <w:rPr>
                <w:rFonts w:ascii="Arial" w:hAnsi="Arial" w:cs="Arial"/>
                <w:bCs/>
                <w:sz w:val="18"/>
                <w:szCs w:val="18"/>
              </w:rPr>
            </w:pPr>
            <w:r w:rsidRPr="00C302DB">
              <w:rPr>
                <w:rFonts w:ascii="Arial" w:hAnsi="Arial" w:cs="Arial"/>
                <w:bCs/>
                <w:sz w:val="18"/>
                <w:szCs w:val="18"/>
              </w:rPr>
              <w:t>Производство молока и мяса</w:t>
            </w:r>
          </w:p>
        </w:tc>
        <w:tc>
          <w:tcPr>
            <w:tcW w:w="450" w:type="pct"/>
            <w:vAlign w:val="center"/>
          </w:tcPr>
          <w:p w:rsidR="00DB3B06" w:rsidRPr="002039F4" w:rsidRDefault="00DB3B06" w:rsidP="00AB7747">
            <w:pPr>
              <w:jc w:val="center"/>
              <w:rPr>
                <w:rFonts w:ascii="Arial" w:hAnsi="Arial" w:cs="Arial"/>
                <w:bCs/>
                <w:color w:val="000000" w:themeColor="text1"/>
                <w:sz w:val="18"/>
                <w:szCs w:val="18"/>
              </w:rPr>
            </w:pPr>
            <w:r w:rsidRPr="002039F4">
              <w:rPr>
                <w:rFonts w:ascii="Arial" w:hAnsi="Arial" w:cs="Arial"/>
                <w:bCs/>
                <w:color w:val="000000" w:themeColor="text1"/>
                <w:sz w:val="18"/>
                <w:szCs w:val="18"/>
              </w:rPr>
              <w:t>20</w:t>
            </w:r>
          </w:p>
        </w:tc>
        <w:tc>
          <w:tcPr>
            <w:tcW w:w="456" w:type="pct"/>
            <w:vAlign w:val="center"/>
          </w:tcPr>
          <w:p w:rsidR="00DB3B06" w:rsidRPr="002039F4" w:rsidRDefault="00DB3B06" w:rsidP="00AB7747">
            <w:pPr>
              <w:jc w:val="center"/>
              <w:rPr>
                <w:rFonts w:ascii="Arial" w:hAnsi="Arial" w:cs="Arial"/>
                <w:bCs/>
                <w:color w:val="000000" w:themeColor="text1"/>
                <w:sz w:val="18"/>
                <w:szCs w:val="18"/>
              </w:rPr>
            </w:pPr>
            <w:r w:rsidRPr="002039F4">
              <w:rPr>
                <w:rFonts w:ascii="Arial" w:hAnsi="Arial" w:cs="Arial"/>
                <w:bCs/>
                <w:color w:val="000000" w:themeColor="text1"/>
                <w:sz w:val="18"/>
                <w:szCs w:val="18"/>
              </w:rPr>
              <w:t>38</w:t>
            </w:r>
          </w:p>
        </w:tc>
        <w:tc>
          <w:tcPr>
            <w:tcW w:w="461" w:type="pct"/>
            <w:vAlign w:val="center"/>
          </w:tcPr>
          <w:p w:rsidR="00DB3B06" w:rsidRPr="002039F4" w:rsidRDefault="00DB3B06" w:rsidP="00AB7747">
            <w:pPr>
              <w:jc w:val="center"/>
              <w:rPr>
                <w:rFonts w:ascii="Arial" w:hAnsi="Arial" w:cs="Arial"/>
                <w:bCs/>
                <w:color w:val="000000" w:themeColor="text1"/>
                <w:sz w:val="18"/>
                <w:szCs w:val="18"/>
              </w:rPr>
            </w:pPr>
            <w:r w:rsidRPr="002039F4">
              <w:rPr>
                <w:rFonts w:ascii="Arial" w:hAnsi="Arial" w:cs="Arial"/>
                <w:bCs/>
                <w:color w:val="000000" w:themeColor="text1"/>
                <w:sz w:val="18"/>
                <w:szCs w:val="18"/>
              </w:rPr>
              <w:t>1007</w:t>
            </w:r>
          </w:p>
        </w:tc>
        <w:tc>
          <w:tcPr>
            <w:tcW w:w="624" w:type="pct"/>
            <w:vAlign w:val="center"/>
          </w:tcPr>
          <w:p w:rsidR="00DB3B06" w:rsidRPr="002039F4" w:rsidRDefault="00DB3B06" w:rsidP="00AB7747">
            <w:pPr>
              <w:jc w:val="center"/>
              <w:rPr>
                <w:rFonts w:ascii="Arial" w:hAnsi="Arial" w:cs="Arial"/>
                <w:bCs/>
                <w:color w:val="000000" w:themeColor="text1"/>
                <w:sz w:val="18"/>
                <w:szCs w:val="18"/>
              </w:rPr>
            </w:pPr>
            <w:r w:rsidRPr="002039F4">
              <w:rPr>
                <w:rFonts w:ascii="Arial" w:hAnsi="Arial" w:cs="Arial"/>
                <w:bCs/>
                <w:color w:val="000000" w:themeColor="text1"/>
                <w:sz w:val="18"/>
                <w:szCs w:val="18"/>
              </w:rPr>
              <w:t>3</w:t>
            </w:r>
          </w:p>
        </w:tc>
      </w:tr>
      <w:tr w:rsidR="008D0EAF" w:rsidTr="002039F4">
        <w:trPr>
          <w:trHeight w:val="1627"/>
          <w:jc w:val="right"/>
        </w:trPr>
        <w:tc>
          <w:tcPr>
            <w:tcW w:w="818" w:type="pct"/>
          </w:tcPr>
          <w:p w:rsidR="00DB3B06" w:rsidRPr="00C302DB" w:rsidRDefault="00DB3B06" w:rsidP="00AB7747">
            <w:pPr>
              <w:jc w:val="both"/>
              <w:rPr>
                <w:rFonts w:ascii="Arial" w:hAnsi="Arial" w:cs="Arial"/>
                <w:bCs/>
                <w:sz w:val="18"/>
                <w:szCs w:val="18"/>
              </w:rPr>
            </w:pPr>
            <w:r w:rsidRPr="00C302DB">
              <w:rPr>
                <w:rFonts w:ascii="Arial" w:hAnsi="Arial" w:cs="Arial"/>
                <w:bCs/>
                <w:sz w:val="18"/>
                <w:szCs w:val="18"/>
              </w:rPr>
              <w:t>Строительство фермы по разведению лошадей</w:t>
            </w:r>
          </w:p>
        </w:tc>
        <w:tc>
          <w:tcPr>
            <w:tcW w:w="665" w:type="pct"/>
          </w:tcPr>
          <w:p w:rsidR="00DB3B06" w:rsidRPr="00C302DB" w:rsidRDefault="004F1725" w:rsidP="004F1725">
            <w:pPr>
              <w:jc w:val="both"/>
              <w:rPr>
                <w:rFonts w:ascii="Arial" w:hAnsi="Arial" w:cs="Arial"/>
                <w:bCs/>
                <w:sz w:val="18"/>
                <w:szCs w:val="18"/>
              </w:rPr>
            </w:pPr>
            <w:r>
              <w:rPr>
                <w:rFonts w:ascii="Arial" w:hAnsi="Arial" w:cs="Arial"/>
                <w:bCs/>
                <w:sz w:val="18"/>
                <w:szCs w:val="18"/>
              </w:rPr>
              <w:t>с</w:t>
            </w:r>
            <w:r w:rsidR="00DB3B06" w:rsidRPr="00C302DB">
              <w:rPr>
                <w:rFonts w:ascii="Arial" w:hAnsi="Arial" w:cs="Arial"/>
                <w:bCs/>
                <w:sz w:val="18"/>
                <w:szCs w:val="18"/>
              </w:rPr>
              <w:t>.</w:t>
            </w:r>
            <w:r w:rsidRPr="004F1725">
              <w:t xml:space="preserve"> </w:t>
            </w:r>
            <w:proofErr w:type="spellStart"/>
            <w:r w:rsidRPr="004F1725">
              <w:rPr>
                <w:rFonts w:ascii="Arial" w:hAnsi="Arial" w:cs="Arial"/>
                <w:bCs/>
                <w:sz w:val="18"/>
                <w:szCs w:val="18"/>
              </w:rPr>
              <w:t>Кани</w:t>
            </w:r>
            <w:proofErr w:type="spellEnd"/>
          </w:p>
        </w:tc>
        <w:tc>
          <w:tcPr>
            <w:tcW w:w="892" w:type="pct"/>
          </w:tcPr>
          <w:p w:rsidR="00DB3B06" w:rsidRPr="00C302DB" w:rsidRDefault="00DB3B06" w:rsidP="00C302DB">
            <w:pPr>
              <w:jc w:val="both"/>
              <w:rPr>
                <w:rFonts w:ascii="Arial" w:hAnsi="Arial" w:cs="Arial"/>
                <w:bCs/>
                <w:sz w:val="18"/>
                <w:szCs w:val="18"/>
              </w:rPr>
            </w:pPr>
            <w:r w:rsidRPr="00C302DB">
              <w:rPr>
                <w:rFonts w:ascii="Arial" w:hAnsi="Arial" w:cs="Arial"/>
                <w:bCs/>
                <w:sz w:val="18"/>
                <w:szCs w:val="18"/>
              </w:rPr>
              <w:t xml:space="preserve">Планируется за счет средств инвесторов приобрести 50 голов племенного молодняка лошадей </w:t>
            </w:r>
            <w:r w:rsidRPr="00C302DB">
              <w:rPr>
                <w:rFonts w:ascii="Arial" w:hAnsi="Arial" w:cs="Arial"/>
                <w:bCs/>
                <w:sz w:val="18"/>
                <w:szCs w:val="18"/>
              </w:rPr>
              <w:lastRenderedPageBreak/>
              <w:t>«Бурятской» породы и п</w:t>
            </w:r>
            <w:r w:rsidR="00C302DB" w:rsidRPr="00C302DB">
              <w:rPr>
                <w:rFonts w:ascii="Arial" w:hAnsi="Arial" w:cs="Arial"/>
                <w:bCs/>
                <w:sz w:val="18"/>
                <w:szCs w:val="18"/>
              </w:rPr>
              <w:t>ороды «Владимирский тяжеловоз»</w:t>
            </w:r>
          </w:p>
        </w:tc>
        <w:tc>
          <w:tcPr>
            <w:tcW w:w="635" w:type="pct"/>
          </w:tcPr>
          <w:p w:rsidR="00DB3B06" w:rsidRPr="00C302DB" w:rsidRDefault="00DB3B06" w:rsidP="00AB7747">
            <w:pPr>
              <w:rPr>
                <w:rFonts w:ascii="Arial" w:hAnsi="Arial" w:cs="Arial"/>
                <w:bCs/>
                <w:sz w:val="18"/>
                <w:szCs w:val="18"/>
              </w:rPr>
            </w:pPr>
            <w:r w:rsidRPr="00C302DB">
              <w:rPr>
                <w:rFonts w:ascii="Arial" w:hAnsi="Arial" w:cs="Arial"/>
                <w:bCs/>
                <w:sz w:val="18"/>
                <w:szCs w:val="18"/>
              </w:rPr>
              <w:lastRenderedPageBreak/>
              <w:t>Недорогая и экологически чистая мясная продукция</w:t>
            </w:r>
          </w:p>
        </w:tc>
        <w:tc>
          <w:tcPr>
            <w:tcW w:w="450" w:type="pct"/>
          </w:tcPr>
          <w:p w:rsidR="00DB3B06" w:rsidRPr="002039F4" w:rsidRDefault="00DB3B06" w:rsidP="00AB7747">
            <w:pPr>
              <w:jc w:val="center"/>
              <w:rPr>
                <w:rFonts w:ascii="Arial" w:hAnsi="Arial" w:cs="Arial"/>
                <w:bCs/>
                <w:color w:val="000000" w:themeColor="text1"/>
                <w:sz w:val="18"/>
                <w:szCs w:val="18"/>
              </w:rPr>
            </w:pPr>
            <w:r w:rsidRPr="002039F4">
              <w:rPr>
                <w:rFonts w:ascii="Arial" w:hAnsi="Arial" w:cs="Arial"/>
                <w:bCs/>
                <w:color w:val="000000" w:themeColor="text1"/>
                <w:sz w:val="18"/>
                <w:szCs w:val="18"/>
              </w:rPr>
              <w:t>4-6</w:t>
            </w:r>
          </w:p>
        </w:tc>
        <w:tc>
          <w:tcPr>
            <w:tcW w:w="456" w:type="pct"/>
          </w:tcPr>
          <w:p w:rsidR="00DB3B06" w:rsidRPr="002039F4" w:rsidRDefault="00DB3B06" w:rsidP="00AB7747">
            <w:pPr>
              <w:jc w:val="center"/>
              <w:rPr>
                <w:rFonts w:ascii="Arial" w:hAnsi="Arial" w:cs="Arial"/>
                <w:bCs/>
                <w:color w:val="000000" w:themeColor="text1"/>
                <w:sz w:val="18"/>
                <w:szCs w:val="18"/>
              </w:rPr>
            </w:pPr>
          </w:p>
        </w:tc>
        <w:tc>
          <w:tcPr>
            <w:tcW w:w="461" w:type="pct"/>
          </w:tcPr>
          <w:p w:rsidR="00DB3B06" w:rsidRPr="002039F4" w:rsidRDefault="00DB3B06" w:rsidP="00AB7747">
            <w:pPr>
              <w:jc w:val="center"/>
              <w:rPr>
                <w:rFonts w:ascii="Arial" w:hAnsi="Arial" w:cs="Arial"/>
                <w:bCs/>
                <w:color w:val="000000" w:themeColor="text1"/>
                <w:sz w:val="18"/>
                <w:szCs w:val="18"/>
              </w:rPr>
            </w:pPr>
            <w:r w:rsidRPr="002039F4">
              <w:rPr>
                <w:rFonts w:ascii="Arial" w:hAnsi="Arial" w:cs="Arial"/>
                <w:bCs/>
                <w:color w:val="000000" w:themeColor="text1"/>
                <w:sz w:val="18"/>
                <w:szCs w:val="18"/>
              </w:rPr>
              <w:t>10</w:t>
            </w:r>
          </w:p>
        </w:tc>
        <w:tc>
          <w:tcPr>
            <w:tcW w:w="624" w:type="pct"/>
          </w:tcPr>
          <w:p w:rsidR="00DB3B06" w:rsidRPr="002039F4" w:rsidRDefault="00DB3B06" w:rsidP="00AB7747">
            <w:pPr>
              <w:jc w:val="center"/>
              <w:rPr>
                <w:rFonts w:ascii="Arial" w:hAnsi="Arial" w:cs="Arial"/>
                <w:bCs/>
                <w:color w:val="000000" w:themeColor="text1"/>
                <w:sz w:val="18"/>
                <w:szCs w:val="18"/>
              </w:rPr>
            </w:pPr>
            <w:r w:rsidRPr="002039F4">
              <w:rPr>
                <w:rFonts w:ascii="Arial" w:hAnsi="Arial" w:cs="Arial"/>
                <w:bCs/>
                <w:color w:val="000000" w:themeColor="text1"/>
                <w:sz w:val="18"/>
                <w:szCs w:val="18"/>
              </w:rPr>
              <w:t>2</w:t>
            </w:r>
          </w:p>
        </w:tc>
      </w:tr>
    </w:tbl>
    <w:p w:rsidR="00011FEC" w:rsidRDefault="00011FEC" w:rsidP="00F71D93">
      <w:pPr>
        <w:pStyle w:val="a4"/>
        <w:ind w:firstLine="0"/>
      </w:pPr>
    </w:p>
    <w:p w:rsidR="00011FEC" w:rsidRPr="00C302DB" w:rsidRDefault="00011FEC" w:rsidP="00011FEC">
      <w:pPr>
        <w:pStyle w:val="a4"/>
      </w:pPr>
      <w:r w:rsidRPr="00C302DB">
        <w:t>Основными факторами, обеспечивающими инвестиционную привлекательность «</w:t>
      </w:r>
      <w:r w:rsidR="004F1725">
        <w:t xml:space="preserve">село </w:t>
      </w:r>
      <w:proofErr w:type="spellStart"/>
      <w:r w:rsidR="004F1725" w:rsidRPr="004F1725">
        <w:t>Кани</w:t>
      </w:r>
      <w:proofErr w:type="spellEnd"/>
      <w:r w:rsidRPr="00C302DB">
        <w:t>», являются:</w:t>
      </w:r>
    </w:p>
    <w:p w:rsidR="00011FEC" w:rsidRPr="00C302DB" w:rsidRDefault="00011FEC" w:rsidP="00112E88">
      <w:pPr>
        <w:pStyle w:val="a4"/>
        <w:numPr>
          <w:ilvl w:val="0"/>
          <w:numId w:val="122"/>
        </w:numPr>
      </w:pPr>
      <w:r w:rsidRPr="00C302DB">
        <w:t>выгодное географическое положение;</w:t>
      </w:r>
    </w:p>
    <w:p w:rsidR="00011FEC" w:rsidRPr="00C302DB" w:rsidRDefault="00011FEC" w:rsidP="00112E88">
      <w:pPr>
        <w:pStyle w:val="a4"/>
        <w:numPr>
          <w:ilvl w:val="0"/>
          <w:numId w:val="122"/>
        </w:numPr>
      </w:pPr>
      <w:r w:rsidRPr="00C302DB">
        <w:t>наличие свободных земель сельскохозяйственного значения, производственных площадок, обеспеченных инженерной инфраструктурой;</w:t>
      </w:r>
    </w:p>
    <w:p w:rsidR="00011FEC" w:rsidRPr="00C302DB" w:rsidRDefault="00011FEC" w:rsidP="00112E88">
      <w:pPr>
        <w:pStyle w:val="a4"/>
        <w:numPr>
          <w:ilvl w:val="0"/>
          <w:numId w:val="122"/>
        </w:numPr>
      </w:pPr>
      <w:r w:rsidRPr="00C302DB">
        <w:t>высокий природно-ресурсный потенциал;</w:t>
      </w:r>
    </w:p>
    <w:p w:rsidR="00011FEC" w:rsidRPr="00C302DB" w:rsidRDefault="00011FEC" w:rsidP="00112E88">
      <w:pPr>
        <w:pStyle w:val="a4"/>
        <w:numPr>
          <w:ilvl w:val="0"/>
          <w:numId w:val="122"/>
        </w:numPr>
      </w:pPr>
      <w:r w:rsidRPr="00C302DB">
        <w:t>высокий туристско-рекреационный потенциал;</w:t>
      </w:r>
    </w:p>
    <w:p w:rsidR="00011FEC" w:rsidRPr="00011FEC" w:rsidRDefault="00011FEC" w:rsidP="00112E88">
      <w:pPr>
        <w:pStyle w:val="a4"/>
        <w:numPr>
          <w:ilvl w:val="0"/>
          <w:numId w:val="122"/>
        </w:numPr>
      </w:pPr>
      <w:r w:rsidRPr="00C302DB">
        <w:t>наличие квалифицированной рабочей силы и экономически</w:t>
      </w:r>
      <w:r w:rsidRPr="00011FEC">
        <w:t xml:space="preserve"> активного населения.</w:t>
      </w:r>
    </w:p>
    <w:p w:rsidR="006379D1" w:rsidRPr="00402557" w:rsidRDefault="00402557" w:rsidP="001646D5">
      <w:pPr>
        <w:pStyle w:val="a4"/>
      </w:pPr>
      <w:r w:rsidRPr="00402557">
        <w:t>Необходимо выделить  свободные земельные участки,  которые могут быть использованы для размещения мощностей, производств. Данные участки  могут быть использованы в целях создания объектов недвижимости для развития малого предпринимательства. Также возможно развитие производственной зоны на данной территории за счет привлечения частного капитала, участия в федеральных и региональных программах.</w:t>
      </w:r>
    </w:p>
    <w:p w:rsidR="00402557" w:rsidRPr="00402557" w:rsidRDefault="00402557" w:rsidP="0056224B">
      <w:pPr>
        <w:pStyle w:val="a4"/>
        <w:outlineLvl w:val="1"/>
        <w:rPr>
          <w:b/>
        </w:rPr>
      </w:pPr>
      <w:bookmarkStart w:id="40" w:name="_Toc1665128"/>
      <w:bookmarkStart w:id="41" w:name="_Toc7531923"/>
      <w:r w:rsidRPr="00402557">
        <w:rPr>
          <w:b/>
        </w:rPr>
        <w:t>2.1</w:t>
      </w:r>
      <w:r w:rsidR="00011FEC">
        <w:rPr>
          <w:b/>
        </w:rPr>
        <w:t>1</w:t>
      </w:r>
      <w:r w:rsidRPr="00402557">
        <w:rPr>
          <w:b/>
        </w:rPr>
        <w:t>. Современное состояние социальной инфраструктуры</w:t>
      </w:r>
      <w:bookmarkEnd w:id="40"/>
      <w:bookmarkEnd w:id="41"/>
    </w:p>
    <w:p w:rsidR="00402557" w:rsidRPr="00402557" w:rsidRDefault="00402557" w:rsidP="0056224B">
      <w:pPr>
        <w:pStyle w:val="a4"/>
        <w:outlineLvl w:val="2"/>
        <w:rPr>
          <w:b/>
        </w:rPr>
      </w:pPr>
      <w:bookmarkStart w:id="42" w:name="_Toc1665129"/>
      <w:bookmarkStart w:id="43" w:name="_Toc7531924"/>
      <w:r w:rsidRPr="00402557">
        <w:rPr>
          <w:b/>
        </w:rPr>
        <w:t>2.1</w:t>
      </w:r>
      <w:r w:rsidR="00011FEC">
        <w:rPr>
          <w:b/>
        </w:rPr>
        <w:t>1</w:t>
      </w:r>
      <w:r w:rsidRPr="00402557">
        <w:rPr>
          <w:b/>
        </w:rPr>
        <w:t>.1. Учреждения образования</w:t>
      </w:r>
      <w:bookmarkEnd w:id="42"/>
      <w:bookmarkEnd w:id="43"/>
    </w:p>
    <w:p w:rsidR="00402557" w:rsidRPr="00402557" w:rsidRDefault="00402557" w:rsidP="00402557">
      <w:pPr>
        <w:pStyle w:val="a4"/>
      </w:pPr>
      <w:r w:rsidRPr="00402557">
        <w:t xml:space="preserve">Среди социальных институтов современного общества образование играет одну из важнейших ролей. Образование является частью процесса социализации личности, а учреждения образования координируют деятельность множества людей, направленную на удовлетворение такой социально значимой потребности, как потребности в обучении  подрастающих поколений, передачи им научных и практических знаний, ценностей, идеологии, социальных норм, аспектов воспитания, профессиональных умений и навыков. Для реализации этой деятельности в обществе сформирована система образовательных учреждений: </w:t>
      </w:r>
      <w:r w:rsidRPr="00402557">
        <w:lastRenderedPageBreak/>
        <w:t>детские сады, общеобразовательные школы (повседневный уровень), учреждения дополнительного образования и техникумы (периодический уровень).</w:t>
      </w:r>
    </w:p>
    <w:p w:rsidR="00263CB6" w:rsidRDefault="00263CB6" w:rsidP="00263CB6">
      <w:pPr>
        <w:pStyle w:val="a4"/>
      </w:pPr>
      <w:r>
        <w:t>Строительство детских садов в селах района частично обеспечит содержание детей в дошкольных учреждениях, освободит матерей для работы на производстве, в учреждениях.</w:t>
      </w:r>
    </w:p>
    <w:p w:rsidR="00402557" w:rsidRDefault="00263CB6" w:rsidP="00263CB6">
      <w:pPr>
        <w:pStyle w:val="a4"/>
      </w:pPr>
      <w:r>
        <w:t>Проектом предлагается создание на территории района организаций по подготовке кадров – начальные профессиональные учебные заведения, филиалы ССУЗ, или любые другие организации, готовящие кадры низшего и среднего звена,  в соответствии с перспективными направлениями развития района.</w:t>
      </w:r>
    </w:p>
    <w:p w:rsidR="00402557" w:rsidRPr="00402557" w:rsidRDefault="00836DE4" w:rsidP="00836DE4">
      <w:pPr>
        <w:pStyle w:val="a4"/>
        <w:ind w:firstLine="0"/>
      </w:pPr>
      <w:r>
        <w:t xml:space="preserve">  </w:t>
      </w:r>
      <w:r w:rsidR="00402557" w:rsidRPr="00402557">
        <w:t>Таким образом, можно сделать вывод о том, что на территории поселения сформирована развитая система образовательных учреждений, которая представлена детскими садами, общеобразовательными школами, учреждениями дополнительного образования.  Однако образовательные учреждения поселения имеют достаточно высокий процент износа и нуждаются в реконструкции.</w:t>
      </w:r>
    </w:p>
    <w:p w:rsidR="00402557" w:rsidRPr="00402557" w:rsidRDefault="00402557" w:rsidP="00402557">
      <w:pPr>
        <w:pStyle w:val="a4"/>
      </w:pPr>
      <w:r w:rsidRPr="00402557">
        <w:t xml:space="preserve">Для дошкольных учреждений по данным СП «Градостроительство...» радиус доступности для сельской местности составляет 500 м. </w:t>
      </w:r>
    </w:p>
    <w:p w:rsidR="006379D1" w:rsidRPr="00402557" w:rsidRDefault="00402557" w:rsidP="00423403">
      <w:pPr>
        <w:pStyle w:val="a4"/>
      </w:pPr>
      <w:r w:rsidRPr="00402557">
        <w:t>В сельской местности размещение общеобразовательных учреждений должно предусматривать для обучающихся I ступени обучения радиус доступности не более  2 км пешком и не более 15 мин (в одну сторону) при транспортном обслуживании. Для обучающихся II и III ступеней обучения радиус пешеходной доступности не должен превышать 4 км, а при транспортном обслуживании - не более 30 мин. Предельный радиус обслуживания обучающихся II - III ступеней не должен превышать 5 км. При этом транспортное обслуживание распространяется на учащихся, проживающих на расстоянии от школы более 3 км. Подвоз сельских школьников осуществляется специальным школьным транспортом. Радиус пешеходной доступности от места сбора школьников должен составлять не более 500 м.</w:t>
      </w:r>
    </w:p>
    <w:p w:rsidR="00402557" w:rsidRPr="00402557" w:rsidRDefault="00402557" w:rsidP="0056224B">
      <w:pPr>
        <w:pStyle w:val="a4"/>
        <w:outlineLvl w:val="2"/>
        <w:rPr>
          <w:b/>
        </w:rPr>
      </w:pPr>
      <w:bookmarkStart w:id="44" w:name="_Toc1665130"/>
      <w:bookmarkStart w:id="45" w:name="_Toc7531925"/>
      <w:r w:rsidRPr="00402557">
        <w:rPr>
          <w:b/>
        </w:rPr>
        <w:t>2.1</w:t>
      </w:r>
      <w:r w:rsidR="004A0EC6">
        <w:rPr>
          <w:b/>
        </w:rPr>
        <w:t>1</w:t>
      </w:r>
      <w:r w:rsidRPr="00402557">
        <w:rPr>
          <w:b/>
        </w:rPr>
        <w:t>.2. Учреждения здравоохранения и социальной защиты</w:t>
      </w:r>
      <w:bookmarkEnd w:id="44"/>
      <w:bookmarkEnd w:id="45"/>
    </w:p>
    <w:p w:rsidR="004A0EC6" w:rsidRPr="004A0EC6" w:rsidRDefault="004A0EC6" w:rsidP="004A0EC6">
      <w:pPr>
        <w:pStyle w:val="a4"/>
        <w:rPr>
          <w:bCs/>
          <w:lang w:bidi="ru-RU"/>
        </w:rPr>
      </w:pPr>
      <w:r w:rsidRPr="004A0EC6">
        <w:rPr>
          <w:bCs/>
          <w:lang w:bidi="ru-RU"/>
        </w:rPr>
        <w:t xml:space="preserve">Здравоохранение - одна из важнейших отраслей обслуживания населения, основная </w:t>
      </w:r>
      <w:proofErr w:type="gramStart"/>
      <w:r w:rsidRPr="004A0EC6">
        <w:rPr>
          <w:bCs/>
          <w:lang w:bidi="ru-RU"/>
        </w:rPr>
        <w:t>задача</w:t>
      </w:r>
      <w:proofErr w:type="gramEnd"/>
      <w:r w:rsidRPr="004A0EC6">
        <w:rPr>
          <w:bCs/>
          <w:lang w:bidi="ru-RU"/>
        </w:rPr>
        <w:t xml:space="preserve"> которой состоит в постоянном улучшении состояния здоровья населения и увеличении продолжительности его жизни.</w:t>
      </w:r>
    </w:p>
    <w:p w:rsidR="004A0EC6" w:rsidRPr="004A0EC6" w:rsidRDefault="004A0EC6" w:rsidP="004A0EC6">
      <w:pPr>
        <w:pStyle w:val="a4"/>
        <w:rPr>
          <w:bCs/>
          <w:lang w:bidi="ru-RU"/>
        </w:rPr>
      </w:pPr>
      <w:r w:rsidRPr="004A0EC6">
        <w:rPr>
          <w:bCs/>
          <w:lang w:bidi="ru-RU"/>
        </w:rPr>
        <w:lastRenderedPageBreak/>
        <w:t>К необходимым населению нормируемым объектам здравоохранения относятся врачебные амбулатории (I-</w:t>
      </w:r>
      <w:proofErr w:type="spellStart"/>
      <w:r w:rsidRPr="004A0EC6">
        <w:rPr>
          <w:bCs/>
          <w:lang w:bidi="ru-RU"/>
        </w:rPr>
        <w:t>ый</w:t>
      </w:r>
      <w:proofErr w:type="spellEnd"/>
      <w:r w:rsidRPr="004A0EC6">
        <w:rPr>
          <w:bCs/>
          <w:lang w:bidi="ru-RU"/>
        </w:rPr>
        <w:t>, повседневный уровень обслуживания) и больницы (II-ой, периодический уровень обслуживания). Кроме того в структуре учреждений первого уровня обслуживания могут быть аптечные пункты и фельдшерско-акушерские пункты (ФАП), которые должны заменять врачебные амбулатории в тех районах, где их нет. Ко второму уровню обслуживания относятся пункты и станции скорой медицинской помощи, инфекционные больницы, роддома, поликлиники для взрослых и детей, стоматологические поликлиники, городские аптеки, молочные кухни.</w:t>
      </w:r>
    </w:p>
    <w:p w:rsidR="004A0EC6" w:rsidRPr="004A0EC6" w:rsidRDefault="004A0EC6" w:rsidP="004A0EC6">
      <w:pPr>
        <w:pStyle w:val="a4"/>
        <w:rPr>
          <w:bCs/>
          <w:lang w:bidi="ru-RU"/>
        </w:rPr>
      </w:pPr>
      <w:r w:rsidRPr="004A0EC6">
        <w:rPr>
          <w:bCs/>
          <w:lang w:bidi="ru-RU"/>
        </w:rPr>
        <w:t>Оценка обеспеченности муниципальных образований учреждениями здравоохранения требует специального и достаточно специализированного медицинского исследования и в данной работе дается только обзорно.</w:t>
      </w:r>
    </w:p>
    <w:p w:rsidR="005743E0" w:rsidRPr="005743E0" w:rsidRDefault="005743E0" w:rsidP="005743E0">
      <w:pPr>
        <w:pStyle w:val="a4"/>
        <w:rPr>
          <w:bCs/>
          <w:lang w:bidi="ru-RU"/>
        </w:rPr>
      </w:pPr>
      <w:r w:rsidRPr="005743E0">
        <w:rPr>
          <w:bCs/>
          <w:lang w:bidi="ru-RU"/>
        </w:rPr>
        <w:t xml:space="preserve">В настоящее время в </w:t>
      </w:r>
      <w:proofErr w:type="spellStart"/>
      <w:r w:rsidRPr="005743E0">
        <w:rPr>
          <w:bCs/>
          <w:lang w:bidi="ru-RU"/>
        </w:rPr>
        <w:t>Кулинском</w:t>
      </w:r>
      <w:proofErr w:type="spellEnd"/>
      <w:r w:rsidRPr="005743E0">
        <w:rPr>
          <w:bCs/>
          <w:lang w:bidi="ru-RU"/>
        </w:rPr>
        <w:t xml:space="preserve"> районе действует ряд районных программ, направленных на охрану здоровья населения, укрепление материально-технической базы, повышение квалификации медицинского персонала, а также совершенствование профилактических мероприятий.</w:t>
      </w:r>
    </w:p>
    <w:p w:rsidR="005743E0" w:rsidRPr="005743E0" w:rsidRDefault="00C302DB" w:rsidP="005743E0">
      <w:pPr>
        <w:pStyle w:val="a4"/>
        <w:rPr>
          <w:bCs/>
          <w:lang w:bidi="ru-RU"/>
        </w:rPr>
      </w:pPr>
      <w:r>
        <w:rPr>
          <w:bCs/>
          <w:lang w:bidi="ru-RU"/>
        </w:rPr>
        <w:t>По данным на 2020</w:t>
      </w:r>
      <w:r w:rsidR="005743E0" w:rsidRPr="005743E0">
        <w:rPr>
          <w:bCs/>
          <w:lang w:bidi="ru-RU"/>
        </w:rPr>
        <w:t xml:space="preserve"> год на территории района расположено два лечебно-профилактических учреждения: одна районная больница в </w:t>
      </w:r>
      <w:proofErr w:type="spellStart"/>
      <w:r w:rsidR="005743E0" w:rsidRPr="005743E0">
        <w:rPr>
          <w:bCs/>
          <w:lang w:bidi="ru-RU"/>
        </w:rPr>
        <w:t>с</w:t>
      </w:r>
      <w:proofErr w:type="gramStart"/>
      <w:r w:rsidR="005743E0" w:rsidRPr="005743E0">
        <w:rPr>
          <w:bCs/>
          <w:lang w:bidi="ru-RU"/>
        </w:rPr>
        <w:t>.В</w:t>
      </w:r>
      <w:proofErr w:type="gramEnd"/>
      <w:r w:rsidR="005743E0" w:rsidRPr="005743E0">
        <w:rPr>
          <w:bCs/>
          <w:lang w:bidi="ru-RU"/>
        </w:rPr>
        <w:t>ачи</w:t>
      </w:r>
      <w:proofErr w:type="spellEnd"/>
      <w:r w:rsidR="005743E0" w:rsidRPr="005743E0">
        <w:rPr>
          <w:bCs/>
          <w:lang w:bidi="ru-RU"/>
        </w:rPr>
        <w:t>, участковая больница в с. Кули; 12 фельдшерско – акушерских пунктов.</w:t>
      </w:r>
    </w:p>
    <w:p w:rsidR="005743E0" w:rsidRPr="005743E0" w:rsidRDefault="005743E0" w:rsidP="005743E0">
      <w:pPr>
        <w:pStyle w:val="a4"/>
        <w:rPr>
          <w:bCs/>
          <w:lang w:bidi="ru-RU"/>
        </w:rPr>
      </w:pPr>
      <w:r w:rsidRPr="005743E0">
        <w:rPr>
          <w:bCs/>
          <w:lang w:bidi="ru-RU"/>
        </w:rPr>
        <w:t xml:space="preserve">Более половины амбулаторно-поликлинических учреждений находится в приспособленных </w:t>
      </w:r>
      <w:proofErr w:type="gramStart"/>
      <w:r w:rsidRPr="005743E0">
        <w:rPr>
          <w:bCs/>
          <w:lang w:bidi="ru-RU"/>
        </w:rPr>
        <w:t>помещениях</w:t>
      </w:r>
      <w:proofErr w:type="gramEnd"/>
      <w:r w:rsidRPr="005743E0">
        <w:rPr>
          <w:bCs/>
          <w:lang w:bidi="ru-RU"/>
        </w:rPr>
        <w:t xml:space="preserve"> и все они нуждаются в капитальном ремонте или новом строительстве. </w:t>
      </w:r>
    </w:p>
    <w:p w:rsidR="005743E0" w:rsidRPr="005743E0" w:rsidRDefault="005743E0" w:rsidP="005743E0">
      <w:pPr>
        <w:pStyle w:val="a4"/>
        <w:rPr>
          <w:bCs/>
          <w:lang w:bidi="ru-RU"/>
        </w:rPr>
      </w:pPr>
      <w:r w:rsidRPr="005743E0">
        <w:rPr>
          <w:bCs/>
          <w:lang w:bidi="ru-RU"/>
        </w:rPr>
        <w:t>В районе действует 1 станция скорой медицинской помощи (</w:t>
      </w:r>
      <w:proofErr w:type="spellStart"/>
      <w:r w:rsidRPr="005743E0">
        <w:rPr>
          <w:bCs/>
          <w:lang w:bidi="ru-RU"/>
        </w:rPr>
        <w:t>с</w:t>
      </w:r>
      <w:proofErr w:type="gramStart"/>
      <w:r w:rsidRPr="005743E0">
        <w:rPr>
          <w:bCs/>
          <w:lang w:bidi="ru-RU"/>
        </w:rPr>
        <w:t>.В</w:t>
      </w:r>
      <w:proofErr w:type="gramEnd"/>
      <w:r w:rsidRPr="005743E0">
        <w:rPr>
          <w:bCs/>
          <w:lang w:bidi="ru-RU"/>
        </w:rPr>
        <w:t>ачи</w:t>
      </w:r>
      <w:proofErr w:type="spellEnd"/>
      <w:r w:rsidRPr="005743E0">
        <w:rPr>
          <w:bCs/>
          <w:lang w:bidi="ru-RU"/>
        </w:rPr>
        <w:t>), оснащенная санитарным транспортом. Станция находится в ветхом приспособленном помещении, на проектный период требуется замена здания.</w:t>
      </w:r>
    </w:p>
    <w:p w:rsidR="005743E0" w:rsidRPr="005743E0" w:rsidRDefault="005743E0" w:rsidP="00F71D93">
      <w:pPr>
        <w:pStyle w:val="a4"/>
        <w:rPr>
          <w:bCs/>
          <w:lang w:bidi="ru-RU"/>
        </w:rPr>
      </w:pPr>
      <w:r w:rsidRPr="005743E0">
        <w:rPr>
          <w:bCs/>
          <w:lang w:bidi="ru-RU"/>
        </w:rPr>
        <w:t xml:space="preserve">В настоящее время отмечается неудовлетворительная оценка оснащения медицинских учреждений медицинской техникой и оборудованием. В больницах и поликлиниках эксплуатируются до 50% фактически изношенной и морально </w:t>
      </w:r>
      <w:r w:rsidR="00F71D93">
        <w:rPr>
          <w:bCs/>
          <w:lang w:bidi="ru-RU"/>
        </w:rPr>
        <w:t>устаревшей медицинской техники.</w:t>
      </w:r>
    </w:p>
    <w:p w:rsidR="005743E0" w:rsidRPr="005743E0" w:rsidRDefault="005743E0" w:rsidP="005743E0">
      <w:pPr>
        <w:pStyle w:val="a4"/>
        <w:rPr>
          <w:b/>
          <w:bCs/>
          <w:lang w:bidi="ru-RU"/>
        </w:rPr>
      </w:pPr>
      <w:r w:rsidRPr="005743E0">
        <w:rPr>
          <w:b/>
          <w:bCs/>
          <w:lang w:bidi="ru-RU"/>
        </w:rPr>
        <w:t>Проектные предложения:</w:t>
      </w:r>
    </w:p>
    <w:p w:rsidR="005743E0" w:rsidRPr="005743E0" w:rsidRDefault="005743E0" w:rsidP="005743E0">
      <w:pPr>
        <w:pStyle w:val="a4"/>
        <w:rPr>
          <w:bCs/>
          <w:lang w:bidi="ru-RU"/>
        </w:rPr>
      </w:pPr>
      <w:r w:rsidRPr="005743E0">
        <w:rPr>
          <w:bCs/>
          <w:lang w:bidi="ru-RU"/>
        </w:rPr>
        <w:lastRenderedPageBreak/>
        <w:t xml:space="preserve">Показатели обеспеченности больницами и амбулаторно-поликлиническими учреждениями в районе ниже среднереспубликанского уровня. </w:t>
      </w:r>
    </w:p>
    <w:p w:rsidR="005743E0" w:rsidRPr="005743E0" w:rsidRDefault="005743E0" w:rsidP="005743E0">
      <w:pPr>
        <w:pStyle w:val="a4"/>
        <w:rPr>
          <w:bCs/>
          <w:lang w:bidi="ru-RU"/>
        </w:rPr>
      </w:pPr>
      <w:r w:rsidRPr="005743E0">
        <w:rPr>
          <w:bCs/>
          <w:lang w:bidi="ru-RU"/>
        </w:rPr>
        <w:t>Для развития данной отрасли необходимо:</w:t>
      </w:r>
    </w:p>
    <w:p w:rsidR="005743E0" w:rsidRPr="005743E0" w:rsidRDefault="005743E0" w:rsidP="005743E0">
      <w:pPr>
        <w:pStyle w:val="a4"/>
        <w:rPr>
          <w:bCs/>
          <w:lang w:bidi="ru-RU"/>
        </w:rPr>
      </w:pPr>
      <w:r w:rsidRPr="005743E0">
        <w:rPr>
          <w:bCs/>
          <w:lang w:bidi="ru-RU"/>
        </w:rPr>
        <w:t>- строительство и реконструкция учреждений здравоохранения. Это позволит улучшить обслуживание больных в стационарных и амбулаторных условиях;</w:t>
      </w:r>
    </w:p>
    <w:p w:rsidR="005743E0" w:rsidRPr="005743E0" w:rsidRDefault="005743E0" w:rsidP="005743E0">
      <w:pPr>
        <w:pStyle w:val="a4"/>
        <w:rPr>
          <w:bCs/>
          <w:lang w:bidi="ru-RU"/>
        </w:rPr>
      </w:pPr>
      <w:r w:rsidRPr="005743E0">
        <w:rPr>
          <w:bCs/>
          <w:lang w:bidi="ru-RU"/>
        </w:rPr>
        <w:t xml:space="preserve">- улучшение технического оснащения больниц и амбулаторно-поликлинических учреждений с использованием современного медицинского оборудования; </w:t>
      </w:r>
    </w:p>
    <w:p w:rsidR="005743E0" w:rsidRPr="005743E0" w:rsidRDefault="005743E0" w:rsidP="00423403">
      <w:pPr>
        <w:pStyle w:val="a4"/>
        <w:rPr>
          <w:bCs/>
          <w:lang w:bidi="ru-RU"/>
        </w:rPr>
      </w:pPr>
      <w:r w:rsidRPr="005743E0">
        <w:rPr>
          <w:bCs/>
          <w:lang w:bidi="ru-RU"/>
        </w:rPr>
        <w:t xml:space="preserve">- совершенствование и развитие диагностической службы в районе, оснащение больниц и </w:t>
      </w:r>
      <w:proofErr w:type="spellStart"/>
      <w:r w:rsidRPr="005743E0">
        <w:rPr>
          <w:bCs/>
          <w:lang w:bidi="ru-RU"/>
        </w:rPr>
        <w:t>ФАПов</w:t>
      </w:r>
      <w:proofErr w:type="spellEnd"/>
      <w:r w:rsidRPr="005743E0">
        <w:rPr>
          <w:bCs/>
          <w:lang w:bidi="ru-RU"/>
        </w:rPr>
        <w:t xml:space="preserve"> необходимым лечебно</w:t>
      </w:r>
      <w:r w:rsidR="00423403">
        <w:rPr>
          <w:bCs/>
          <w:lang w:bidi="ru-RU"/>
        </w:rPr>
        <w:t>-диагностическим оборудованием.</w:t>
      </w:r>
    </w:p>
    <w:p w:rsidR="005743E0" w:rsidRPr="005743E0" w:rsidRDefault="005743E0" w:rsidP="005743E0">
      <w:pPr>
        <w:pStyle w:val="a4"/>
        <w:rPr>
          <w:bCs/>
          <w:lang w:bidi="ru-RU"/>
        </w:rPr>
      </w:pPr>
      <w:r w:rsidRPr="005743E0">
        <w:rPr>
          <w:bCs/>
          <w:lang w:bidi="ru-RU"/>
        </w:rPr>
        <w:t>В настоящее время в районе проживает 2,3 тыс. граждан старше трудоспособного возраста.</w:t>
      </w:r>
    </w:p>
    <w:p w:rsidR="005743E0" w:rsidRPr="005743E0" w:rsidRDefault="005743E0" w:rsidP="005743E0">
      <w:pPr>
        <w:pStyle w:val="a4"/>
        <w:rPr>
          <w:bCs/>
          <w:lang w:bidi="ru-RU"/>
        </w:rPr>
      </w:pPr>
      <w:r w:rsidRPr="005743E0">
        <w:rPr>
          <w:bCs/>
          <w:lang w:bidi="ru-RU"/>
        </w:rPr>
        <w:t>Согласно демографическим прогнозам в ближайшие годы численность граждан старше трудоспособного возраста будет расти.</w:t>
      </w:r>
    </w:p>
    <w:p w:rsidR="005743E0" w:rsidRPr="005743E0" w:rsidRDefault="005743E0" w:rsidP="005743E0">
      <w:pPr>
        <w:pStyle w:val="a4"/>
        <w:rPr>
          <w:bCs/>
          <w:lang w:bidi="ru-RU"/>
        </w:rPr>
      </w:pPr>
      <w:r w:rsidRPr="005743E0">
        <w:rPr>
          <w:bCs/>
          <w:lang w:bidi="ru-RU"/>
        </w:rPr>
        <w:t xml:space="preserve">В этих условиях основной задачей в сфере социального обслуживания населения является повышение доступности, качества и увеличение объёма предоставляемых социальных услуг населению и, прежде всего, гражданам пожилого возраста и инвалидам. </w:t>
      </w:r>
    </w:p>
    <w:p w:rsidR="005743E0" w:rsidRPr="005743E0" w:rsidRDefault="005743E0" w:rsidP="005743E0">
      <w:pPr>
        <w:pStyle w:val="a4"/>
        <w:rPr>
          <w:bCs/>
          <w:lang w:bidi="ru-RU"/>
        </w:rPr>
      </w:pPr>
      <w:r w:rsidRPr="005743E0">
        <w:rPr>
          <w:bCs/>
          <w:lang w:bidi="ru-RU"/>
        </w:rPr>
        <w:t xml:space="preserve">В </w:t>
      </w:r>
      <w:proofErr w:type="spellStart"/>
      <w:r w:rsidRPr="005743E0">
        <w:rPr>
          <w:bCs/>
          <w:lang w:bidi="ru-RU"/>
        </w:rPr>
        <w:t>Кулинском</w:t>
      </w:r>
      <w:proofErr w:type="spellEnd"/>
      <w:r w:rsidRPr="005743E0">
        <w:rPr>
          <w:bCs/>
          <w:lang w:bidi="ru-RU"/>
        </w:rPr>
        <w:t xml:space="preserve">  районе сформирована и стабильно работает сеть учреждений и служб, оказывающих услуги пожилым гражданам и инвалидам.</w:t>
      </w:r>
    </w:p>
    <w:p w:rsidR="006379D1" w:rsidRPr="004A0EC6" w:rsidRDefault="005743E0" w:rsidP="005743E0">
      <w:pPr>
        <w:pStyle w:val="a4"/>
        <w:rPr>
          <w:bCs/>
          <w:lang w:bidi="ru-RU"/>
        </w:rPr>
      </w:pPr>
      <w:r w:rsidRPr="005743E0">
        <w:rPr>
          <w:bCs/>
          <w:lang w:bidi="ru-RU"/>
        </w:rPr>
        <w:t xml:space="preserve"> В настоящее время стационарное социальное обслуживание осуществляет в районе управление социальной защиты населения, расположенное </w:t>
      </w:r>
      <w:proofErr w:type="gramStart"/>
      <w:r w:rsidRPr="005743E0">
        <w:rPr>
          <w:bCs/>
          <w:lang w:bidi="ru-RU"/>
        </w:rPr>
        <w:t>в</w:t>
      </w:r>
      <w:proofErr w:type="gramEnd"/>
      <w:r w:rsidRPr="005743E0">
        <w:rPr>
          <w:bCs/>
          <w:lang w:bidi="ru-RU"/>
        </w:rPr>
        <w:t xml:space="preserve"> с.</w:t>
      </w:r>
      <w:r w:rsidR="00C302DB">
        <w:rPr>
          <w:bCs/>
          <w:lang w:bidi="ru-RU"/>
        </w:rPr>
        <w:t xml:space="preserve"> </w:t>
      </w:r>
      <w:r w:rsidRPr="005743E0">
        <w:rPr>
          <w:bCs/>
          <w:lang w:bidi="ru-RU"/>
        </w:rPr>
        <w:t>Вачи. Учреждение находится в приспособленном, ветхом помещении. В связи с этим, проектом предусматривается строительство нового здания учреждения социальной защиты населения.</w:t>
      </w:r>
    </w:p>
    <w:p w:rsidR="00402557" w:rsidRPr="00402557" w:rsidRDefault="00402557" w:rsidP="0056224B">
      <w:pPr>
        <w:pStyle w:val="a4"/>
        <w:outlineLvl w:val="2"/>
        <w:rPr>
          <w:b/>
        </w:rPr>
      </w:pPr>
      <w:bookmarkStart w:id="46" w:name="_Toc1665131"/>
      <w:bookmarkStart w:id="47" w:name="_Toc7531926"/>
      <w:r w:rsidRPr="00402557">
        <w:rPr>
          <w:b/>
        </w:rPr>
        <w:t>2.1</w:t>
      </w:r>
      <w:r w:rsidR="00CA1C09">
        <w:rPr>
          <w:b/>
        </w:rPr>
        <w:t>1</w:t>
      </w:r>
      <w:r w:rsidRPr="00402557">
        <w:rPr>
          <w:b/>
        </w:rPr>
        <w:t>.3. Учреждения культуры</w:t>
      </w:r>
      <w:bookmarkEnd w:id="46"/>
      <w:bookmarkEnd w:id="47"/>
    </w:p>
    <w:p w:rsidR="00402557" w:rsidRPr="00402557" w:rsidRDefault="00402557" w:rsidP="00402557">
      <w:pPr>
        <w:pStyle w:val="a4"/>
      </w:pPr>
      <w:r w:rsidRPr="00402557">
        <w:t>Одним из важнейших условий свободного, разностороннего воспитания и развития личности, одним из основополагающих факторов социально-экономического развития государства и становления гражданского общества является культура.</w:t>
      </w:r>
    </w:p>
    <w:p w:rsidR="00402557" w:rsidRPr="00402557" w:rsidRDefault="00402557" w:rsidP="00402557">
      <w:pPr>
        <w:pStyle w:val="a4"/>
      </w:pPr>
      <w:r w:rsidRPr="00402557">
        <w:lastRenderedPageBreak/>
        <w:t>Состояние духовной сферы тесно связано и во многом зависит от развитости культурной инфраструктуры – сети театров, концертных залов, библиотек, музеев и т. п. Уровень посещаемости такого рода учреждений свидетельствует о степени развитости духовных потребностей населения и в то же время является индикатором, отражающим состояние объектов культурной инфраструктуры.</w:t>
      </w:r>
    </w:p>
    <w:p w:rsidR="00402557" w:rsidRPr="00402557" w:rsidRDefault="00402557" w:rsidP="00402557">
      <w:pPr>
        <w:pStyle w:val="a4"/>
      </w:pPr>
      <w:r w:rsidRPr="00402557">
        <w:t>К нормируемым учреждениям культуры и искусства повседневного уровня обслуживания относятся учреждения клубного типа с киноустановками и филиалы библиотек. Дома культуры и библиотеки совмещают функции периодического и повседневного обслуживания.</w:t>
      </w:r>
    </w:p>
    <w:p w:rsidR="005743E0" w:rsidRDefault="005743E0" w:rsidP="005743E0">
      <w:pPr>
        <w:pStyle w:val="a4"/>
      </w:pPr>
      <w:r>
        <w:t>На тер</w:t>
      </w:r>
      <w:r w:rsidR="00C302DB">
        <w:t>ритории района по данным за 2020</w:t>
      </w:r>
      <w:r>
        <w:t xml:space="preserve"> год ведут свою деятельность 14 учреждений культурно – досугового типа (дома культуры и сельские клубы) с общим числом посадочных мест — 3400, один музей (</w:t>
      </w:r>
      <w:proofErr w:type="spellStart"/>
      <w:r>
        <w:t>с</w:t>
      </w:r>
      <w:proofErr w:type="gramStart"/>
      <w:r>
        <w:t>.В</w:t>
      </w:r>
      <w:proofErr w:type="gramEnd"/>
      <w:r>
        <w:t>ачи</w:t>
      </w:r>
      <w:proofErr w:type="spellEnd"/>
      <w:r>
        <w:t xml:space="preserve">). </w:t>
      </w:r>
    </w:p>
    <w:p w:rsidR="005743E0" w:rsidRDefault="005743E0" w:rsidP="005743E0">
      <w:pPr>
        <w:pStyle w:val="a4"/>
      </w:pPr>
      <w:r>
        <w:t>Материально-техническая база учреждений культуры на сегодня находится на достаточно низком уровне. Все учреждения культуры и искусства находятся в приспособленных ветхих помещениях, в связи с этим требуют замены.</w:t>
      </w:r>
    </w:p>
    <w:p w:rsidR="005743E0" w:rsidRDefault="005743E0" w:rsidP="005743E0">
      <w:pPr>
        <w:pStyle w:val="a4"/>
      </w:pPr>
      <w:r>
        <w:t xml:space="preserve">На территории района ведут просветительскую работу 13 библиотек с книжным фондом более 138 тыс. томов. Все библиотеки находятся в приспособленных помещениях, требующих  капитального ремонта. </w:t>
      </w:r>
    </w:p>
    <w:p w:rsidR="0030718A" w:rsidRPr="00402557" w:rsidRDefault="005743E0" w:rsidP="00F71D93">
      <w:pPr>
        <w:pStyle w:val="a4"/>
      </w:pPr>
      <w:r>
        <w:t xml:space="preserve">По результатам проведенного анализа, с целью выявления уровня обеспеченности населения учреждениями культурно - досугового назначения, очевидно, что в настоящее </w:t>
      </w:r>
      <w:r w:rsidR="00423403">
        <w:t>время существует</w:t>
      </w:r>
      <w:r>
        <w:t xml:space="preserve"> </w:t>
      </w:r>
      <w:r w:rsidR="00F71D93">
        <w:t xml:space="preserve">дефицит этого типа учреждений. </w:t>
      </w:r>
    </w:p>
    <w:p w:rsidR="00402557" w:rsidRPr="00402557" w:rsidRDefault="00402557" w:rsidP="0056224B">
      <w:pPr>
        <w:pStyle w:val="a4"/>
        <w:outlineLvl w:val="2"/>
        <w:rPr>
          <w:b/>
        </w:rPr>
      </w:pPr>
      <w:bookmarkStart w:id="48" w:name="_Toc1665132"/>
      <w:bookmarkStart w:id="49" w:name="_Toc7531927"/>
      <w:r w:rsidRPr="00402557">
        <w:rPr>
          <w:b/>
        </w:rPr>
        <w:t>2.1</w:t>
      </w:r>
      <w:r w:rsidR="00CA1C09">
        <w:rPr>
          <w:b/>
        </w:rPr>
        <w:t>1</w:t>
      </w:r>
      <w:r w:rsidRPr="00402557">
        <w:rPr>
          <w:b/>
        </w:rPr>
        <w:t>.4. Учреждения физической культуры и спорта</w:t>
      </w:r>
      <w:bookmarkEnd w:id="48"/>
      <w:bookmarkEnd w:id="49"/>
    </w:p>
    <w:p w:rsidR="00402557" w:rsidRPr="00402557" w:rsidRDefault="00402557" w:rsidP="00402557">
      <w:pPr>
        <w:pStyle w:val="a4"/>
      </w:pPr>
      <w:r w:rsidRPr="00402557">
        <w:t>Физическая культура и спорт являются составными элементами культуры личности и здорового образа жизни, значительно влияют не только на повышение физической подготовленности, улучшение здоровья, но и на поведение человека в быту, трудовом коллективе, на формирование личности и межличностных отношений.</w:t>
      </w:r>
    </w:p>
    <w:p w:rsidR="00402557" w:rsidRPr="00402557" w:rsidRDefault="00402557" w:rsidP="00402557">
      <w:pPr>
        <w:pStyle w:val="a4"/>
      </w:pPr>
      <w:r w:rsidRPr="00402557">
        <w:t xml:space="preserve">Одним из главных направлений развития физической культуры и спорта является физическое воспитание детей, подростков и молодежи, что способствует решению многих важных проблем, таких как улучшение здоровья населения, </w:t>
      </w:r>
      <w:r w:rsidRPr="00402557">
        <w:lastRenderedPageBreak/>
        <w:t>увеличение продолжительности жизни и ее качества, профилактика правонарушений.</w:t>
      </w:r>
    </w:p>
    <w:p w:rsidR="00D237BE" w:rsidRDefault="00402557" w:rsidP="00D237BE">
      <w:pPr>
        <w:pStyle w:val="a4"/>
      </w:pPr>
      <w:r w:rsidRPr="00402557">
        <w:t xml:space="preserve">К нормируемым учреждениям физкультуры и спорта относятся стадионы, различных видов спортивные площадки, спортзалы, как правило, совмещенные со школами (повседневное обслуживание), бассейн (периодическое обслуживание), детские спортивные школы. </w:t>
      </w:r>
      <w:bookmarkStart w:id="50" w:name="_Toc1665133"/>
      <w:bookmarkStart w:id="51" w:name="_Toc7531928"/>
    </w:p>
    <w:p w:rsidR="00D237BE" w:rsidRDefault="00D237BE" w:rsidP="00D237BE">
      <w:pPr>
        <w:pStyle w:val="a4"/>
      </w:pPr>
      <w:r>
        <w:t xml:space="preserve">Учреждения по физической культуре в </w:t>
      </w:r>
      <w:proofErr w:type="spellStart"/>
      <w:r>
        <w:t>Кулинского</w:t>
      </w:r>
      <w:proofErr w:type="spellEnd"/>
      <w:r>
        <w:t xml:space="preserve">  района представлены 22 спортивными сооружениями (отдельно стоящими и организованными при школах). </w:t>
      </w:r>
    </w:p>
    <w:p w:rsidR="00D237BE" w:rsidRPr="002039F4" w:rsidRDefault="00D237BE" w:rsidP="00D237BE">
      <w:pPr>
        <w:pStyle w:val="a4"/>
        <w:rPr>
          <w:color w:val="000000" w:themeColor="text1"/>
        </w:rPr>
      </w:pPr>
      <w:r w:rsidRPr="002039F4">
        <w:rPr>
          <w:color w:val="000000" w:themeColor="text1"/>
        </w:rPr>
        <w:t>На перспективу  Проектом предлагается строительство:</w:t>
      </w:r>
    </w:p>
    <w:p w:rsidR="008F6CCB" w:rsidRPr="00DA7420" w:rsidRDefault="00DA7420" w:rsidP="00D237BE">
      <w:pPr>
        <w:pStyle w:val="a4"/>
        <w:rPr>
          <w:color w:val="FF0000"/>
        </w:rPr>
      </w:pPr>
      <w:r w:rsidRPr="002039F4">
        <w:rPr>
          <w:color w:val="000000" w:themeColor="text1"/>
        </w:rPr>
        <w:t>Спортивных залов в селе</w:t>
      </w:r>
      <w:r w:rsidR="00D237BE" w:rsidRPr="002039F4">
        <w:rPr>
          <w:color w:val="000000" w:themeColor="text1"/>
        </w:rPr>
        <w:t xml:space="preserve">: </w:t>
      </w:r>
      <w:proofErr w:type="spellStart"/>
      <w:r w:rsidRPr="002039F4">
        <w:rPr>
          <w:color w:val="000000" w:themeColor="text1"/>
        </w:rPr>
        <w:t>Кани</w:t>
      </w:r>
      <w:proofErr w:type="spellEnd"/>
      <w:r w:rsidR="00D237BE" w:rsidRPr="00DA7420">
        <w:rPr>
          <w:color w:val="FF0000"/>
        </w:rPr>
        <w:t xml:space="preserve"> </w:t>
      </w:r>
    </w:p>
    <w:p w:rsidR="00D237BE" w:rsidRDefault="00D237BE" w:rsidP="00D237BE">
      <w:pPr>
        <w:pStyle w:val="a4"/>
      </w:pPr>
      <w:r>
        <w:t>Проектом предлагается также восстановление функций ДОСААФ</w:t>
      </w:r>
      <w:r w:rsidRPr="00D237BE">
        <w:t xml:space="preserve"> </w:t>
      </w:r>
    </w:p>
    <w:p w:rsidR="00D237BE" w:rsidRDefault="00D237BE" w:rsidP="00D237BE">
      <w:pPr>
        <w:pStyle w:val="a4"/>
      </w:pPr>
      <w:r w:rsidRPr="00D237BE">
        <w:t xml:space="preserve">Анализ, проведенный в рамках комплексной оценки социально-культурного развития горных и высокогорных районов Республики Дагестан показывает, что ситуация в </w:t>
      </w:r>
      <w:proofErr w:type="spellStart"/>
      <w:r w:rsidRPr="00D237BE">
        <w:t>Кулинском</w:t>
      </w:r>
      <w:proofErr w:type="spellEnd"/>
      <w:r w:rsidRPr="00D237BE">
        <w:t xml:space="preserve">  районе является сложной, как по состоянию материально-технической базы объектов социально-культурного обслуживания, так и по обеспечению квалифицированными кадрами и в определенной степени – по их мощности (емкости). </w:t>
      </w:r>
    </w:p>
    <w:p w:rsidR="00D237BE" w:rsidRPr="00D237BE" w:rsidRDefault="00D237BE" w:rsidP="00D237BE">
      <w:pPr>
        <w:pStyle w:val="a4"/>
        <w:rPr>
          <w:b/>
        </w:rPr>
      </w:pPr>
      <w:r w:rsidRPr="00D237BE">
        <w:rPr>
          <w:b/>
        </w:rPr>
        <w:t xml:space="preserve">Предложения по пространственно-территориальной организации системы социально-культурного обслуживания населения </w:t>
      </w:r>
      <w:proofErr w:type="spellStart"/>
      <w:r w:rsidRPr="00D237BE">
        <w:rPr>
          <w:b/>
        </w:rPr>
        <w:t>Кулинского</w:t>
      </w:r>
      <w:proofErr w:type="spellEnd"/>
      <w:r w:rsidRPr="00D237BE">
        <w:rPr>
          <w:b/>
        </w:rPr>
        <w:t xml:space="preserve"> района </w:t>
      </w:r>
    </w:p>
    <w:p w:rsidR="00D237BE" w:rsidRDefault="00D237BE" w:rsidP="00D237BE">
      <w:pPr>
        <w:pStyle w:val="a4"/>
      </w:pPr>
      <w:r>
        <w:t>базируются на:</w:t>
      </w:r>
    </w:p>
    <w:p w:rsidR="00D237BE" w:rsidRDefault="00D237BE" w:rsidP="00D237BE">
      <w:pPr>
        <w:pStyle w:val="a4"/>
      </w:pPr>
      <w:r>
        <w:t></w:t>
      </w:r>
      <w:r>
        <w:tab/>
      </w:r>
      <w:proofErr w:type="gramStart"/>
      <w:r>
        <w:t>прогнозе</w:t>
      </w:r>
      <w:proofErr w:type="gramEnd"/>
      <w:r>
        <w:t xml:space="preserve"> перспективного развития поселенческой сети и систем расселения;</w:t>
      </w:r>
    </w:p>
    <w:p w:rsidR="00D237BE" w:rsidRDefault="00D237BE" w:rsidP="00D237BE">
      <w:pPr>
        <w:pStyle w:val="a4"/>
      </w:pPr>
      <w:r>
        <w:t></w:t>
      </w:r>
      <w:r>
        <w:tab/>
        <w:t xml:space="preserve">предлагаемом </w:t>
      </w:r>
      <w:proofErr w:type="gramStart"/>
      <w:r>
        <w:t>р</w:t>
      </w:r>
      <w:r w:rsidR="00576999">
        <w:t>азвитии</w:t>
      </w:r>
      <w:proofErr w:type="gramEnd"/>
      <w:r w:rsidR="00576999">
        <w:t xml:space="preserve"> дорожно-транспортной се</w:t>
      </w:r>
      <w:r>
        <w:t>ти, развитие местной авиации;</w:t>
      </w:r>
    </w:p>
    <w:p w:rsidR="00D237BE" w:rsidRDefault="00D237BE" w:rsidP="00D237BE">
      <w:pPr>
        <w:pStyle w:val="a4"/>
      </w:pPr>
      <w:r>
        <w:t></w:t>
      </w:r>
      <w:r>
        <w:tab/>
      </w:r>
      <w:proofErr w:type="gramStart"/>
      <w:r>
        <w:t>учете</w:t>
      </w:r>
      <w:proofErr w:type="gramEnd"/>
      <w:r>
        <w:t xml:space="preserve"> межселенных трудовых, социально-культурных связей;</w:t>
      </w:r>
    </w:p>
    <w:p w:rsidR="00D237BE" w:rsidRDefault="00576999" w:rsidP="00D237BE">
      <w:pPr>
        <w:pStyle w:val="a4"/>
      </w:pPr>
      <w:r>
        <w:t></w:t>
      </w:r>
      <w:r>
        <w:tab/>
      </w:r>
      <w:proofErr w:type="gramStart"/>
      <w:r>
        <w:t>осо</w:t>
      </w:r>
      <w:r w:rsidR="00D237BE">
        <w:t>бенностях</w:t>
      </w:r>
      <w:proofErr w:type="gramEnd"/>
      <w:r w:rsidR="00D237BE">
        <w:t xml:space="preserve"> сложившейся социальной инфраструктуры;</w:t>
      </w:r>
    </w:p>
    <w:p w:rsidR="00D237BE" w:rsidRDefault="00D237BE" w:rsidP="00D237BE">
      <w:pPr>
        <w:pStyle w:val="a4"/>
      </w:pPr>
      <w:r>
        <w:t></w:t>
      </w:r>
      <w:r>
        <w:tab/>
      </w:r>
      <w:proofErr w:type="gramStart"/>
      <w:r>
        <w:t>развитии</w:t>
      </w:r>
      <w:proofErr w:type="gramEnd"/>
      <w:r>
        <w:t xml:space="preserve"> сети «интернет».</w:t>
      </w:r>
    </w:p>
    <w:p w:rsidR="00D237BE" w:rsidRDefault="00D237BE" w:rsidP="00D237BE">
      <w:pPr>
        <w:pStyle w:val="a4"/>
      </w:pPr>
      <w:r>
        <w:t xml:space="preserve">На проектный период система социально-культурного обслуживания населения сохраняется и развивается за счет развития отраслей (объектов) социальной инфраструктуры на базе реконструкции и модернизации существующих учреждений социальной сферы, нового строительства; </w:t>
      </w:r>
      <w:r>
        <w:lastRenderedPageBreak/>
        <w:t>формирования набора объектов социально-культурного обслуживания, соответствующего проектируемой Модели системы социально-культурного обслуживания населения; совершенствования транспортной сети района.</w:t>
      </w:r>
    </w:p>
    <w:p w:rsidR="00D237BE" w:rsidRDefault="00D237BE" w:rsidP="00D237BE">
      <w:pPr>
        <w:pStyle w:val="a4"/>
      </w:pPr>
      <w:r>
        <w:t xml:space="preserve">Муниципальные центры сельских поселений обслуживают жителей населенных пунктов сельских поселений и в перспективе </w:t>
      </w:r>
      <w:r w:rsidR="00423403">
        <w:t>должны дополнить</w:t>
      </w:r>
      <w:r>
        <w:t xml:space="preserve"> набор объектов недостающими учреждениями социальной сферы на основе нового строительства.</w:t>
      </w:r>
    </w:p>
    <w:p w:rsidR="00D237BE" w:rsidRDefault="00D237BE" w:rsidP="00D237BE">
      <w:pPr>
        <w:pStyle w:val="a4"/>
      </w:pPr>
      <w:r>
        <w:t>Населенные пункты - локальные центры, находящиеся обособленно, в перспективной системе развивают сеть объектов повседневного спроса и удобные связи с близлежащим центром социального тяготения.</w:t>
      </w:r>
    </w:p>
    <w:p w:rsidR="00402557" w:rsidRPr="00402557" w:rsidRDefault="00402557" w:rsidP="00D237BE">
      <w:pPr>
        <w:pStyle w:val="a4"/>
        <w:rPr>
          <w:b/>
        </w:rPr>
      </w:pPr>
      <w:r w:rsidRPr="00402557">
        <w:rPr>
          <w:b/>
        </w:rPr>
        <w:t>2.1</w:t>
      </w:r>
      <w:r w:rsidR="00CA1C09">
        <w:rPr>
          <w:b/>
        </w:rPr>
        <w:t>1</w:t>
      </w:r>
      <w:r w:rsidRPr="00402557">
        <w:rPr>
          <w:b/>
        </w:rPr>
        <w:t>.5. Предприятия торговли, общественного питания, бытового обслуживания</w:t>
      </w:r>
      <w:bookmarkEnd w:id="50"/>
      <w:bookmarkEnd w:id="51"/>
    </w:p>
    <w:p w:rsidR="00471438" w:rsidRPr="002039F4" w:rsidRDefault="00402557" w:rsidP="00402557">
      <w:pPr>
        <w:pStyle w:val="a4"/>
        <w:rPr>
          <w:color w:val="000000" w:themeColor="text1"/>
        </w:rPr>
      </w:pPr>
      <w:r w:rsidRPr="002039F4">
        <w:rPr>
          <w:color w:val="000000" w:themeColor="text1"/>
        </w:rPr>
        <w:t>На терри</w:t>
      </w:r>
      <w:r w:rsidR="00471438" w:rsidRPr="002039F4">
        <w:rPr>
          <w:color w:val="000000" w:themeColor="text1"/>
        </w:rPr>
        <w:t xml:space="preserve">тории сельского поселения </w:t>
      </w:r>
      <w:r w:rsidRPr="002039F4">
        <w:rPr>
          <w:color w:val="000000" w:themeColor="text1"/>
        </w:rPr>
        <w:t>фун</w:t>
      </w:r>
      <w:r w:rsidR="00471438" w:rsidRPr="002039F4">
        <w:rPr>
          <w:color w:val="000000" w:themeColor="text1"/>
        </w:rPr>
        <w:t>кционируют  2 магазина</w:t>
      </w:r>
      <w:r w:rsidRPr="002039F4">
        <w:rPr>
          <w:color w:val="000000" w:themeColor="text1"/>
        </w:rPr>
        <w:t>.</w:t>
      </w:r>
      <w:r w:rsidR="00D237BE" w:rsidRPr="002039F4">
        <w:rPr>
          <w:color w:val="000000" w:themeColor="text1"/>
        </w:rPr>
        <w:t xml:space="preserve"> </w:t>
      </w:r>
    </w:p>
    <w:p w:rsidR="00402557" w:rsidRPr="00402557" w:rsidRDefault="00402557" w:rsidP="00402557">
      <w:pPr>
        <w:pStyle w:val="a4"/>
      </w:pPr>
      <w:r w:rsidRPr="00402557">
        <w:t xml:space="preserve">Такие предприятия, как бани, прачечные, химчистки на территории поселения отсутствуют. Так как в настоящее время предприятия данного типа не востребованы населением, то их строительство будет предусматриваться по мере возникновения необходимости. На территории сельского поселения необходимо формирование общественной зоны с комплексом инфраструктуры, отвечающей современным требованиям. Возможно расширение сети досуговых предприятий различных форм собственности. </w:t>
      </w:r>
    </w:p>
    <w:p w:rsidR="0030718A" w:rsidRPr="00402557" w:rsidRDefault="00402557" w:rsidP="00F71D93">
      <w:pPr>
        <w:pStyle w:val="a4"/>
      </w:pPr>
      <w:r w:rsidRPr="00402557">
        <w:t xml:space="preserve">В то же время, развитие таких видов обслуживания как торговля, общественное питание, бытовое обслуживание, коммунальное хозяйство в условиях рыночных отношений в экономике происходит по принципу сбалансированности спроса и предложения. При этом спрос </w:t>
      </w:r>
      <w:proofErr w:type="gramStart"/>
      <w:r w:rsidRPr="00402557">
        <w:t>на те</w:t>
      </w:r>
      <w:proofErr w:type="gramEnd"/>
      <w:r w:rsidRPr="00402557">
        <w:t xml:space="preserve"> или иные виды услуг зависит от уровня жизни населения, который в свою очередь определяется уровнем развития экономики муниципального образования и региона.</w:t>
      </w:r>
    </w:p>
    <w:p w:rsidR="00402557" w:rsidRPr="00402557" w:rsidRDefault="00402557" w:rsidP="0056224B">
      <w:pPr>
        <w:pStyle w:val="a4"/>
        <w:outlineLvl w:val="2"/>
        <w:rPr>
          <w:b/>
        </w:rPr>
      </w:pPr>
      <w:bookmarkStart w:id="52" w:name="_Toc1665134"/>
      <w:bookmarkStart w:id="53" w:name="_Toc7531929"/>
      <w:r w:rsidRPr="00402557">
        <w:rPr>
          <w:b/>
        </w:rPr>
        <w:t>2.1</w:t>
      </w:r>
      <w:r w:rsidR="00CA1C09">
        <w:rPr>
          <w:b/>
        </w:rPr>
        <w:t>1</w:t>
      </w:r>
      <w:r w:rsidRPr="00402557">
        <w:rPr>
          <w:b/>
        </w:rPr>
        <w:t>.6. Организации и учреждения управления, кредитно-финансовых служб и предприятия связи</w:t>
      </w:r>
      <w:bookmarkEnd w:id="52"/>
      <w:bookmarkEnd w:id="53"/>
    </w:p>
    <w:p w:rsidR="00402557" w:rsidRPr="00402557" w:rsidRDefault="00402557" w:rsidP="00402557">
      <w:pPr>
        <w:pStyle w:val="a4"/>
      </w:pPr>
      <w:r w:rsidRPr="00402557">
        <w:t xml:space="preserve">К учреждениям повседневного уровня обслуживания относятся административно-хозяйственные объекты, отделения связи и банка, опорный пункт      охраны      порядка.      На      периодическом       уровне      находятся </w:t>
      </w:r>
      <w:r w:rsidRPr="00402557">
        <w:lastRenderedPageBreak/>
        <w:t xml:space="preserve">административно-управленческие объекты, банки, конторы, офисы, отделения полиции, суд, прокуратура, юридическая и нотариальные конторы. Сюда же отнесены объекты, предназначенные для официального опубликования муниципальных правовых актов и иной официальной информации. </w:t>
      </w:r>
    </w:p>
    <w:p w:rsidR="00402557" w:rsidRPr="00402557" w:rsidRDefault="00402557" w:rsidP="00402557">
      <w:pPr>
        <w:pStyle w:val="a4"/>
      </w:pPr>
      <w:r w:rsidRPr="00402557">
        <w:t>На современном этапе в пределах сельского поселения действует следующие основные виды связи:</w:t>
      </w:r>
    </w:p>
    <w:p w:rsidR="00402557" w:rsidRPr="00402557" w:rsidRDefault="00402557" w:rsidP="00402557">
      <w:pPr>
        <w:pStyle w:val="a4"/>
      </w:pPr>
      <w:r w:rsidRPr="00402557">
        <w:t>−</w:t>
      </w:r>
      <w:r w:rsidRPr="00402557">
        <w:tab/>
        <w:t>почтовая;</w:t>
      </w:r>
    </w:p>
    <w:p w:rsidR="00402557" w:rsidRPr="00402557" w:rsidRDefault="00402557" w:rsidP="00402557">
      <w:pPr>
        <w:pStyle w:val="a4"/>
      </w:pPr>
      <w:r w:rsidRPr="00402557">
        <w:t>−</w:t>
      </w:r>
      <w:r w:rsidRPr="00402557">
        <w:tab/>
        <w:t>телефонная (стационарная и мобильная) и телеграфная;</w:t>
      </w:r>
    </w:p>
    <w:p w:rsidR="005934EB" w:rsidRPr="007C256D" w:rsidRDefault="00402557" w:rsidP="007C256D">
      <w:pPr>
        <w:pStyle w:val="a4"/>
      </w:pPr>
      <w:r w:rsidRPr="00402557">
        <w:t>−</w:t>
      </w:r>
      <w:r w:rsidR="007C256D">
        <w:tab/>
        <w:t>телевидение и радиосвязь.</w:t>
      </w:r>
    </w:p>
    <w:p w:rsidR="00402557" w:rsidRPr="002039F4" w:rsidRDefault="00402557" w:rsidP="00402557">
      <w:pPr>
        <w:pStyle w:val="a4"/>
        <w:rPr>
          <w:b/>
          <w:color w:val="000000" w:themeColor="text1"/>
        </w:rPr>
      </w:pPr>
      <w:r w:rsidRPr="002039F4">
        <w:rPr>
          <w:b/>
          <w:color w:val="000000" w:themeColor="text1"/>
        </w:rPr>
        <w:t>Почтовая связь</w:t>
      </w:r>
    </w:p>
    <w:p w:rsidR="00402557" w:rsidRPr="002039F4" w:rsidRDefault="00D237BE" w:rsidP="00402557">
      <w:pPr>
        <w:pStyle w:val="a4"/>
        <w:rPr>
          <w:color w:val="000000" w:themeColor="text1"/>
        </w:rPr>
      </w:pPr>
      <w:r w:rsidRPr="002039F4">
        <w:rPr>
          <w:color w:val="000000" w:themeColor="text1"/>
        </w:rPr>
        <w:t xml:space="preserve">Почтовая связь представлена </w:t>
      </w:r>
      <w:r w:rsidR="00402557" w:rsidRPr="002039F4">
        <w:rPr>
          <w:color w:val="000000" w:themeColor="text1"/>
        </w:rPr>
        <w:t>отделением «Почта России», которая р</w:t>
      </w:r>
      <w:r w:rsidR="007A2146" w:rsidRPr="002039F4">
        <w:rPr>
          <w:color w:val="000000" w:themeColor="text1"/>
        </w:rPr>
        <w:t>асположена в</w:t>
      </w:r>
      <w:r w:rsidR="00423403" w:rsidRPr="002039F4">
        <w:rPr>
          <w:color w:val="000000" w:themeColor="text1"/>
        </w:rPr>
        <w:t xml:space="preserve"> селе</w:t>
      </w:r>
      <w:r w:rsidR="004F1725" w:rsidRPr="002039F4">
        <w:rPr>
          <w:rFonts w:asciiTheme="minorHAnsi" w:hAnsiTheme="minorHAnsi" w:cstheme="minorBidi"/>
          <w:color w:val="000000" w:themeColor="text1"/>
          <w:sz w:val="22"/>
          <w:szCs w:val="22"/>
        </w:rPr>
        <w:t xml:space="preserve"> </w:t>
      </w:r>
      <w:proofErr w:type="spellStart"/>
      <w:r w:rsidR="004F1725" w:rsidRPr="002039F4">
        <w:rPr>
          <w:color w:val="000000" w:themeColor="text1"/>
        </w:rPr>
        <w:t>Кани</w:t>
      </w:r>
      <w:proofErr w:type="spellEnd"/>
      <w:r w:rsidR="005B1CF0" w:rsidRPr="002039F4">
        <w:rPr>
          <w:color w:val="000000" w:themeColor="text1"/>
        </w:rPr>
        <w:t>.</w:t>
      </w:r>
    </w:p>
    <w:p w:rsidR="00402557" w:rsidRPr="00402557" w:rsidRDefault="00402557" w:rsidP="00402557">
      <w:pPr>
        <w:pStyle w:val="a4"/>
        <w:rPr>
          <w:b/>
        </w:rPr>
      </w:pPr>
      <w:r w:rsidRPr="00402557">
        <w:rPr>
          <w:b/>
        </w:rPr>
        <w:t>Телефонная связь</w:t>
      </w:r>
    </w:p>
    <w:p w:rsidR="00402557" w:rsidRPr="00402557" w:rsidRDefault="00402557" w:rsidP="00402557">
      <w:pPr>
        <w:pStyle w:val="a4"/>
      </w:pPr>
      <w:r w:rsidRPr="00402557">
        <w:t>В муниципальном образовании услуги мобильной связи представляются следующими операторами: «МТС», «Мегафон», «</w:t>
      </w:r>
      <w:proofErr w:type="spellStart"/>
      <w:r w:rsidRPr="00402557">
        <w:t>БиЛайн</w:t>
      </w:r>
      <w:proofErr w:type="spellEnd"/>
      <w:r w:rsidRPr="00402557">
        <w:t>».  Интернет поставляет провайдер «</w:t>
      </w:r>
      <w:proofErr w:type="spellStart"/>
      <w:r w:rsidRPr="00402557">
        <w:t>Эллко</w:t>
      </w:r>
      <w:proofErr w:type="spellEnd"/>
      <w:r w:rsidRPr="00402557">
        <w:t>».</w:t>
      </w:r>
    </w:p>
    <w:p w:rsidR="00402557" w:rsidRPr="00402557" w:rsidRDefault="00402557" w:rsidP="00402557">
      <w:pPr>
        <w:pStyle w:val="a4"/>
        <w:rPr>
          <w:b/>
        </w:rPr>
      </w:pPr>
      <w:r w:rsidRPr="00402557">
        <w:rPr>
          <w:b/>
        </w:rPr>
        <w:t>Телевидение, радиовещание</w:t>
      </w:r>
    </w:p>
    <w:p w:rsidR="00402557" w:rsidRPr="00402557" w:rsidRDefault="00402557" w:rsidP="00402557">
      <w:pPr>
        <w:pStyle w:val="a4"/>
      </w:pPr>
      <w:r w:rsidRPr="00402557">
        <w:t>Телевидение в поселении представлено основными федеральными и региональными каналами. Для расширения приема каналов телевещания население использует спутниковое телевидение. Охват населения телевизионным вещанием – 100%.</w:t>
      </w:r>
    </w:p>
    <w:p w:rsidR="00402557" w:rsidRPr="00402557" w:rsidRDefault="00402557" w:rsidP="00402557">
      <w:pPr>
        <w:spacing w:after="0" w:line="360" w:lineRule="auto"/>
        <w:ind w:firstLine="567"/>
        <w:jc w:val="both"/>
        <w:rPr>
          <w:rFonts w:ascii="Times New Roman" w:hAnsi="Times New Roman" w:cs="Times New Roman"/>
          <w:b/>
          <w:sz w:val="26"/>
          <w:szCs w:val="26"/>
        </w:rPr>
      </w:pPr>
      <w:r w:rsidRPr="00402557">
        <w:rPr>
          <w:rFonts w:ascii="Times New Roman" w:hAnsi="Times New Roman" w:cs="Times New Roman"/>
          <w:b/>
          <w:sz w:val="26"/>
          <w:szCs w:val="26"/>
        </w:rPr>
        <w:t>Административно-деловые учреждения</w:t>
      </w:r>
    </w:p>
    <w:tbl>
      <w:tblPr>
        <w:tblW w:w="954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1"/>
        <w:gridCol w:w="3568"/>
        <w:gridCol w:w="5124"/>
      </w:tblGrid>
      <w:tr w:rsidR="002039F4" w:rsidRPr="002039F4" w:rsidTr="002039F4">
        <w:trPr>
          <w:trHeight w:val="758"/>
        </w:trPr>
        <w:tc>
          <w:tcPr>
            <w:tcW w:w="851" w:type="dxa"/>
          </w:tcPr>
          <w:p w:rsidR="002039F4" w:rsidRPr="002039F4" w:rsidRDefault="002039F4" w:rsidP="002039F4">
            <w:pPr>
              <w:rPr>
                <w:rFonts w:ascii="Times New Roman" w:eastAsia="Times New Roman" w:hAnsi="Times New Roman" w:cs="Times New Roman"/>
                <w:sz w:val="28"/>
                <w:szCs w:val="28"/>
                <w:lang w:eastAsia="ru-RU"/>
              </w:rPr>
            </w:pPr>
            <w:bookmarkStart w:id="54" w:name="_Toc1665135"/>
            <w:r w:rsidRPr="002039F4">
              <w:rPr>
                <w:rFonts w:ascii="Times New Roman" w:eastAsia="Times New Roman" w:hAnsi="Times New Roman" w:cs="Times New Roman"/>
                <w:sz w:val="28"/>
                <w:szCs w:val="28"/>
                <w:lang w:eastAsia="ru-RU"/>
              </w:rPr>
              <w:t xml:space="preserve">№ </w:t>
            </w:r>
            <w:proofErr w:type="gramStart"/>
            <w:r w:rsidRPr="002039F4">
              <w:rPr>
                <w:rFonts w:ascii="Times New Roman" w:eastAsia="Times New Roman" w:hAnsi="Times New Roman" w:cs="Times New Roman"/>
                <w:sz w:val="28"/>
                <w:szCs w:val="28"/>
                <w:lang w:eastAsia="ru-RU"/>
              </w:rPr>
              <w:t>п</w:t>
            </w:r>
            <w:proofErr w:type="gramEnd"/>
            <w:r w:rsidRPr="002039F4">
              <w:rPr>
                <w:rFonts w:ascii="Times New Roman" w:eastAsia="Times New Roman" w:hAnsi="Times New Roman" w:cs="Times New Roman"/>
                <w:sz w:val="28"/>
                <w:szCs w:val="28"/>
                <w:lang w:eastAsia="ru-RU"/>
              </w:rPr>
              <w:t>/п</w:t>
            </w:r>
          </w:p>
        </w:tc>
        <w:tc>
          <w:tcPr>
            <w:tcW w:w="3568" w:type="dxa"/>
          </w:tcPr>
          <w:p w:rsidR="002039F4" w:rsidRPr="002039F4" w:rsidRDefault="002039F4" w:rsidP="002039F4">
            <w:pPr>
              <w:rPr>
                <w:rFonts w:ascii="Times New Roman" w:eastAsia="Times New Roman" w:hAnsi="Times New Roman" w:cs="Times New Roman"/>
                <w:sz w:val="28"/>
                <w:szCs w:val="28"/>
                <w:lang w:eastAsia="ru-RU"/>
              </w:rPr>
            </w:pPr>
            <w:r w:rsidRPr="002039F4">
              <w:rPr>
                <w:rFonts w:ascii="Times New Roman" w:eastAsia="Times New Roman" w:hAnsi="Times New Roman" w:cs="Times New Roman"/>
                <w:sz w:val="28"/>
                <w:szCs w:val="28"/>
                <w:lang w:eastAsia="ru-RU"/>
              </w:rPr>
              <w:t>Наименования учреждения</w:t>
            </w:r>
          </w:p>
        </w:tc>
        <w:tc>
          <w:tcPr>
            <w:tcW w:w="5124" w:type="dxa"/>
          </w:tcPr>
          <w:p w:rsidR="002039F4" w:rsidRPr="002039F4" w:rsidRDefault="002039F4" w:rsidP="002039F4">
            <w:pPr>
              <w:rPr>
                <w:rFonts w:ascii="Times New Roman" w:eastAsia="Times New Roman" w:hAnsi="Times New Roman" w:cs="Times New Roman"/>
                <w:sz w:val="28"/>
                <w:szCs w:val="28"/>
                <w:lang w:eastAsia="ru-RU"/>
              </w:rPr>
            </w:pPr>
            <w:r w:rsidRPr="002039F4">
              <w:rPr>
                <w:rFonts w:ascii="Times New Roman" w:eastAsia="Times New Roman" w:hAnsi="Times New Roman" w:cs="Times New Roman"/>
                <w:sz w:val="28"/>
                <w:szCs w:val="28"/>
                <w:lang w:eastAsia="ru-RU"/>
              </w:rPr>
              <w:t>Адрес</w:t>
            </w:r>
          </w:p>
        </w:tc>
      </w:tr>
      <w:tr w:rsidR="002039F4" w:rsidRPr="002039F4" w:rsidTr="002039F4">
        <w:trPr>
          <w:trHeight w:val="258"/>
        </w:trPr>
        <w:tc>
          <w:tcPr>
            <w:tcW w:w="851" w:type="dxa"/>
          </w:tcPr>
          <w:p w:rsidR="002039F4" w:rsidRPr="002039F4" w:rsidRDefault="002039F4" w:rsidP="002039F4">
            <w:pPr>
              <w:rPr>
                <w:rFonts w:ascii="Times New Roman" w:eastAsia="Times New Roman" w:hAnsi="Times New Roman" w:cs="Times New Roman"/>
                <w:sz w:val="28"/>
                <w:szCs w:val="28"/>
                <w:lang w:eastAsia="ru-RU"/>
              </w:rPr>
            </w:pPr>
            <w:r w:rsidRPr="002039F4">
              <w:rPr>
                <w:rFonts w:ascii="Times New Roman" w:eastAsia="Times New Roman" w:hAnsi="Times New Roman" w:cs="Times New Roman"/>
                <w:sz w:val="28"/>
                <w:szCs w:val="28"/>
                <w:lang w:eastAsia="ru-RU"/>
              </w:rPr>
              <w:t>1</w:t>
            </w:r>
          </w:p>
        </w:tc>
        <w:tc>
          <w:tcPr>
            <w:tcW w:w="3568" w:type="dxa"/>
          </w:tcPr>
          <w:p w:rsidR="002039F4" w:rsidRPr="002039F4" w:rsidRDefault="002039F4" w:rsidP="002039F4">
            <w:pPr>
              <w:rPr>
                <w:rFonts w:ascii="Times New Roman" w:eastAsia="Times New Roman" w:hAnsi="Times New Roman" w:cs="Times New Roman"/>
                <w:sz w:val="28"/>
                <w:szCs w:val="28"/>
                <w:lang w:eastAsia="ru-RU"/>
              </w:rPr>
            </w:pPr>
            <w:r w:rsidRPr="002039F4">
              <w:rPr>
                <w:rFonts w:ascii="Times New Roman" w:eastAsia="Times New Roman" w:hAnsi="Times New Roman" w:cs="Times New Roman"/>
                <w:sz w:val="28"/>
                <w:szCs w:val="28"/>
                <w:lang w:eastAsia="ru-RU"/>
              </w:rPr>
              <w:t xml:space="preserve">МКУ «Администрация </w:t>
            </w:r>
            <w:proofErr w:type="spellStart"/>
            <w:r w:rsidRPr="002039F4">
              <w:rPr>
                <w:rFonts w:ascii="Times New Roman" w:eastAsia="Times New Roman" w:hAnsi="Times New Roman" w:cs="Times New Roman"/>
                <w:sz w:val="28"/>
                <w:szCs w:val="28"/>
                <w:lang w:eastAsia="ru-RU"/>
              </w:rPr>
              <w:t>Канинского</w:t>
            </w:r>
            <w:proofErr w:type="spellEnd"/>
            <w:r w:rsidRPr="002039F4">
              <w:rPr>
                <w:rFonts w:ascii="Times New Roman" w:eastAsia="Times New Roman" w:hAnsi="Times New Roman" w:cs="Times New Roman"/>
                <w:sz w:val="28"/>
                <w:szCs w:val="28"/>
                <w:lang w:eastAsia="ru-RU"/>
              </w:rPr>
              <w:t xml:space="preserve"> сельского поселения»</w:t>
            </w:r>
          </w:p>
        </w:tc>
        <w:tc>
          <w:tcPr>
            <w:tcW w:w="5124" w:type="dxa"/>
          </w:tcPr>
          <w:p w:rsidR="002039F4" w:rsidRPr="002039F4" w:rsidRDefault="002039F4" w:rsidP="002039F4">
            <w:pPr>
              <w:jc w:val="center"/>
              <w:rPr>
                <w:rFonts w:ascii="Times New Roman" w:eastAsia="Times New Roman" w:hAnsi="Times New Roman" w:cs="Times New Roman"/>
                <w:sz w:val="28"/>
                <w:szCs w:val="28"/>
                <w:lang w:eastAsia="ru-RU"/>
              </w:rPr>
            </w:pPr>
            <w:proofErr w:type="spellStart"/>
            <w:r w:rsidRPr="002039F4">
              <w:rPr>
                <w:rFonts w:ascii="Times New Roman" w:eastAsia="Times New Roman" w:hAnsi="Times New Roman" w:cs="Times New Roman"/>
                <w:sz w:val="28"/>
                <w:szCs w:val="28"/>
                <w:lang w:eastAsia="ru-RU"/>
              </w:rPr>
              <w:t>с</w:t>
            </w:r>
            <w:proofErr w:type="gramStart"/>
            <w:r w:rsidRPr="002039F4">
              <w:rPr>
                <w:rFonts w:ascii="Times New Roman" w:eastAsia="Times New Roman" w:hAnsi="Times New Roman" w:cs="Times New Roman"/>
                <w:sz w:val="28"/>
                <w:szCs w:val="28"/>
                <w:lang w:eastAsia="ru-RU"/>
              </w:rPr>
              <w:t>.К</w:t>
            </w:r>
            <w:proofErr w:type="gramEnd"/>
            <w:r w:rsidRPr="002039F4">
              <w:rPr>
                <w:rFonts w:ascii="Times New Roman" w:eastAsia="Times New Roman" w:hAnsi="Times New Roman" w:cs="Times New Roman"/>
                <w:sz w:val="28"/>
                <w:szCs w:val="28"/>
                <w:lang w:eastAsia="ru-RU"/>
              </w:rPr>
              <w:t>ани</w:t>
            </w:r>
            <w:proofErr w:type="spellEnd"/>
            <w:r w:rsidRPr="002039F4">
              <w:rPr>
                <w:rFonts w:ascii="Times New Roman" w:eastAsia="Times New Roman" w:hAnsi="Times New Roman" w:cs="Times New Roman"/>
                <w:sz w:val="28"/>
                <w:szCs w:val="28"/>
                <w:lang w:eastAsia="ru-RU"/>
              </w:rPr>
              <w:t xml:space="preserve"> ул. </w:t>
            </w:r>
            <w:proofErr w:type="spellStart"/>
            <w:r w:rsidRPr="002039F4">
              <w:rPr>
                <w:rFonts w:ascii="Times New Roman" w:eastAsia="Times New Roman" w:hAnsi="Times New Roman" w:cs="Times New Roman"/>
                <w:sz w:val="28"/>
                <w:szCs w:val="28"/>
                <w:lang w:eastAsia="ru-RU"/>
              </w:rPr>
              <w:t>Джамалова</w:t>
            </w:r>
            <w:proofErr w:type="spellEnd"/>
            <w:r w:rsidRPr="002039F4">
              <w:rPr>
                <w:rFonts w:ascii="Times New Roman" w:eastAsia="Times New Roman" w:hAnsi="Times New Roman" w:cs="Times New Roman"/>
                <w:sz w:val="28"/>
                <w:szCs w:val="28"/>
                <w:lang w:eastAsia="ru-RU"/>
              </w:rPr>
              <w:t xml:space="preserve"> </w:t>
            </w:r>
            <w:proofErr w:type="spellStart"/>
            <w:r w:rsidRPr="002039F4">
              <w:rPr>
                <w:rFonts w:ascii="Times New Roman" w:eastAsia="Times New Roman" w:hAnsi="Times New Roman" w:cs="Times New Roman"/>
                <w:sz w:val="28"/>
                <w:szCs w:val="28"/>
                <w:lang w:eastAsia="ru-RU"/>
              </w:rPr>
              <w:t>К.Дж</w:t>
            </w:r>
            <w:proofErr w:type="spellEnd"/>
            <w:r w:rsidRPr="002039F4">
              <w:rPr>
                <w:rFonts w:ascii="Times New Roman" w:eastAsia="Times New Roman" w:hAnsi="Times New Roman" w:cs="Times New Roman"/>
                <w:sz w:val="28"/>
                <w:szCs w:val="28"/>
                <w:lang w:eastAsia="ru-RU"/>
              </w:rPr>
              <w:t>. 56.</w:t>
            </w:r>
          </w:p>
        </w:tc>
      </w:tr>
      <w:tr w:rsidR="002039F4" w:rsidRPr="002039F4" w:rsidTr="002039F4">
        <w:trPr>
          <w:trHeight w:val="318"/>
        </w:trPr>
        <w:tc>
          <w:tcPr>
            <w:tcW w:w="851" w:type="dxa"/>
          </w:tcPr>
          <w:p w:rsidR="002039F4" w:rsidRPr="002039F4" w:rsidRDefault="002039F4" w:rsidP="002039F4">
            <w:pPr>
              <w:rPr>
                <w:rFonts w:ascii="Times New Roman" w:eastAsia="Times New Roman" w:hAnsi="Times New Roman" w:cs="Times New Roman"/>
                <w:sz w:val="28"/>
                <w:szCs w:val="28"/>
                <w:lang w:eastAsia="ru-RU"/>
              </w:rPr>
            </w:pPr>
            <w:r w:rsidRPr="002039F4">
              <w:rPr>
                <w:rFonts w:ascii="Times New Roman" w:eastAsia="Times New Roman" w:hAnsi="Times New Roman" w:cs="Times New Roman"/>
                <w:sz w:val="28"/>
                <w:szCs w:val="28"/>
                <w:lang w:eastAsia="ru-RU"/>
              </w:rPr>
              <w:t>2</w:t>
            </w:r>
          </w:p>
        </w:tc>
        <w:tc>
          <w:tcPr>
            <w:tcW w:w="3568" w:type="dxa"/>
          </w:tcPr>
          <w:p w:rsidR="002039F4" w:rsidRPr="002039F4" w:rsidRDefault="002039F4" w:rsidP="002039F4">
            <w:pPr>
              <w:rPr>
                <w:rFonts w:ascii="Times New Roman" w:eastAsia="Times New Roman" w:hAnsi="Times New Roman" w:cs="Times New Roman"/>
                <w:sz w:val="28"/>
                <w:szCs w:val="28"/>
                <w:lang w:eastAsia="ru-RU"/>
              </w:rPr>
            </w:pPr>
            <w:r w:rsidRPr="002039F4">
              <w:rPr>
                <w:rFonts w:ascii="Times New Roman" w:eastAsia="Times New Roman" w:hAnsi="Times New Roman" w:cs="Times New Roman"/>
                <w:sz w:val="28"/>
                <w:szCs w:val="28"/>
                <w:lang w:eastAsia="ru-RU"/>
              </w:rPr>
              <w:t xml:space="preserve">Джума мечеть сел. </w:t>
            </w:r>
            <w:proofErr w:type="spellStart"/>
            <w:r w:rsidRPr="002039F4">
              <w:rPr>
                <w:rFonts w:ascii="Times New Roman" w:eastAsia="Times New Roman" w:hAnsi="Times New Roman" w:cs="Times New Roman"/>
                <w:sz w:val="28"/>
                <w:szCs w:val="28"/>
                <w:lang w:eastAsia="ru-RU"/>
              </w:rPr>
              <w:t>Кани</w:t>
            </w:r>
            <w:proofErr w:type="spellEnd"/>
          </w:p>
        </w:tc>
        <w:tc>
          <w:tcPr>
            <w:tcW w:w="5124" w:type="dxa"/>
          </w:tcPr>
          <w:p w:rsidR="002039F4" w:rsidRPr="002039F4" w:rsidRDefault="002039F4" w:rsidP="002039F4">
            <w:pPr>
              <w:jc w:val="center"/>
              <w:rPr>
                <w:rFonts w:ascii="Times New Roman" w:eastAsia="Times New Roman" w:hAnsi="Times New Roman" w:cs="Times New Roman"/>
                <w:sz w:val="28"/>
                <w:szCs w:val="28"/>
                <w:lang w:eastAsia="ru-RU"/>
              </w:rPr>
            </w:pPr>
            <w:proofErr w:type="spellStart"/>
            <w:r w:rsidRPr="002039F4">
              <w:rPr>
                <w:rFonts w:ascii="Times New Roman" w:eastAsia="Times New Roman" w:hAnsi="Times New Roman" w:cs="Times New Roman"/>
                <w:sz w:val="28"/>
                <w:szCs w:val="28"/>
                <w:lang w:eastAsia="ru-RU"/>
              </w:rPr>
              <w:t>с</w:t>
            </w:r>
            <w:proofErr w:type="gramStart"/>
            <w:r w:rsidRPr="002039F4">
              <w:rPr>
                <w:rFonts w:ascii="Times New Roman" w:eastAsia="Times New Roman" w:hAnsi="Times New Roman" w:cs="Times New Roman"/>
                <w:sz w:val="28"/>
                <w:szCs w:val="28"/>
                <w:lang w:eastAsia="ru-RU"/>
              </w:rPr>
              <w:t>.К</w:t>
            </w:r>
            <w:proofErr w:type="gramEnd"/>
            <w:r w:rsidRPr="002039F4">
              <w:rPr>
                <w:rFonts w:ascii="Times New Roman" w:eastAsia="Times New Roman" w:hAnsi="Times New Roman" w:cs="Times New Roman"/>
                <w:sz w:val="28"/>
                <w:szCs w:val="28"/>
                <w:lang w:eastAsia="ru-RU"/>
              </w:rPr>
              <w:t>ани,ул.Ибрагимова</w:t>
            </w:r>
            <w:proofErr w:type="spellEnd"/>
            <w:r w:rsidRPr="002039F4">
              <w:rPr>
                <w:rFonts w:ascii="Times New Roman" w:eastAsia="Times New Roman" w:hAnsi="Times New Roman" w:cs="Times New Roman"/>
                <w:sz w:val="28"/>
                <w:szCs w:val="28"/>
                <w:lang w:eastAsia="ru-RU"/>
              </w:rPr>
              <w:t xml:space="preserve"> И.А. 38</w:t>
            </w:r>
          </w:p>
        </w:tc>
      </w:tr>
      <w:tr w:rsidR="002039F4" w:rsidRPr="002039F4" w:rsidTr="002039F4">
        <w:trPr>
          <w:trHeight w:val="351"/>
        </w:trPr>
        <w:tc>
          <w:tcPr>
            <w:tcW w:w="851" w:type="dxa"/>
          </w:tcPr>
          <w:p w:rsidR="002039F4" w:rsidRPr="002039F4" w:rsidRDefault="002039F4" w:rsidP="002039F4">
            <w:pPr>
              <w:rPr>
                <w:rFonts w:ascii="Times New Roman" w:eastAsia="Times New Roman" w:hAnsi="Times New Roman" w:cs="Times New Roman"/>
                <w:sz w:val="28"/>
                <w:szCs w:val="28"/>
                <w:lang w:eastAsia="ru-RU"/>
              </w:rPr>
            </w:pPr>
            <w:r w:rsidRPr="002039F4">
              <w:rPr>
                <w:rFonts w:ascii="Times New Roman" w:eastAsia="Times New Roman" w:hAnsi="Times New Roman" w:cs="Times New Roman"/>
                <w:sz w:val="28"/>
                <w:szCs w:val="28"/>
                <w:lang w:eastAsia="ru-RU"/>
              </w:rPr>
              <w:t>3</w:t>
            </w:r>
          </w:p>
        </w:tc>
        <w:tc>
          <w:tcPr>
            <w:tcW w:w="3568" w:type="dxa"/>
          </w:tcPr>
          <w:p w:rsidR="002039F4" w:rsidRPr="002039F4" w:rsidRDefault="002039F4" w:rsidP="002039F4">
            <w:pPr>
              <w:rPr>
                <w:rFonts w:ascii="Times New Roman" w:eastAsia="Times New Roman" w:hAnsi="Times New Roman" w:cs="Times New Roman"/>
                <w:sz w:val="28"/>
                <w:szCs w:val="28"/>
                <w:lang w:eastAsia="ru-RU"/>
              </w:rPr>
            </w:pPr>
            <w:r w:rsidRPr="002039F4">
              <w:rPr>
                <w:rFonts w:ascii="Times New Roman" w:eastAsia="Times New Roman" w:hAnsi="Times New Roman" w:cs="Times New Roman"/>
                <w:sz w:val="28"/>
                <w:szCs w:val="28"/>
                <w:lang w:eastAsia="ru-RU"/>
              </w:rPr>
              <w:t xml:space="preserve">ФАП с. </w:t>
            </w:r>
            <w:proofErr w:type="spellStart"/>
            <w:r w:rsidRPr="002039F4">
              <w:rPr>
                <w:rFonts w:ascii="Times New Roman" w:eastAsia="Times New Roman" w:hAnsi="Times New Roman" w:cs="Times New Roman"/>
                <w:sz w:val="28"/>
                <w:szCs w:val="28"/>
                <w:lang w:eastAsia="ru-RU"/>
              </w:rPr>
              <w:t>Кани</w:t>
            </w:r>
            <w:proofErr w:type="spellEnd"/>
          </w:p>
        </w:tc>
        <w:tc>
          <w:tcPr>
            <w:tcW w:w="5124" w:type="dxa"/>
          </w:tcPr>
          <w:p w:rsidR="002039F4" w:rsidRPr="002039F4" w:rsidRDefault="002039F4" w:rsidP="002039F4">
            <w:pPr>
              <w:jc w:val="center"/>
              <w:rPr>
                <w:rFonts w:ascii="Times New Roman" w:eastAsia="Times New Roman" w:hAnsi="Times New Roman" w:cs="Times New Roman"/>
                <w:sz w:val="28"/>
                <w:szCs w:val="28"/>
                <w:lang w:eastAsia="ru-RU"/>
              </w:rPr>
            </w:pPr>
            <w:proofErr w:type="spellStart"/>
            <w:r w:rsidRPr="002039F4">
              <w:rPr>
                <w:rFonts w:ascii="Times New Roman" w:eastAsia="Times New Roman" w:hAnsi="Times New Roman" w:cs="Times New Roman"/>
                <w:sz w:val="28"/>
                <w:szCs w:val="28"/>
                <w:lang w:eastAsia="ru-RU"/>
              </w:rPr>
              <w:t>с</w:t>
            </w:r>
            <w:proofErr w:type="gramStart"/>
            <w:r w:rsidRPr="002039F4">
              <w:rPr>
                <w:rFonts w:ascii="Times New Roman" w:eastAsia="Times New Roman" w:hAnsi="Times New Roman" w:cs="Times New Roman"/>
                <w:sz w:val="28"/>
                <w:szCs w:val="28"/>
                <w:lang w:eastAsia="ru-RU"/>
              </w:rPr>
              <w:t>.К</w:t>
            </w:r>
            <w:proofErr w:type="gramEnd"/>
            <w:r w:rsidRPr="002039F4">
              <w:rPr>
                <w:rFonts w:ascii="Times New Roman" w:eastAsia="Times New Roman" w:hAnsi="Times New Roman" w:cs="Times New Roman"/>
                <w:sz w:val="28"/>
                <w:szCs w:val="28"/>
                <w:lang w:eastAsia="ru-RU"/>
              </w:rPr>
              <w:t>ани</w:t>
            </w:r>
            <w:proofErr w:type="spellEnd"/>
            <w:r w:rsidRPr="002039F4">
              <w:rPr>
                <w:rFonts w:ascii="Times New Roman" w:eastAsia="Times New Roman" w:hAnsi="Times New Roman" w:cs="Times New Roman"/>
                <w:sz w:val="28"/>
                <w:szCs w:val="28"/>
                <w:lang w:eastAsia="ru-RU"/>
              </w:rPr>
              <w:t xml:space="preserve">, </w:t>
            </w:r>
            <w:proofErr w:type="spellStart"/>
            <w:r w:rsidRPr="002039F4">
              <w:rPr>
                <w:rFonts w:ascii="Times New Roman" w:eastAsia="Times New Roman" w:hAnsi="Times New Roman" w:cs="Times New Roman"/>
                <w:sz w:val="28"/>
                <w:szCs w:val="28"/>
                <w:lang w:eastAsia="ru-RU"/>
              </w:rPr>
              <w:t>ул.Джамалова</w:t>
            </w:r>
            <w:proofErr w:type="spellEnd"/>
            <w:r w:rsidRPr="002039F4">
              <w:rPr>
                <w:rFonts w:ascii="Times New Roman" w:eastAsia="Times New Roman" w:hAnsi="Times New Roman" w:cs="Times New Roman"/>
                <w:sz w:val="28"/>
                <w:szCs w:val="28"/>
                <w:lang w:eastAsia="ru-RU"/>
              </w:rPr>
              <w:t xml:space="preserve"> </w:t>
            </w:r>
            <w:proofErr w:type="spellStart"/>
            <w:r w:rsidRPr="002039F4">
              <w:rPr>
                <w:rFonts w:ascii="Times New Roman" w:eastAsia="Times New Roman" w:hAnsi="Times New Roman" w:cs="Times New Roman"/>
                <w:sz w:val="28"/>
                <w:szCs w:val="28"/>
                <w:lang w:eastAsia="ru-RU"/>
              </w:rPr>
              <w:t>К.Дж</w:t>
            </w:r>
            <w:proofErr w:type="spellEnd"/>
            <w:r w:rsidRPr="002039F4">
              <w:rPr>
                <w:rFonts w:ascii="Times New Roman" w:eastAsia="Times New Roman" w:hAnsi="Times New Roman" w:cs="Times New Roman"/>
                <w:sz w:val="28"/>
                <w:szCs w:val="28"/>
                <w:lang w:eastAsia="ru-RU"/>
              </w:rPr>
              <w:t>. 31</w:t>
            </w:r>
          </w:p>
        </w:tc>
      </w:tr>
      <w:tr w:rsidR="002039F4" w:rsidRPr="002039F4" w:rsidTr="002039F4">
        <w:trPr>
          <w:trHeight w:val="385"/>
        </w:trPr>
        <w:tc>
          <w:tcPr>
            <w:tcW w:w="851" w:type="dxa"/>
          </w:tcPr>
          <w:p w:rsidR="002039F4" w:rsidRPr="002039F4" w:rsidRDefault="002039F4" w:rsidP="002039F4">
            <w:pPr>
              <w:rPr>
                <w:rFonts w:ascii="Times New Roman" w:eastAsia="Times New Roman" w:hAnsi="Times New Roman" w:cs="Times New Roman"/>
                <w:sz w:val="28"/>
                <w:szCs w:val="28"/>
                <w:lang w:eastAsia="ru-RU"/>
              </w:rPr>
            </w:pPr>
            <w:r w:rsidRPr="002039F4">
              <w:rPr>
                <w:rFonts w:ascii="Times New Roman" w:eastAsia="Times New Roman" w:hAnsi="Times New Roman" w:cs="Times New Roman"/>
                <w:sz w:val="28"/>
                <w:szCs w:val="28"/>
                <w:lang w:eastAsia="ru-RU"/>
              </w:rPr>
              <w:t>5</w:t>
            </w:r>
          </w:p>
        </w:tc>
        <w:tc>
          <w:tcPr>
            <w:tcW w:w="3568" w:type="dxa"/>
          </w:tcPr>
          <w:p w:rsidR="002039F4" w:rsidRPr="002039F4" w:rsidRDefault="002039F4" w:rsidP="002039F4">
            <w:pPr>
              <w:rPr>
                <w:rFonts w:ascii="Times New Roman" w:eastAsia="Times New Roman" w:hAnsi="Times New Roman" w:cs="Times New Roman"/>
                <w:sz w:val="28"/>
                <w:szCs w:val="28"/>
                <w:lang w:eastAsia="ru-RU"/>
              </w:rPr>
            </w:pPr>
            <w:r w:rsidRPr="002039F4">
              <w:rPr>
                <w:rFonts w:ascii="Times New Roman" w:eastAsia="Times New Roman" w:hAnsi="Times New Roman" w:cs="Times New Roman"/>
                <w:sz w:val="28"/>
                <w:szCs w:val="28"/>
                <w:lang w:eastAsia="ru-RU"/>
              </w:rPr>
              <w:t xml:space="preserve">СПК села </w:t>
            </w:r>
            <w:proofErr w:type="spellStart"/>
            <w:r w:rsidRPr="002039F4">
              <w:rPr>
                <w:rFonts w:ascii="Times New Roman" w:eastAsia="Times New Roman" w:hAnsi="Times New Roman" w:cs="Times New Roman"/>
                <w:sz w:val="28"/>
                <w:szCs w:val="28"/>
                <w:lang w:eastAsia="ru-RU"/>
              </w:rPr>
              <w:t>Кани</w:t>
            </w:r>
            <w:proofErr w:type="spellEnd"/>
          </w:p>
        </w:tc>
        <w:tc>
          <w:tcPr>
            <w:tcW w:w="5124" w:type="dxa"/>
          </w:tcPr>
          <w:p w:rsidR="002039F4" w:rsidRPr="002039F4" w:rsidRDefault="002039F4" w:rsidP="002039F4">
            <w:pPr>
              <w:jc w:val="center"/>
              <w:rPr>
                <w:rFonts w:ascii="Times New Roman" w:eastAsia="Times New Roman" w:hAnsi="Times New Roman" w:cs="Times New Roman"/>
                <w:sz w:val="28"/>
                <w:szCs w:val="28"/>
                <w:lang w:eastAsia="ru-RU"/>
              </w:rPr>
            </w:pPr>
            <w:proofErr w:type="spellStart"/>
            <w:r w:rsidRPr="002039F4">
              <w:rPr>
                <w:rFonts w:ascii="Times New Roman" w:eastAsia="Times New Roman" w:hAnsi="Times New Roman" w:cs="Times New Roman"/>
                <w:sz w:val="28"/>
                <w:szCs w:val="28"/>
                <w:lang w:eastAsia="ru-RU"/>
              </w:rPr>
              <w:t>с</w:t>
            </w:r>
            <w:proofErr w:type="gramStart"/>
            <w:r w:rsidRPr="002039F4">
              <w:rPr>
                <w:rFonts w:ascii="Times New Roman" w:eastAsia="Times New Roman" w:hAnsi="Times New Roman" w:cs="Times New Roman"/>
                <w:sz w:val="28"/>
                <w:szCs w:val="28"/>
                <w:lang w:eastAsia="ru-RU"/>
              </w:rPr>
              <w:t>.К</w:t>
            </w:r>
            <w:proofErr w:type="gramEnd"/>
            <w:r w:rsidRPr="002039F4">
              <w:rPr>
                <w:rFonts w:ascii="Times New Roman" w:eastAsia="Times New Roman" w:hAnsi="Times New Roman" w:cs="Times New Roman"/>
                <w:sz w:val="28"/>
                <w:szCs w:val="28"/>
                <w:lang w:eastAsia="ru-RU"/>
              </w:rPr>
              <w:t>ани</w:t>
            </w:r>
            <w:proofErr w:type="spellEnd"/>
            <w:r w:rsidRPr="002039F4">
              <w:rPr>
                <w:rFonts w:ascii="Times New Roman" w:eastAsia="Times New Roman" w:hAnsi="Times New Roman" w:cs="Times New Roman"/>
                <w:sz w:val="28"/>
                <w:szCs w:val="28"/>
                <w:lang w:eastAsia="ru-RU"/>
              </w:rPr>
              <w:t xml:space="preserve">, </w:t>
            </w:r>
            <w:proofErr w:type="spellStart"/>
            <w:r w:rsidRPr="002039F4">
              <w:rPr>
                <w:rFonts w:ascii="Times New Roman" w:eastAsia="Times New Roman" w:hAnsi="Times New Roman" w:cs="Times New Roman"/>
                <w:sz w:val="28"/>
                <w:szCs w:val="28"/>
                <w:lang w:eastAsia="ru-RU"/>
              </w:rPr>
              <w:t>ул.Цахаева</w:t>
            </w:r>
            <w:proofErr w:type="spellEnd"/>
            <w:r w:rsidRPr="002039F4">
              <w:rPr>
                <w:rFonts w:ascii="Times New Roman" w:eastAsia="Times New Roman" w:hAnsi="Times New Roman" w:cs="Times New Roman"/>
                <w:sz w:val="28"/>
                <w:szCs w:val="28"/>
                <w:lang w:eastAsia="ru-RU"/>
              </w:rPr>
              <w:t xml:space="preserve"> Г.Ч.23</w:t>
            </w:r>
          </w:p>
        </w:tc>
      </w:tr>
      <w:tr w:rsidR="002039F4" w:rsidRPr="002039F4" w:rsidTr="002039F4">
        <w:trPr>
          <w:trHeight w:val="301"/>
        </w:trPr>
        <w:tc>
          <w:tcPr>
            <w:tcW w:w="851" w:type="dxa"/>
          </w:tcPr>
          <w:p w:rsidR="002039F4" w:rsidRPr="002039F4" w:rsidRDefault="002039F4" w:rsidP="002039F4">
            <w:pPr>
              <w:rPr>
                <w:rFonts w:ascii="Times New Roman" w:eastAsia="Times New Roman" w:hAnsi="Times New Roman" w:cs="Times New Roman"/>
                <w:sz w:val="28"/>
                <w:szCs w:val="28"/>
                <w:lang w:eastAsia="ru-RU"/>
              </w:rPr>
            </w:pPr>
            <w:r w:rsidRPr="002039F4">
              <w:rPr>
                <w:rFonts w:ascii="Times New Roman" w:eastAsia="Times New Roman" w:hAnsi="Times New Roman" w:cs="Times New Roman"/>
                <w:sz w:val="28"/>
                <w:szCs w:val="28"/>
                <w:lang w:eastAsia="ru-RU"/>
              </w:rPr>
              <w:lastRenderedPageBreak/>
              <w:t>6</w:t>
            </w:r>
          </w:p>
        </w:tc>
        <w:tc>
          <w:tcPr>
            <w:tcW w:w="3568" w:type="dxa"/>
          </w:tcPr>
          <w:p w:rsidR="002039F4" w:rsidRPr="002039F4" w:rsidRDefault="002039F4" w:rsidP="002039F4">
            <w:pPr>
              <w:rPr>
                <w:rFonts w:ascii="Times New Roman" w:eastAsia="Times New Roman" w:hAnsi="Times New Roman" w:cs="Times New Roman"/>
                <w:sz w:val="28"/>
                <w:szCs w:val="28"/>
                <w:lang w:eastAsia="ru-RU"/>
              </w:rPr>
            </w:pPr>
            <w:proofErr w:type="spellStart"/>
            <w:r w:rsidRPr="002039F4">
              <w:rPr>
                <w:rFonts w:ascii="Times New Roman" w:eastAsia="Times New Roman" w:hAnsi="Times New Roman" w:cs="Times New Roman"/>
                <w:sz w:val="28"/>
                <w:szCs w:val="28"/>
                <w:lang w:eastAsia="ru-RU"/>
              </w:rPr>
              <w:t>Канинская</w:t>
            </w:r>
            <w:proofErr w:type="spellEnd"/>
            <w:r w:rsidRPr="002039F4">
              <w:rPr>
                <w:rFonts w:ascii="Times New Roman" w:eastAsia="Times New Roman" w:hAnsi="Times New Roman" w:cs="Times New Roman"/>
                <w:sz w:val="28"/>
                <w:szCs w:val="28"/>
                <w:lang w:eastAsia="ru-RU"/>
              </w:rPr>
              <w:t xml:space="preserve"> сельская библиотека</w:t>
            </w:r>
          </w:p>
        </w:tc>
        <w:tc>
          <w:tcPr>
            <w:tcW w:w="5124" w:type="dxa"/>
          </w:tcPr>
          <w:p w:rsidR="002039F4" w:rsidRPr="002039F4" w:rsidRDefault="002039F4" w:rsidP="002039F4">
            <w:pPr>
              <w:jc w:val="center"/>
              <w:rPr>
                <w:rFonts w:ascii="Times New Roman" w:eastAsia="Times New Roman" w:hAnsi="Times New Roman" w:cs="Times New Roman"/>
                <w:sz w:val="28"/>
                <w:szCs w:val="28"/>
                <w:lang w:eastAsia="ru-RU"/>
              </w:rPr>
            </w:pPr>
            <w:proofErr w:type="spellStart"/>
            <w:r w:rsidRPr="002039F4">
              <w:rPr>
                <w:rFonts w:ascii="Times New Roman" w:eastAsia="Times New Roman" w:hAnsi="Times New Roman" w:cs="Times New Roman"/>
                <w:sz w:val="28"/>
                <w:szCs w:val="28"/>
                <w:lang w:eastAsia="ru-RU"/>
              </w:rPr>
              <w:t>с</w:t>
            </w:r>
            <w:proofErr w:type="gramStart"/>
            <w:r w:rsidRPr="002039F4">
              <w:rPr>
                <w:rFonts w:ascii="Times New Roman" w:eastAsia="Times New Roman" w:hAnsi="Times New Roman" w:cs="Times New Roman"/>
                <w:sz w:val="28"/>
                <w:szCs w:val="28"/>
                <w:lang w:eastAsia="ru-RU"/>
              </w:rPr>
              <w:t>.К</w:t>
            </w:r>
            <w:proofErr w:type="gramEnd"/>
            <w:r w:rsidRPr="002039F4">
              <w:rPr>
                <w:rFonts w:ascii="Times New Roman" w:eastAsia="Times New Roman" w:hAnsi="Times New Roman" w:cs="Times New Roman"/>
                <w:sz w:val="28"/>
                <w:szCs w:val="28"/>
                <w:lang w:eastAsia="ru-RU"/>
              </w:rPr>
              <w:t>ани,ул.Джамалова</w:t>
            </w:r>
            <w:proofErr w:type="spellEnd"/>
            <w:r w:rsidRPr="002039F4">
              <w:rPr>
                <w:rFonts w:ascii="Times New Roman" w:eastAsia="Times New Roman" w:hAnsi="Times New Roman" w:cs="Times New Roman"/>
                <w:sz w:val="28"/>
                <w:szCs w:val="28"/>
                <w:lang w:eastAsia="ru-RU"/>
              </w:rPr>
              <w:t xml:space="preserve"> </w:t>
            </w:r>
            <w:proofErr w:type="spellStart"/>
            <w:r w:rsidRPr="002039F4">
              <w:rPr>
                <w:rFonts w:ascii="Times New Roman" w:eastAsia="Times New Roman" w:hAnsi="Times New Roman" w:cs="Times New Roman"/>
                <w:sz w:val="28"/>
                <w:szCs w:val="28"/>
                <w:lang w:eastAsia="ru-RU"/>
              </w:rPr>
              <w:t>К.Дж</w:t>
            </w:r>
            <w:proofErr w:type="spellEnd"/>
            <w:r w:rsidRPr="002039F4">
              <w:rPr>
                <w:rFonts w:ascii="Times New Roman" w:eastAsia="Times New Roman" w:hAnsi="Times New Roman" w:cs="Times New Roman"/>
                <w:sz w:val="28"/>
                <w:szCs w:val="28"/>
                <w:lang w:eastAsia="ru-RU"/>
              </w:rPr>
              <w:t>. 56</w:t>
            </w:r>
          </w:p>
        </w:tc>
      </w:tr>
    </w:tbl>
    <w:p w:rsidR="00395849" w:rsidRDefault="00395849" w:rsidP="00402557">
      <w:pPr>
        <w:pStyle w:val="a4"/>
        <w:rPr>
          <w:b/>
        </w:rPr>
      </w:pPr>
    </w:p>
    <w:p w:rsidR="00402557" w:rsidRPr="00402557" w:rsidRDefault="00402557" w:rsidP="0056224B">
      <w:pPr>
        <w:pStyle w:val="a4"/>
        <w:outlineLvl w:val="1"/>
        <w:rPr>
          <w:b/>
        </w:rPr>
      </w:pPr>
      <w:bookmarkStart w:id="55" w:name="_Toc7531930"/>
      <w:r w:rsidRPr="00402557">
        <w:rPr>
          <w:b/>
        </w:rPr>
        <w:t>2.1</w:t>
      </w:r>
      <w:r w:rsidR="00CA1C09">
        <w:rPr>
          <w:b/>
        </w:rPr>
        <w:t>2</w:t>
      </w:r>
      <w:r w:rsidRPr="00402557">
        <w:rPr>
          <w:b/>
        </w:rPr>
        <w:t>. Современное состояние транспортной инфраструктуры</w:t>
      </w:r>
      <w:bookmarkEnd w:id="54"/>
      <w:bookmarkEnd w:id="55"/>
    </w:p>
    <w:p w:rsidR="00502EDC" w:rsidRDefault="00502EDC" w:rsidP="00502EDC">
      <w:pPr>
        <w:pStyle w:val="a4"/>
      </w:pPr>
      <w:r>
        <w:t xml:space="preserve">На территории </w:t>
      </w:r>
      <w:proofErr w:type="spellStart"/>
      <w:r>
        <w:t>Кулинского</w:t>
      </w:r>
      <w:proofErr w:type="spellEnd"/>
      <w:r>
        <w:t xml:space="preserve"> района функционирует только автомобильный транспорт.</w:t>
      </w:r>
    </w:p>
    <w:p w:rsidR="00502EDC" w:rsidRDefault="00502EDC" w:rsidP="00423403">
      <w:pPr>
        <w:pStyle w:val="a4"/>
      </w:pPr>
      <w:r>
        <w:t>Текущее состояние и ограничения развития транспортной сети района предопределены горным пересеченным рельефом с неблагоприятными геолого-г</w:t>
      </w:r>
      <w:r w:rsidR="00423403">
        <w:t xml:space="preserve">еоморфологическими процессами. </w:t>
      </w:r>
    </w:p>
    <w:p w:rsidR="00502EDC" w:rsidRDefault="00502EDC" w:rsidP="00502EDC">
      <w:pPr>
        <w:pStyle w:val="a4"/>
      </w:pPr>
      <w:r>
        <w:t>К положительным чертам транспортной сети района можно отнести:</w:t>
      </w:r>
    </w:p>
    <w:p w:rsidR="00502EDC" w:rsidRDefault="00502EDC" w:rsidP="00423403">
      <w:pPr>
        <w:pStyle w:val="a4"/>
      </w:pPr>
      <w:r>
        <w:t>-разветвленную сеть автодорог, подходя</w:t>
      </w:r>
      <w:r w:rsidR="00423403">
        <w:t>щих ко всем населенным пунктам;</w:t>
      </w:r>
    </w:p>
    <w:p w:rsidR="00502EDC" w:rsidRDefault="00502EDC" w:rsidP="00502EDC">
      <w:pPr>
        <w:pStyle w:val="a4"/>
      </w:pPr>
      <w:r>
        <w:t>К отрицательным чертам транспортной сети района можно отнести:</w:t>
      </w:r>
    </w:p>
    <w:p w:rsidR="00502EDC" w:rsidRDefault="00502EDC" w:rsidP="00502EDC">
      <w:pPr>
        <w:pStyle w:val="a4"/>
      </w:pPr>
      <w:r>
        <w:t xml:space="preserve">-отсутствие всех видов транспорта, </w:t>
      </w:r>
      <w:proofErr w:type="gramStart"/>
      <w:r>
        <w:t>кроме</w:t>
      </w:r>
      <w:proofErr w:type="gramEnd"/>
      <w:r>
        <w:t xml:space="preserve"> автомобильного;</w:t>
      </w:r>
    </w:p>
    <w:p w:rsidR="00502EDC" w:rsidRDefault="00502EDC" w:rsidP="00502EDC">
      <w:pPr>
        <w:pStyle w:val="a4"/>
      </w:pPr>
      <w:r>
        <w:t>-отсутствие газификации населенных пунктов;</w:t>
      </w:r>
    </w:p>
    <w:p w:rsidR="00502EDC" w:rsidRDefault="00502EDC" w:rsidP="00502EDC">
      <w:pPr>
        <w:pStyle w:val="a4"/>
      </w:pPr>
      <w:r>
        <w:t xml:space="preserve">-изолированность района от большинства соседних районов республики, </w:t>
      </w:r>
      <w:proofErr w:type="gramStart"/>
      <w:r>
        <w:t>кроме</w:t>
      </w:r>
      <w:proofErr w:type="gramEnd"/>
      <w:r>
        <w:t xml:space="preserve"> </w:t>
      </w:r>
      <w:proofErr w:type="spellStart"/>
      <w:r>
        <w:t>Лакского</w:t>
      </w:r>
      <w:proofErr w:type="spellEnd"/>
      <w:r>
        <w:t xml:space="preserve"> и Агульского;</w:t>
      </w:r>
    </w:p>
    <w:p w:rsidR="00502EDC" w:rsidRDefault="00502EDC" w:rsidP="00502EDC">
      <w:pPr>
        <w:pStyle w:val="a4"/>
      </w:pPr>
      <w:r>
        <w:t>-древовидная топология сети автодорог, что увеличивает вероятность выхода из строя больших участков автодорог в случае чрезвычайных ситуаций;</w:t>
      </w:r>
    </w:p>
    <w:p w:rsidR="00502EDC" w:rsidRDefault="00502EDC" w:rsidP="00502EDC">
      <w:pPr>
        <w:pStyle w:val="a4"/>
      </w:pPr>
      <w:r>
        <w:t>-низкое качество покрытия многих автодорог, преобладание автодорог низших технических категорий (пятой, четвертой и третьей);</w:t>
      </w:r>
    </w:p>
    <w:p w:rsidR="00502EDC" w:rsidRDefault="00502EDC" w:rsidP="00502EDC">
      <w:pPr>
        <w:pStyle w:val="a4"/>
      </w:pPr>
      <w:r>
        <w:t>-множество лавиноопасных участков дорог, а также прочих природно-географических условий (колебания температур, оползни), ухудшающих качество автодорожной сети.</w:t>
      </w:r>
    </w:p>
    <w:p w:rsidR="00025A7A" w:rsidRDefault="00402557" w:rsidP="00502EDC">
      <w:pPr>
        <w:pStyle w:val="a4"/>
      </w:pPr>
      <w:r w:rsidRPr="00402557">
        <w:t xml:space="preserve">Развитие транспортной инфраструктуры – одно из наиболее актуальных стратегических направлений, позволяющих реализовать потенциал транспортно-географического положения сельского поселения в целях структурной перестройки экономики, обеспечить эффективную связь с  соседними сельскими поселениями района, привлечь на территорию дополнительные инвестиционные потоки и на этой основе создать условия социально – экономический стабилизации и дальнейшего перспективного развития. Существующая автодорожная сеть </w:t>
      </w:r>
      <w:r w:rsidRPr="00402557">
        <w:lastRenderedPageBreak/>
        <w:t xml:space="preserve">сельского поселения представлена в основном автомобильными дрогами общего пользования. </w:t>
      </w:r>
    </w:p>
    <w:p w:rsidR="00502EDC" w:rsidRDefault="00502EDC" w:rsidP="00502EDC">
      <w:pPr>
        <w:pStyle w:val="a4"/>
      </w:pPr>
      <w:r>
        <w:t>В связи с ростом благосостояния жителей района в перспективе будет увеличиваться транспортная подвижность. В первую очередь, это произойдет за счет дальнейшего увеличения парка индивидуального автотранспорта, и в меньшей степени – произойдет увеличение межрайонных и внутрирайонных транспортных потоков с использованием общественного транспорта.</w:t>
      </w:r>
    </w:p>
    <w:p w:rsidR="00502EDC" w:rsidRDefault="00502EDC" w:rsidP="00423403">
      <w:pPr>
        <w:pStyle w:val="a4"/>
      </w:pPr>
      <w:r>
        <w:t>Дорожная сеть района представлена дорогами республиканского, межмуниципального, местного значения и внутрихозяйственными автодорогам</w:t>
      </w:r>
      <w:r w:rsidR="00423403">
        <w:t xml:space="preserve">и. </w:t>
      </w:r>
    </w:p>
    <w:p w:rsidR="00502EDC" w:rsidRDefault="00502EDC" w:rsidP="00502EDC">
      <w:pPr>
        <w:pStyle w:val="a4"/>
      </w:pPr>
      <w:r>
        <w:t xml:space="preserve">Протяженность внутрихозяйственных дорог на территории </w:t>
      </w:r>
      <w:r w:rsidR="00025A7A">
        <w:t>поселения</w:t>
      </w:r>
      <w:r>
        <w:t xml:space="preserve"> составляет </w:t>
      </w:r>
      <w:r w:rsidR="00025A7A">
        <w:t>15,5</w:t>
      </w:r>
      <w:r>
        <w:t xml:space="preserve"> км.</w:t>
      </w:r>
    </w:p>
    <w:p w:rsidR="00502EDC" w:rsidRDefault="00502EDC" w:rsidP="00502EDC">
      <w:pPr>
        <w:pStyle w:val="a4"/>
      </w:pPr>
      <w:r>
        <w:t xml:space="preserve">При неблагоприятных погодных условиях затруднен проезд к </w:t>
      </w:r>
      <w:proofErr w:type="spellStart"/>
      <w:r>
        <w:t>н.п</w:t>
      </w:r>
      <w:proofErr w:type="spellEnd"/>
      <w:r>
        <w:t>. южной, юго-западной части района.</w:t>
      </w:r>
    </w:p>
    <w:p w:rsidR="00502EDC" w:rsidRDefault="00502EDC" w:rsidP="00502EDC">
      <w:pPr>
        <w:pStyle w:val="a4"/>
      </w:pPr>
      <w:proofErr w:type="gramStart"/>
      <w:r>
        <w:t>В основу будущей (перспективной) сети автодорог района взята исторически сложившаяся сеть автомобильных дорог разной принадлежности и разного технического уровня, развития относительно как потребностей района, так и внешних (в том числе транзитных) пользователей транспортных услуг.</w:t>
      </w:r>
      <w:proofErr w:type="gramEnd"/>
    </w:p>
    <w:p w:rsidR="00502EDC" w:rsidRDefault="00502EDC" w:rsidP="00423403">
      <w:pPr>
        <w:pStyle w:val="a4"/>
      </w:pPr>
      <w:r>
        <w:t>Развитие и совершенствование в перспективе автодорожной сети района определяется развитием как сельскохозяйственного, так и промышленного производства, изменением системы расселения (неравномерный рост числа жителей большинства населенных пунктов в районе), увеличением, а также диверсификацией транспортируемых грузов, в том числе сельскохозяйственных, строительных, быто</w:t>
      </w:r>
      <w:r w:rsidR="00423403">
        <w:t xml:space="preserve">вых грузов, продуктов питания. </w:t>
      </w:r>
    </w:p>
    <w:p w:rsidR="00502EDC" w:rsidRDefault="00502EDC" w:rsidP="00502EDC">
      <w:pPr>
        <w:pStyle w:val="a4"/>
      </w:pPr>
      <w:r>
        <w:t>На первую очередь (к 2025 г.) на территории района должны быть выполнены следующие работы на автомобильных дорогах:</w:t>
      </w:r>
    </w:p>
    <w:p w:rsidR="00502EDC" w:rsidRDefault="00502EDC" w:rsidP="00502EDC">
      <w:pPr>
        <w:pStyle w:val="a4"/>
      </w:pPr>
      <w:r>
        <w:t>Строительство:</w:t>
      </w:r>
    </w:p>
    <w:p w:rsidR="00502EDC" w:rsidRDefault="00025A7A" w:rsidP="00502EDC">
      <w:pPr>
        <w:pStyle w:val="a4"/>
      </w:pPr>
      <w:r>
        <w:t>•</w:t>
      </w:r>
      <w:r>
        <w:tab/>
        <w:t>П</w:t>
      </w:r>
      <w:r w:rsidR="00502EDC">
        <w:t>редусматривается.</w:t>
      </w:r>
    </w:p>
    <w:p w:rsidR="00502EDC" w:rsidRDefault="00502EDC" w:rsidP="00502EDC">
      <w:pPr>
        <w:pStyle w:val="a4"/>
      </w:pPr>
      <w:r>
        <w:t>Реконструкция автодорог:</w:t>
      </w:r>
    </w:p>
    <w:p w:rsidR="00502EDC" w:rsidRDefault="00502EDC" w:rsidP="00A14A06">
      <w:pPr>
        <w:pStyle w:val="a4"/>
      </w:pPr>
      <w:r>
        <w:t>•</w:t>
      </w:r>
      <w:r>
        <w:tab/>
        <w:t xml:space="preserve">Вачи – </w:t>
      </w:r>
      <w:proofErr w:type="spellStart"/>
      <w:r>
        <w:t>Вихли</w:t>
      </w:r>
      <w:proofErr w:type="spellEnd"/>
      <w:r>
        <w:t xml:space="preserve"> – </w:t>
      </w:r>
      <w:proofErr w:type="spellStart"/>
      <w:r>
        <w:t>Кани</w:t>
      </w:r>
      <w:proofErr w:type="spellEnd"/>
      <w:r>
        <w:t xml:space="preserve"> (реконструкция; перевод автодороги в третью техни</w:t>
      </w:r>
      <w:r w:rsidR="00A14A06">
        <w:t>ческую категорию после 2025 г.)</w:t>
      </w:r>
    </w:p>
    <w:p w:rsidR="00502EDC" w:rsidRDefault="00502EDC" w:rsidP="00502EDC">
      <w:pPr>
        <w:pStyle w:val="a4"/>
      </w:pPr>
      <w:r>
        <w:lastRenderedPageBreak/>
        <w:t>На расчетный срок (к 20</w:t>
      </w:r>
      <w:r w:rsidR="00025A7A">
        <w:t>40</w:t>
      </w:r>
      <w:r>
        <w:t xml:space="preserve"> г.) на территории района должны быть выполнены следующие работы на автомобильных дорогах:</w:t>
      </w:r>
    </w:p>
    <w:p w:rsidR="00502EDC" w:rsidRDefault="00502EDC" w:rsidP="00502EDC">
      <w:pPr>
        <w:pStyle w:val="a4"/>
      </w:pPr>
      <w:r>
        <w:t>Строительство:</w:t>
      </w:r>
    </w:p>
    <w:p w:rsidR="00502EDC" w:rsidRDefault="00502EDC" w:rsidP="00502EDC">
      <w:pPr>
        <w:pStyle w:val="a4"/>
      </w:pPr>
      <w:r>
        <w:t>•</w:t>
      </w:r>
      <w:r>
        <w:tab/>
        <w:t>Не предусматривается.</w:t>
      </w:r>
    </w:p>
    <w:p w:rsidR="00502EDC" w:rsidRDefault="00502EDC" w:rsidP="00502EDC">
      <w:pPr>
        <w:pStyle w:val="a4"/>
      </w:pPr>
      <w:r>
        <w:t>Реконструкция автодорог:</w:t>
      </w:r>
    </w:p>
    <w:p w:rsidR="00502EDC" w:rsidRDefault="00025A7A" w:rsidP="00025A7A">
      <w:pPr>
        <w:pStyle w:val="a4"/>
      </w:pPr>
      <w:r>
        <w:t>•</w:t>
      </w:r>
      <w:r>
        <w:tab/>
      </w:r>
      <w:proofErr w:type="spellStart"/>
      <w:r>
        <w:t>Кани</w:t>
      </w:r>
      <w:proofErr w:type="spellEnd"/>
      <w:r>
        <w:t xml:space="preserve"> - </w:t>
      </w:r>
      <w:proofErr w:type="spellStart"/>
      <w:r>
        <w:t>Хойхи</w:t>
      </w:r>
      <w:proofErr w:type="spellEnd"/>
    </w:p>
    <w:p w:rsidR="00502EDC" w:rsidRDefault="00502EDC" w:rsidP="00502EDC">
      <w:pPr>
        <w:pStyle w:val="a4"/>
      </w:pPr>
      <w:r>
        <w:t xml:space="preserve">Также недопустимо наличие </w:t>
      </w:r>
      <w:proofErr w:type="spellStart"/>
      <w:r>
        <w:t>недоремонтов</w:t>
      </w:r>
      <w:proofErr w:type="spellEnd"/>
      <w:r>
        <w:t xml:space="preserve"> (отставание фактически выполненного объема работ </w:t>
      </w:r>
      <w:proofErr w:type="gramStart"/>
      <w:r>
        <w:t>от</w:t>
      </w:r>
      <w:proofErr w:type="gramEnd"/>
      <w:r>
        <w:t xml:space="preserve"> запланированного).</w:t>
      </w:r>
    </w:p>
    <w:p w:rsidR="00502EDC" w:rsidRDefault="00502EDC" w:rsidP="00502EDC">
      <w:pPr>
        <w:pStyle w:val="a4"/>
      </w:pPr>
      <w:r>
        <w:t>Все автодороги, на которых существует или предусматривается регулярное движения автобусов общего пользования (по регулярным маршрутам, см. ниже) должны иметь соответствующую проходимость (не ниже 4 категории, с хорошим или с удовлетворительным состоянием полотна автодороги).</w:t>
      </w:r>
    </w:p>
    <w:p w:rsidR="00502EDC" w:rsidRDefault="00502EDC" w:rsidP="00502EDC">
      <w:pPr>
        <w:pStyle w:val="a4"/>
      </w:pPr>
      <w:r>
        <w:t xml:space="preserve">Для улучшения транспортной связности населенных пунктов в пределах района, а также для обеспечения транзита автотранспорта рекомендуется </w:t>
      </w:r>
      <w:proofErr w:type="gramStart"/>
      <w:r>
        <w:t>заменить все деревянные мосты на металлические</w:t>
      </w:r>
      <w:proofErr w:type="gramEnd"/>
      <w:r>
        <w:t>, железобетонные или сталебетонные и не использовать при строительстве новых мостов древесные материалы.</w:t>
      </w:r>
    </w:p>
    <w:p w:rsidR="00502EDC" w:rsidRPr="00025A7A" w:rsidRDefault="00502EDC" w:rsidP="00502EDC">
      <w:pPr>
        <w:pStyle w:val="a4"/>
        <w:rPr>
          <w:color w:val="000000" w:themeColor="text1"/>
        </w:rPr>
      </w:pPr>
      <w:r w:rsidRPr="00025A7A">
        <w:rPr>
          <w:color w:val="000000" w:themeColor="text1"/>
        </w:rPr>
        <w:t>Необходимое строительство мостов:</w:t>
      </w:r>
    </w:p>
    <w:p w:rsidR="00502EDC" w:rsidRPr="00025A7A" w:rsidRDefault="009C01C0" w:rsidP="009C01C0">
      <w:pPr>
        <w:pStyle w:val="a4"/>
        <w:rPr>
          <w:color w:val="000000" w:themeColor="text1"/>
        </w:rPr>
      </w:pPr>
      <w:r w:rsidRPr="00025A7A">
        <w:rPr>
          <w:color w:val="000000" w:themeColor="text1"/>
        </w:rPr>
        <w:t>•</w:t>
      </w:r>
      <w:r w:rsidRPr="00025A7A">
        <w:rPr>
          <w:color w:val="000000" w:themeColor="text1"/>
        </w:rPr>
        <w:tab/>
        <w:t xml:space="preserve">Мост в </w:t>
      </w:r>
      <w:r w:rsidR="00DA7420" w:rsidRPr="00025A7A">
        <w:rPr>
          <w:color w:val="000000" w:themeColor="text1"/>
        </w:rPr>
        <w:t xml:space="preserve">селе </w:t>
      </w:r>
      <w:proofErr w:type="spellStart"/>
      <w:r w:rsidR="00DA7420" w:rsidRPr="00025A7A">
        <w:rPr>
          <w:color w:val="000000" w:themeColor="text1"/>
        </w:rPr>
        <w:t>Кани</w:t>
      </w:r>
      <w:proofErr w:type="spellEnd"/>
    </w:p>
    <w:p w:rsidR="00502EDC" w:rsidRDefault="00502EDC" w:rsidP="00502EDC">
      <w:pPr>
        <w:pStyle w:val="a4"/>
      </w:pPr>
      <w:proofErr w:type="gramStart"/>
      <w:r>
        <w:t xml:space="preserve">В пределах района отсутствуют крупные по числу жителей населенные пункты, создающие большой собственный и принимающие значительный транзитный поток автотранспортных средств (в перспективе), что не делает необходимым создание к 2025 году обходных дорог. </w:t>
      </w:r>
      <w:proofErr w:type="gramEnd"/>
    </w:p>
    <w:p w:rsidR="00502EDC" w:rsidRDefault="00502EDC" w:rsidP="009C01C0">
      <w:pPr>
        <w:pStyle w:val="a4"/>
      </w:pPr>
      <w:r>
        <w:t>На территории района не планируется создание платных участков автомобильных до</w:t>
      </w:r>
      <w:r w:rsidR="009C01C0">
        <w:t>рог межмуниципального значения.</w:t>
      </w:r>
    </w:p>
    <w:p w:rsidR="00502EDC" w:rsidRDefault="00502EDC" w:rsidP="00502EDC">
      <w:pPr>
        <w:pStyle w:val="a4"/>
      </w:pPr>
      <w:r>
        <w:t>В прогнозном периоде, к 2040 году, рекомендуется провести комплекс мероприятий:</w:t>
      </w:r>
    </w:p>
    <w:p w:rsidR="00502EDC" w:rsidRDefault="00502EDC" w:rsidP="00502EDC">
      <w:pPr>
        <w:pStyle w:val="a4"/>
      </w:pPr>
      <w:r>
        <w:t>1. Необходимо обеспечить:</w:t>
      </w:r>
    </w:p>
    <w:p w:rsidR="00502EDC" w:rsidRDefault="00502EDC" w:rsidP="00502EDC">
      <w:pPr>
        <w:pStyle w:val="a4"/>
      </w:pPr>
      <w:r>
        <w:t>•</w:t>
      </w:r>
      <w:r>
        <w:tab/>
        <w:t>подъезд по автодорогам с твердым покрытием для всех населенных пунктов с населением более 50 человек (в расчетном году), а для всех населенных пунктов с населением более 10 человек (в расчетном году) – подъезд по автодорогам с усовершенствованным покрытием.</w:t>
      </w:r>
    </w:p>
    <w:p w:rsidR="00502EDC" w:rsidRDefault="00502EDC" w:rsidP="00502EDC">
      <w:pPr>
        <w:pStyle w:val="a4"/>
      </w:pPr>
      <w:r>
        <w:lastRenderedPageBreak/>
        <w:t>•</w:t>
      </w:r>
      <w:r>
        <w:tab/>
        <w:t xml:space="preserve">к 2040 году превращение всех автодорог в районе, связывающих населенные пункты с населением более 2 тыс. человек автодорогами 3 и выше технических категорий. </w:t>
      </w:r>
    </w:p>
    <w:p w:rsidR="00502EDC" w:rsidRDefault="00502EDC" w:rsidP="00502EDC">
      <w:pPr>
        <w:pStyle w:val="a4"/>
      </w:pPr>
      <w:r>
        <w:t>2. Необходимо связать все населенные пункты с постоянным населением более 100 человек регулярным автобусным сообщением (не менее трех раз в сутки) с районным центром, а для населенных пунктов от 50 до 100 человек – не менее одного раза в сутки.</w:t>
      </w:r>
    </w:p>
    <w:p w:rsidR="00502EDC" w:rsidRDefault="00502EDC" w:rsidP="00502EDC">
      <w:pPr>
        <w:pStyle w:val="a4"/>
      </w:pPr>
      <w:r>
        <w:t>На всех автодорогах</w:t>
      </w:r>
      <w:r w:rsidR="00576999">
        <w:t>, на которых проходит автобусный</w:t>
      </w:r>
      <w:r>
        <w:t xml:space="preserve"> транспорт общего пользования создать и реконструировать павильоны ожидания прибытия автобусов</w:t>
      </w:r>
      <w:r w:rsidR="00025A7A">
        <w:t>.</w:t>
      </w:r>
    </w:p>
    <w:p w:rsidR="00502EDC" w:rsidRDefault="00502EDC" w:rsidP="00502EDC">
      <w:pPr>
        <w:pStyle w:val="a4"/>
      </w:pPr>
      <w:r>
        <w:t>В связи с потенциальным развитием рекреационной деятельности на территории района возможно создание в проектном периоде (к 2040 г.) сезонных маршрутов автобусов общего пользования.</w:t>
      </w:r>
    </w:p>
    <w:p w:rsidR="00502EDC" w:rsidRDefault="00502EDC" w:rsidP="00502EDC">
      <w:pPr>
        <w:pStyle w:val="a4"/>
      </w:pPr>
      <w:r>
        <w:t>С развитием сети автобусных маршрутов тесно связаны мероприятия по расширению автобусного парка.</w:t>
      </w:r>
    </w:p>
    <w:p w:rsidR="00402557" w:rsidRPr="00402557" w:rsidRDefault="00402557" w:rsidP="0056224B">
      <w:pPr>
        <w:pStyle w:val="a4"/>
        <w:outlineLvl w:val="2"/>
        <w:rPr>
          <w:b/>
        </w:rPr>
      </w:pPr>
      <w:bookmarkStart w:id="56" w:name="_Toc1665136"/>
      <w:bookmarkStart w:id="57" w:name="_Toc7531931"/>
      <w:r w:rsidRPr="00402557">
        <w:rPr>
          <w:b/>
        </w:rPr>
        <w:t>2.1</w:t>
      </w:r>
      <w:r w:rsidR="0084127C">
        <w:rPr>
          <w:b/>
        </w:rPr>
        <w:t>2</w:t>
      </w:r>
      <w:r w:rsidRPr="00402557">
        <w:rPr>
          <w:b/>
        </w:rPr>
        <w:t>.1. Улично-дорожная сеть населенных пунктов сельского поселения</w:t>
      </w:r>
      <w:bookmarkEnd w:id="56"/>
      <w:bookmarkEnd w:id="57"/>
    </w:p>
    <w:p w:rsidR="00402557" w:rsidRPr="00402557" w:rsidRDefault="00402557" w:rsidP="00402557">
      <w:pPr>
        <w:pStyle w:val="a4"/>
      </w:pPr>
      <w:r w:rsidRPr="00402557">
        <w:t>Улично-дорожная сеть (УДС) представляет собой часть территории, ограниченную красными линиями и предназначенную для движения транспортных средств и пешеходов, прокладки инженерных коммуникаций, размещения зеленых насаждений, установки технических средств информации и организации движения. УДС обеспечивает связи отдельных планировочных элементов населенного пункта с его центром и между собой, проезды и подходы ко всем земельным участкам, зданиям и сооружениям.</w:t>
      </w:r>
    </w:p>
    <w:p w:rsidR="00402557" w:rsidRPr="00402557" w:rsidRDefault="00402557" w:rsidP="00402557">
      <w:pPr>
        <w:pStyle w:val="a4"/>
      </w:pPr>
      <w:r w:rsidRPr="00402557">
        <w:t>Улично-дорожная сеть населенных пунктов следует проектировать в виде непрерывной системы с учётом функционального назначения улиц и дорог, интенсивности транспортного, велосипедного и пешеходного движения, архитектурно-планировочной организации территории и характера застройки.</w:t>
      </w:r>
    </w:p>
    <w:p w:rsidR="00402557" w:rsidRPr="00402557" w:rsidRDefault="00402557" w:rsidP="00402557">
      <w:pPr>
        <w:pStyle w:val="a4"/>
      </w:pPr>
      <w:r w:rsidRPr="00402557">
        <w:t xml:space="preserve">В составе населённого пункта сельского поселения следует выделить главные улицы и дороги местного значения, которые составляют основу планировочной структуры улично-дорожной сети. Данные улицы и дороги должны обеспечивать удобные транспортные связи населения с основными местами приложения труда, </w:t>
      </w:r>
      <w:r w:rsidRPr="00402557">
        <w:lastRenderedPageBreak/>
        <w:t>районными центрами, зонами отдыха, а также с другими главными улицами и внешними автомобильными дорогами.</w:t>
      </w:r>
    </w:p>
    <w:p w:rsidR="00502EDC" w:rsidRDefault="00502EDC" w:rsidP="00502EDC">
      <w:pPr>
        <w:pStyle w:val="a4"/>
      </w:pPr>
      <w:r>
        <w:t>К 2040 году предусматривается увеличение числа станций технического обслуж</w:t>
      </w:r>
      <w:r w:rsidR="00442949">
        <w:t>ивания автомобилей (СТО)</w:t>
      </w:r>
      <w:r>
        <w:t>.</w:t>
      </w:r>
    </w:p>
    <w:p w:rsidR="0030718A" w:rsidRPr="00402557" w:rsidRDefault="00502EDC" w:rsidP="00502EDC">
      <w:pPr>
        <w:pStyle w:val="a4"/>
      </w:pPr>
      <w:r>
        <w:t>В перспективе также возможно расширение числа АЗС, предлагающих широкий выбор видов топлива. В перспективе, к 2040 году, во всех населенных пунктах с населением более 1500 чел. или не далее 2 км от них должна функционировать хотя бы одна АЗС.</w:t>
      </w:r>
    </w:p>
    <w:p w:rsidR="00402557" w:rsidRPr="00402557" w:rsidRDefault="00402557" w:rsidP="0056224B">
      <w:pPr>
        <w:pStyle w:val="a4"/>
        <w:outlineLvl w:val="1"/>
        <w:rPr>
          <w:b/>
        </w:rPr>
      </w:pPr>
      <w:bookmarkStart w:id="58" w:name="_Toc1665137"/>
      <w:bookmarkStart w:id="59" w:name="_Toc7531932"/>
      <w:r w:rsidRPr="00402557">
        <w:rPr>
          <w:b/>
        </w:rPr>
        <w:t>2.1</w:t>
      </w:r>
      <w:r w:rsidR="0084127C">
        <w:rPr>
          <w:b/>
        </w:rPr>
        <w:t>3</w:t>
      </w:r>
      <w:r w:rsidRPr="00402557">
        <w:rPr>
          <w:b/>
        </w:rPr>
        <w:t>. Современное состояние инженерной инфраструктуры</w:t>
      </w:r>
      <w:bookmarkEnd w:id="58"/>
      <w:bookmarkEnd w:id="59"/>
    </w:p>
    <w:p w:rsidR="00402557" w:rsidRPr="00402557" w:rsidRDefault="00402557" w:rsidP="0056224B">
      <w:pPr>
        <w:pStyle w:val="a4"/>
        <w:outlineLvl w:val="2"/>
        <w:rPr>
          <w:b/>
        </w:rPr>
      </w:pPr>
      <w:bookmarkStart w:id="60" w:name="_Toc1665138"/>
      <w:bookmarkStart w:id="61" w:name="_Toc7531933"/>
      <w:r w:rsidRPr="00402557">
        <w:rPr>
          <w:b/>
        </w:rPr>
        <w:t>2.1</w:t>
      </w:r>
      <w:r w:rsidR="0084127C">
        <w:rPr>
          <w:b/>
        </w:rPr>
        <w:t>3</w:t>
      </w:r>
      <w:r w:rsidRPr="00402557">
        <w:rPr>
          <w:b/>
        </w:rPr>
        <w:t>.1. Водоснабжение</w:t>
      </w:r>
      <w:bookmarkEnd w:id="60"/>
      <w:bookmarkEnd w:id="61"/>
      <w:r w:rsidRPr="00402557">
        <w:rPr>
          <w:b/>
        </w:rPr>
        <w:t xml:space="preserve"> </w:t>
      </w:r>
    </w:p>
    <w:p w:rsidR="0079513B" w:rsidRDefault="005F0891" w:rsidP="0079513B">
      <w:pPr>
        <w:pStyle w:val="a4"/>
      </w:pPr>
      <w:bookmarkStart w:id="62" w:name="_Toc1665139"/>
      <w:r w:rsidRPr="005F0891">
        <w:t xml:space="preserve">Водоснабжение как отрасль играет огромную роль в обеспечении жизнедеятельности сельского поселения и требует целенаправленных мероприятий по развитию надежной системы хозяйственно-питьевого водоснабжения. </w:t>
      </w:r>
      <w:r w:rsidR="0079513B">
        <w:t>Источниками водоснабжения района являются родники находящиеся непосредственно в населенных пунктах и ручейки, протекающие через них и поблизости.</w:t>
      </w:r>
    </w:p>
    <w:p w:rsidR="0079513B" w:rsidRDefault="0079513B" w:rsidP="0079513B">
      <w:pPr>
        <w:pStyle w:val="a4"/>
      </w:pPr>
      <w:r>
        <w:t>На территории района нет очистных сооружений и крупных водозаборных сооружений. На местах забора воды имеются каптажи. Месторождения подземных вод не разведаны. Населе</w:t>
      </w:r>
      <w:r w:rsidR="00442949">
        <w:t>ние обеспечено водой только на 9</w:t>
      </w:r>
      <w:r>
        <w:t>0%.</w:t>
      </w:r>
    </w:p>
    <w:p w:rsidR="005F0891" w:rsidRPr="005F0891" w:rsidRDefault="0079513B" w:rsidP="0079513B">
      <w:pPr>
        <w:pStyle w:val="a4"/>
      </w:pPr>
      <w:r>
        <w:t xml:space="preserve">Общая протяженность подводящих водопроводных сетей составляет </w:t>
      </w:r>
      <w:r w:rsidR="00442949" w:rsidRPr="00442949">
        <w:rPr>
          <w:color w:val="000000" w:themeColor="text1"/>
        </w:rPr>
        <w:t>10</w:t>
      </w:r>
      <w:r w:rsidR="00442949">
        <w:rPr>
          <w:color w:val="000000" w:themeColor="text1"/>
        </w:rPr>
        <w:t xml:space="preserve"> </w:t>
      </w:r>
      <w:r>
        <w:t>км.</w:t>
      </w:r>
    </w:p>
    <w:p w:rsidR="005F0891" w:rsidRPr="005F0891" w:rsidRDefault="005F0891" w:rsidP="005F0891">
      <w:pPr>
        <w:pStyle w:val="a4"/>
      </w:pPr>
      <w:r w:rsidRPr="005F0891">
        <w:t>В настоящее время на территории муниципального образования «</w:t>
      </w:r>
      <w:r w:rsidR="00A14A06" w:rsidRPr="00A14A06">
        <w:t xml:space="preserve">село </w:t>
      </w:r>
      <w:proofErr w:type="spellStart"/>
      <w:r w:rsidR="005B1CF0">
        <w:t>Кани</w:t>
      </w:r>
      <w:proofErr w:type="spellEnd"/>
      <w:r w:rsidRPr="005F0891">
        <w:t xml:space="preserve">» система централизованного водоснабжения не развита. Слабо развиты </w:t>
      </w:r>
      <w:proofErr w:type="spellStart"/>
      <w:r w:rsidRPr="005F0891">
        <w:t>внутрисельские</w:t>
      </w:r>
      <w:proofErr w:type="spellEnd"/>
      <w:r w:rsidRPr="005F0891">
        <w:t xml:space="preserve"> распределительные водопроводные сети. Недостаточно точек </w:t>
      </w:r>
      <w:proofErr w:type="spellStart"/>
      <w:r w:rsidRPr="005F0891">
        <w:t>водоразбора</w:t>
      </w:r>
      <w:proofErr w:type="spellEnd"/>
      <w:r w:rsidRPr="005F0891">
        <w:t>.</w:t>
      </w:r>
      <w:r>
        <w:t xml:space="preserve"> </w:t>
      </w:r>
      <w:r w:rsidRPr="005F0891">
        <w:t>Водоподготовка и водоочистка не осуществляется. Канализационные сети на территории поселения слабо развиты, очистные сооружения канализации отсутствуют. Источниками хозяйственно-питьевого водоснабжения поселения являются местные родники. Их дебиты достаточны для обеспечения населения необходимым объемом воды для хозяйственно-питьевых нужд.</w:t>
      </w:r>
    </w:p>
    <w:p w:rsidR="005F0891" w:rsidRPr="005F0891" w:rsidRDefault="005F0891" w:rsidP="005F0891">
      <w:pPr>
        <w:pStyle w:val="a4"/>
      </w:pPr>
      <w:r w:rsidRPr="005F0891">
        <w:t xml:space="preserve">Территория сельского поселения не разделена на зоны эксплуатационной ответственности </w:t>
      </w:r>
      <w:r>
        <w:t>организаций, то есть</w:t>
      </w:r>
      <w:r w:rsidRPr="005F0891">
        <w:t xml:space="preserve"> является одной эксплуатационной зоной. </w:t>
      </w:r>
      <w:r w:rsidRPr="005F0891">
        <w:lastRenderedPageBreak/>
        <w:t xml:space="preserve">Объекты системы водоснабжения являются муниципальной собственностью и эксплуатируются администрацией сельского поселения. </w:t>
      </w:r>
    </w:p>
    <w:p w:rsidR="00F86C51" w:rsidRPr="0079513B" w:rsidRDefault="005F0891" w:rsidP="0079513B">
      <w:pPr>
        <w:pStyle w:val="a4"/>
      </w:pPr>
      <w:r w:rsidRPr="005F0891">
        <w:t>Планируемые к освоению новые площадки под строительство потребуют дополнительной нагрузки на системы водоснабжения. В связи с этим необходимы мероприятия по реконструкции, развитию существующих и созданию новых систем водоснабжения.</w:t>
      </w:r>
    </w:p>
    <w:p w:rsidR="00F86C51" w:rsidRPr="00F86C51" w:rsidRDefault="00F86C51" w:rsidP="00F86C51">
      <w:pPr>
        <w:pStyle w:val="a4"/>
      </w:pPr>
      <w:r w:rsidRPr="00F86C51">
        <w:rPr>
          <w:b/>
        </w:rPr>
        <w:t xml:space="preserve">Насосное оборудование </w:t>
      </w:r>
      <w:r w:rsidRPr="00F86C51">
        <w:t>в системе централизованного водоснабжения сельского поселения «</w:t>
      </w:r>
      <w:r w:rsidR="00A14A06" w:rsidRPr="00A14A06">
        <w:t xml:space="preserve">село </w:t>
      </w:r>
      <w:proofErr w:type="spellStart"/>
      <w:r w:rsidR="00DA7420">
        <w:t>Кани</w:t>
      </w:r>
      <w:proofErr w:type="spellEnd"/>
      <w:r w:rsidRPr="00F86C51">
        <w:t xml:space="preserve">» не используется. Подача воды от источников осуществляется за счет напора, создаваемого перепадом высот в диктующих точках на ВЗУ, резервуарах и в точках </w:t>
      </w:r>
      <w:proofErr w:type="spellStart"/>
      <w:r w:rsidRPr="00F86C51">
        <w:t>водоразбора</w:t>
      </w:r>
      <w:proofErr w:type="spellEnd"/>
      <w:r w:rsidRPr="00F86C51">
        <w:t>.</w:t>
      </w:r>
    </w:p>
    <w:p w:rsidR="00F86C51" w:rsidRDefault="00F86C51" w:rsidP="005F0891">
      <w:pPr>
        <w:pStyle w:val="a4"/>
      </w:pPr>
      <w:r w:rsidRPr="00F86C51">
        <w:rPr>
          <w:b/>
        </w:rPr>
        <w:t>Водоподготовка и водоочистка</w:t>
      </w:r>
      <w:r w:rsidRPr="00F86C51">
        <w:t xml:space="preserve"> на территории сельского поселения не осуществляется. Очистные сооружения водоснабжения отсутствуют, потребителям подается исходная (природная) вода.</w:t>
      </w:r>
    </w:p>
    <w:p w:rsidR="00F86C51" w:rsidRPr="00130876" w:rsidRDefault="00F86C51" w:rsidP="00130876">
      <w:pPr>
        <w:pStyle w:val="a4"/>
      </w:pPr>
      <w:r w:rsidRPr="00130876">
        <w:t xml:space="preserve">Основными причинами бактериального загрязнения питьевой воды являются: </w:t>
      </w:r>
    </w:p>
    <w:p w:rsidR="00F86C51" w:rsidRPr="00130876" w:rsidRDefault="00F86C51" w:rsidP="00130876">
      <w:pPr>
        <w:pStyle w:val="a4"/>
      </w:pPr>
      <w:r w:rsidRPr="00130876">
        <w:t xml:space="preserve">- отсутствие очистных сооружений и обеззараживающих установок; </w:t>
      </w:r>
    </w:p>
    <w:p w:rsidR="00F86C51" w:rsidRPr="00130876" w:rsidRDefault="00F86C51" w:rsidP="00130876">
      <w:pPr>
        <w:pStyle w:val="a4"/>
      </w:pPr>
      <w:r w:rsidRPr="00130876">
        <w:t>- загрязнение источников водоснабжения, из-за отсутствия зон санитарной охраны;</w:t>
      </w:r>
    </w:p>
    <w:p w:rsidR="00F86C51" w:rsidRPr="00130876" w:rsidRDefault="00F86C51" w:rsidP="00130876">
      <w:pPr>
        <w:pStyle w:val="a4"/>
      </w:pPr>
      <w:r w:rsidRPr="00130876">
        <w:t>- ветхое состояние водопроводных сетей.</w:t>
      </w:r>
    </w:p>
    <w:p w:rsidR="0030718A" w:rsidRPr="00F86C51" w:rsidRDefault="00F86C51" w:rsidP="00F71D93">
      <w:pPr>
        <w:pStyle w:val="a4"/>
        <w:rPr>
          <w:bCs/>
        </w:rPr>
      </w:pPr>
      <w:r w:rsidRPr="00F86C51">
        <w:rPr>
          <w:bCs/>
        </w:rPr>
        <w:t>На территории сельского поселения также имеются локальные распределительные емкости, водоразборные точки и источники водоснабжения (родники) с небольшим дебитом, нецентрализованной системы водоснабжения.</w:t>
      </w:r>
    </w:p>
    <w:p w:rsidR="00402557" w:rsidRPr="00402557" w:rsidRDefault="00402557" w:rsidP="0056224B">
      <w:pPr>
        <w:pStyle w:val="a4"/>
        <w:outlineLvl w:val="2"/>
        <w:rPr>
          <w:b/>
        </w:rPr>
      </w:pPr>
      <w:bookmarkStart w:id="63" w:name="_Toc7531934"/>
      <w:r w:rsidRPr="00402557">
        <w:rPr>
          <w:b/>
        </w:rPr>
        <w:t>2.1</w:t>
      </w:r>
      <w:r w:rsidR="00097630">
        <w:rPr>
          <w:b/>
        </w:rPr>
        <w:t>3</w:t>
      </w:r>
      <w:r w:rsidRPr="00402557">
        <w:rPr>
          <w:b/>
        </w:rPr>
        <w:t>.2. Водоотведение</w:t>
      </w:r>
      <w:bookmarkEnd w:id="62"/>
      <w:bookmarkEnd w:id="63"/>
    </w:p>
    <w:p w:rsidR="00F86C51" w:rsidRPr="00F86C51" w:rsidRDefault="00F86C51" w:rsidP="00F86C51">
      <w:pPr>
        <w:pStyle w:val="a4"/>
      </w:pPr>
      <w:r w:rsidRPr="00F86C51">
        <w:t>В сельском поселении «</w:t>
      </w:r>
      <w:r w:rsidR="00A14A06" w:rsidRPr="00A14A06">
        <w:t xml:space="preserve">село </w:t>
      </w:r>
      <w:proofErr w:type="spellStart"/>
      <w:r w:rsidR="005B1CF0" w:rsidRPr="005B1CF0">
        <w:t>Кани</w:t>
      </w:r>
      <w:proofErr w:type="spellEnd"/>
      <w:r w:rsidRPr="00F86C51">
        <w:t xml:space="preserve">» отсутствует единая централизованная система водоотведения.  Канализационные очистные сооружения на территории поселения отсутствуют. </w:t>
      </w:r>
    </w:p>
    <w:p w:rsidR="00F86C51" w:rsidRPr="00F86C51" w:rsidRDefault="00F86C51" w:rsidP="00F86C51">
      <w:pPr>
        <w:pStyle w:val="a4"/>
      </w:pPr>
      <w:r w:rsidRPr="00F86C51">
        <w:t>Отвод стоков от части индивидуальных жилых домов, имеющих внутреннюю канализацию, осуществляется в выгребные ямы, которые имеют недостаточную степень гидроизоляции, что приводит к загрязнению территории и подземных водоносных пластов. Вопрос вывоза сточных вод решается ассенизационными машинами на поля фильтрации.</w:t>
      </w:r>
    </w:p>
    <w:p w:rsidR="0030718A" w:rsidRPr="00F86C51" w:rsidRDefault="00F86C51" w:rsidP="00F71D93">
      <w:pPr>
        <w:pStyle w:val="a4"/>
      </w:pPr>
      <w:r w:rsidRPr="00F86C51">
        <w:lastRenderedPageBreak/>
        <w:t>Ливневая канализация на территории сельского поселения отсутствует. Отвод дождевых и талых вод не регулируется и осуществляется в пониженные места существующего рельефа. В настоящее время сельское поселение «</w:t>
      </w:r>
      <w:r w:rsidR="00440BCA">
        <w:t>село</w:t>
      </w:r>
      <w:r w:rsidR="00130876" w:rsidRPr="00130876">
        <w:t xml:space="preserve"> </w:t>
      </w:r>
      <w:proofErr w:type="spellStart"/>
      <w:r w:rsidR="005B1CF0" w:rsidRPr="005B1CF0">
        <w:t>Кани</w:t>
      </w:r>
      <w:proofErr w:type="spellEnd"/>
      <w:r w:rsidRPr="00F86C51">
        <w:t>» имеет довольно низкую степень благоустройства жилого фонда по обеспеченности системами канализации. Централизованная система канализации на территории жилой застройки не развита. Основная часть населения жилой застройки пользуется выгребами. Состояние выгребных ям неудовлетворительное, отсутствует гидроизоляция.</w:t>
      </w:r>
      <w:r w:rsidRPr="00F86C51">
        <w:rPr>
          <w:rFonts w:eastAsia="Times New Roman"/>
          <w:sz w:val="28"/>
          <w:szCs w:val="28"/>
        </w:rPr>
        <w:t xml:space="preserve"> </w:t>
      </w:r>
      <w:r w:rsidRPr="00F86C51">
        <w:t>Отсутствие систем отбора и очистки поверхностного стока в жилых и промышленных зонах сельского поселения способствует загрязнению существующих водных объектов, грунтовых вод и грунтов, а также развитию оползневых процессов.</w:t>
      </w:r>
    </w:p>
    <w:p w:rsidR="00402557" w:rsidRPr="00402557" w:rsidRDefault="00097630" w:rsidP="0056224B">
      <w:pPr>
        <w:pStyle w:val="a4"/>
        <w:outlineLvl w:val="2"/>
        <w:rPr>
          <w:b/>
        </w:rPr>
      </w:pPr>
      <w:bookmarkStart w:id="64" w:name="_Toc1665140"/>
      <w:bookmarkStart w:id="65" w:name="_Toc7531935"/>
      <w:r>
        <w:rPr>
          <w:b/>
        </w:rPr>
        <w:t>2.13</w:t>
      </w:r>
      <w:r w:rsidR="00402557" w:rsidRPr="00402557">
        <w:rPr>
          <w:b/>
        </w:rPr>
        <w:t>.3. Электроснабжение</w:t>
      </w:r>
      <w:bookmarkEnd w:id="64"/>
      <w:bookmarkEnd w:id="65"/>
    </w:p>
    <w:p w:rsidR="00402557" w:rsidRPr="00402557" w:rsidRDefault="00402557" w:rsidP="00402557">
      <w:pPr>
        <w:pStyle w:val="a4"/>
      </w:pPr>
      <w:r w:rsidRPr="00402557">
        <w:t>Электроснабжение потребителей, расположенных на территории сельского посе</w:t>
      </w:r>
      <w:r w:rsidR="00FE5935">
        <w:t xml:space="preserve">ления  осуществляется  от ПС </w:t>
      </w:r>
      <w:r w:rsidRPr="00402557">
        <w:t xml:space="preserve">35/10 </w:t>
      </w:r>
      <w:proofErr w:type="spellStart"/>
      <w:r w:rsidRPr="00402557">
        <w:t>кВ</w:t>
      </w:r>
      <w:proofErr w:type="spellEnd"/>
      <w:r w:rsidRPr="00402557">
        <w:t xml:space="preserve"> «</w:t>
      </w:r>
      <w:r w:rsidR="008E2258" w:rsidRPr="008E2258">
        <w:t>Вачи</w:t>
      </w:r>
      <w:r w:rsidRPr="00402557">
        <w:t xml:space="preserve">» и далее через трансформаторные подстанции распределяется до основного потребителя – населения. Из-за высокой степени износа и низких темпов реконструкции электрохозяйства, часто происходят сбои на подаче электроэнергии, напряжение в сетях ниже предусмотренных норм. Показателями, определяющими необходимость реконструкции существующих  и строительства новых сетей напряжения 10 – 0,4 </w:t>
      </w:r>
      <w:proofErr w:type="spellStart"/>
      <w:r w:rsidRPr="00402557">
        <w:t>кВ</w:t>
      </w:r>
      <w:proofErr w:type="spellEnd"/>
      <w:r w:rsidRPr="00402557">
        <w:t xml:space="preserve"> и трансформаторных подстанций 10 /0,4 </w:t>
      </w:r>
      <w:proofErr w:type="spellStart"/>
      <w:r w:rsidRPr="00402557">
        <w:t>кВ</w:t>
      </w:r>
      <w:proofErr w:type="spellEnd"/>
      <w:r w:rsidRPr="00402557">
        <w:t xml:space="preserve">  являются:</w:t>
      </w:r>
    </w:p>
    <w:p w:rsidR="00402557" w:rsidRPr="00402557" w:rsidRDefault="00402557" w:rsidP="00112E88">
      <w:pPr>
        <w:pStyle w:val="a4"/>
        <w:numPr>
          <w:ilvl w:val="0"/>
          <w:numId w:val="22"/>
        </w:numPr>
      </w:pPr>
      <w:r w:rsidRPr="00402557">
        <w:t>высокая степень износа электрических сетей и оборудования, обусловленная превышением установленного срока эксплуатации;</w:t>
      </w:r>
    </w:p>
    <w:p w:rsidR="00402557" w:rsidRPr="00402557" w:rsidRDefault="00402557" w:rsidP="00112E88">
      <w:pPr>
        <w:pStyle w:val="a4"/>
        <w:numPr>
          <w:ilvl w:val="0"/>
          <w:numId w:val="22"/>
        </w:numPr>
      </w:pPr>
      <w:r w:rsidRPr="00402557">
        <w:t>прирост</w:t>
      </w:r>
      <w:r w:rsidRPr="00402557">
        <w:tab/>
        <w:t>существующих</w:t>
      </w:r>
      <w:r w:rsidRPr="00402557">
        <w:tab/>
        <w:t>нагрузок</w:t>
      </w:r>
      <w:r w:rsidRPr="00402557">
        <w:tab/>
        <w:t>на</w:t>
      </w:r>
      <w:r w:rsidRPr="00402557">
        <w:tab/>
        <w:t>расчетный</w:t>
      </w:r>
      <w:r w:rsidRPr="00402557">
        <w:tab/>
        <w:t>срок, обусловленный улучшением качества жизни населения;</w:t>
      </w:r>
    </w:p>
    <w:p w:rsidR="00402557" w:rsidRPr="00402557" w:rsidRDefault="00402557" w:rsidP="00112E88">
      <w:pPr>
        <w:pStyle w:val="a4"/>
        <w:numPr>
          <w:ilvl w:val="0"/>
          <w:numId w:val="22"/>
        </w:numPr>
      </w:pPr>
      <w:r w:rsidRPr="00402557">
        <w:t>прирост нагрузок за счет прироста населения;</w:t>
      </w:r>
    </w:p>
    <w:p w:rsidR="0030718A" w:rsidRPr="00402557" w:rsidRDefault="00402557" w:rsidP="00F71D93">
      <w:pPr>
        <w:pStyle w:val="a4"/>
        <w:numPr>
          <w:ilvl w:val="0"/>
          <w:numId w:val="22"/>
        </w:numPr>
      </w:pPr>
      <w:r w:rsidRPr="00402557">
        <w:t>прирост</w:t>
      </w:r>
      <w:r w:rsidRPr="00402557">
        <w:tab/>
        <w:t>нагрузок,</w:t>
      </w:r>
      <w:r w:rsidRPr="00402557">
        <w:tab/>
        <w:t>за</w:t>
      </w:r>
      <w:r w:rsidRPr="00402557">
        <w:tab/>
        <w:t>счет</w:t>
      </w:r>
      <w:r w:rsidRPr="00402557">
        <w:tab/>
        <w:t>освоения</w:t>
      </w:r>
      <w:r w:rsidRPr="00402557">
        <w:tab/>
        <w:t>новых</w:t>
      </w:r>
      <w:r w:rsidRPr="00402557">
        <w:tab/>
        <w:t>территорий</w:t>
      </w:r>
      <w:r w:rsidRPr="00402557">
        <w:tab/>
        <w:t>и строительства новых объектов СП.</w:t>
      </w:r>
    </w:p>
    <w:p w:rsidR="00FE5935" w:rsidRDefault="00402557" w:rsidP="0056224B">
      <w:pPr>
        <w:pStyle w:val="a4"/>
        <w:outlineLvl w:val="2"/>
        <w:rPr>
          <w:b/>
        </w:rPr>
      </w:pPr>
      <w:bookmarkStart w:id="66" w:name="_Toc7531936"/>
      <w:r w:rsidRPr="00402557">
        <w:rPr>
          <w:b/>
        </w:rPr>
        <w:t>2.1</w:t>
      </w:r>
      <w:r w:rsidR="00FE5935">
        <w:rPr>
          <w:b/>
        </w:rPr>
        <w:t>3</w:t>
      </w:r>
      <w:r w:rsidRPr="00402557">
        <w:rPr>
          <w:b/>
        </w:rPr>
        <w:t>.4. Газоснабжение</w:t>
      </w:r>
      <w:bookmarkEnd w:id="66"/>
    </w:p>
    <w:p w:rsidR="008E2258" w:rsidRDefault="008E2258" w:rsidP="00FE5935">
      <w:pPr>
        <w:pStyle w:val="a4"/>
        <w:rPr>
          <w:lang w:bidi="ru-RU"/>
        </w:rPr>
      </w:pPr>
      <w:proofErr w:type="spellStart"/>
      <w:r>
        <w:rPr>
          <w:lang w:bidi="ru-RU"/>
        </w:rPr>
        <w:t>Кулинский</w:t>
      </w:r>
      <w:proofErr w:type="spellEnd"/>
      <w:r w:rsidR="00FE5935" w:rsidRPr="00FE5935">
        <w:rPr>
          <w:lang w:bidi="ru-RU"/>
        </w:rPr>
        <w:t xml:space="preserve"> район </w:t>
      </w:r>
      <w:r w:rsidRPr="008E2258">
        <w:rPr>
          <w:lang w:bidi="ru-RU"/>
        </w:rPr>
        <w:t>не газифицирован</w:t>
      </w:r>
      <w:r>
        <w:rPr>
          <w:lang w:bidi="ru-RU"/>
        </w:rPr>
        <w:t>.</w:t>
      </w:r>
      <w:r w:rsidR="00FE5935" w:rsidRPr="00FE5935">
        <w:rPr>
          <w:lang w:bidi="ru-RU"/>
        </w:rPr>
        <w:t xml:space="preserve"> </w:t>
      </w:r>
    </w:p>
    <w:p w:rsidR="00FE5935" w:rsidRPr="00FE5935" w:rsidRDefault="00FE5935" w:rsidP="00FE5935">
      <w:pPr>
        <w:pStyle w:val="a4"/>
        <w:rPr>
          <w:lang w:bidi="ru-RU"/>
        </w:rPr>
      </w:pPr>
      <w:r w:rsidRPr="00FE5935">
        <w:rPr>
          <w:lang w:bidi="ru-RU"/>
        </w:rPr>
        <w:lastRenderedPageBreak/>
        <w:t>Полная газификация всех населенных пунктов, реконструкция и техническое перевооружение существующей газовой инфраструктуры, а также улучшение качества предоставления услуг является приоритетных направлением Республики.</w:t>
      </w:r>
    </w:p>
    <w:p w:rsidR="00FE5935" w:rsidRPr="00FE5935" w:rsidRDefault="00FE5935" w:rsidP="00FE5935">
      <w:pPr>
        <w:pStyle w:val="a4"/>
        <w:rPr>
          <w:lang w:bidi="ru-RU"/>
        </w:rPr>
      </w:pPr>
      <w:r w:rsidRPr="00FE5935">
        <w:rPr>
          <w:lang w:bidi="ru-RU"/>
        </w:rPr>
        <w:t xml:space="preserve">Источником газоснабжения муниципального района </w:t>
      </w:r>
      <w:r w:rsidR="008E2258">
        <w:rPr>
          <w:lang w:bidi="ru-RU"/>
        </w:rPr>
        <w:t>является привозной сжиженный, ба</w:t>
      </w:r>
      <w:r w:rsidR="008E2258" w:rsidRPr="00FE5935">
        <w:rPr>
          <w:lang w:bidi="ru-RU"/>
        </w:rPr>
        <w:t>ллонный</w:t>
      </w:r>
      <w:r w:rsidRPr="00FE5935">
        <w:rPr>
          <w:lang w:bidi="ru-RU"/>
        </w:rPr>
        <w:t xml:space="preserve"> газ.</w:t>
      </w:r>
    </w:p>
    <w:p w:rsidR="00402557" w:rsidRPr="00402557" w:rsidRDefault="00402557" w:rsidP="0056224B">
      <w:pPr>
        <w:pStyle w:val="a4"/>
        <w:outlineLvl w:val="2"/>
        <w:rPr>
          <w:b/>
        </w:rPr>
      </w:pPr>
      <w:bookmarkStart w:id="67" w:name="_Toc1665141"/>
      <w:bookmarkStart w:id="68" w:name="_Toc7531937"/>
      <w:r w:rsidRPr="00402557">
        <w:rPr>
          <w:b/>
        </w:rPr>
        <w:t>2.1</w:t>
      </w:r>
      <w:r w:rsidR="00FE5935">
        <w:rPr>
          <w:b/>
        </w:rPr>
        <w:t>3</w:t>
      </w:r>
      <w:r w:rsidRPr="00402557">
        <w:rPr>
          <w:b/>
        </w:rPr>
        <w:t>.6. Теплоснабжение</w:t>
      </w:r>
      <w:bookmarkEnd w:id="67"/>
      <w:bookmarkEnd w:id="68"/>
      <w:r w:rsidRPr="00402557">
        <w:rPr>
          <w:b/>
        </w:rPr>
        <w:t xml:space="preserve"> </w:t>
      </w:r>
    </w:p>
    <w:p w:rsidR="0030718A" w:rsidRPr="00402557" w:rsidRDefault="008E2258" w:rsidP="00402557">
      <w:pPr>
        <w:pStyle w:val="a4"/>
      </w:pPr>
      <w:r w:rsidRPr="008E2258">
        <w:t>Централизованного теплоснабжения в районе нет. Имеются небольшие котельные с котлами типа «Универсал» на твердом топливе при зданиях администрации, школ и объектов соцкультбыта. Население пользуется печным отоплением на твердом топливе</w:t>
      </w:r>
    </w:p>
    <w:p w:rsidR="00402557" w:rsidRPr="00402557" w:rsidRDefault="00402557" w:rsidP="0056224B">
      <w:pPr>
        <w:pStyle w:val="a4"/>
        <w:outlineLvl w:val="2"/>
        <w:rPr>
          <w:b/>
        </w:rPr>
      </w:pPr>
      <w:bookmarkStart w:id="69" w:name="_Toc1665142"/>
      <w:bookmarkStart w:id="70" w:name="_Toc7531938"/>
      <w:r w:rsidRPr="00402557">
        <w:rPr>
          <w:b/>
        </w:rPr>
        <w:t>2.1</w:t>
      </w:r>
      <w:r w:rsidR="008B5AAC">
        <w:rPr>
          <w:b/>
        </w:rPr>
        <w:t>3</w:t>
      </w:r>
      <w:r w:rsidRPr="00402557">
        <w:rPr>
          <w:b/>
        </w:rPr>
        <w:t>.7. Санитарная очистка территории</w:t>
      </w:r>
      <w:bookmarkEnd w:id="69"/>
      <w:bookmarkEnd w:id="70"/>
    </w:p>
    <w:p w:rsidR="008E2258" w:rsidRDefault="008E2258" w:rsidP="008E2258">
      <w:pPr>
        <w:pStyle w:val="a4"/>
      </w:pPr>
      <w:r>
        <w:t>Организованный вывоз ТБО осуществляется только в райцентре – селении Вачи.</w:t>
      </w:r>
    </w:p>
    <w:p w:rsidR="0030718A" w:rsidRPr="00402557" w:rsidRDefault="008E2258" w:rsidP="00F71D93">
      <w:pPr>
        <w:pStyle w:val="a4"/>
      </w:pPr>
      <w:r>
        <w:t>В остальных населенных пунктах ТБО сбрасываются в овраги. Так же в районе отсутствуют скотомогильники.</w:t>
      </w:r>
    </w:p>
    <w:p w:rsidR="00402557" w:rsidRPr="00402557" w:rsidRDefault="00402557" w:rsidP="0056224B">
      <w:pPr>
        <w:pStyle w:val="a4"/>
        <w:outlineLvl w:val="1"/>
        <w:rPr>
          <w:b/>
        </w:rPr>
      </w:pPr>
      <w:bookmarkStart w:id="71" w:name="_Toc1665143"/>
      <w:bookmarkStart w:id="72" w:name="_Toc7531939"/>
      <w:r w:rsidRPr="00402557">
        <w:rPr>
          <w:b/>
        </w:rPr>
        <w:t>2.1</w:t>
      </w:r>
      <w:r w:rsidR="008B5AAC">
        <w:rPr>
          <w:b/>
        </w:rPr>
        <w:t>4</w:t>
      </w:r>
      <w:r w:rsidRPr="00402557">
        <w:rPr>
          <w:b/>
        </w:rPr>
        <w:t>. Зоны с особыми условиями использования территорий</w:t>
      </w:r>
      <w:bookmarkEnd w:id="71"/>
      <w:bookmarkEnd w:id="72"/>
      <w:r w:rsidRPr="00402557">
        <w:rPr>
          <w:b/>
        </w:rPr>
        <w:t xml:space="preserve"> </w:t>
      </w:r>
    </w:p>
    <w:p w:rsidR="00402557" w:rsidRPr="00402557" w:rsidRDefault="00402557" w:rsidP="00402557">
      <w:pPr>
        <w:pStyle w:val="a4"/>
      </w:pPr>
      <w:r w:rsidRPr="00402557">
        <w:t xml:space="preserve">Зоны с особыми условиями использования территории – охранные, санитарно-защитные зоны, зоны охраны объектов культурного наследия (памятников истории и культуры), </w:t>
      </w:r>
      <w:proofErr w:type="spellStart"/>
      <w:r w:rsidRPr="00402557">
        <w:t>водоохранные</w:t>
      </w:r>
      <w:proofErr w:type="spellEnd"/>
      <w:r w:rsidRPr="00402557">
        <w:t xml:space="preserve"> зоны, зоны охраны источников питьевого водоснабжения, зоны охраняемых объектов, иные зоны, устанавливаемые в соответствии с законодательством Российской Федерации (Статья 1 Федерального закона «Градостроительный кодекс Российской Федерации» от 29.12.2004 г. № 190-ФЗ).</w:t>
      </w:r>
    </w:p>
    <w:p w:rsidR="00402557" w:rsidRPr="00402557" w:rsidRDefault="00402557" w:rsidP="00402557">
      <w:pPr>
        <w:pStyle w:val="a4"/>
      </w:pPr>
      <w:r w:rsidRPr="00402557">
        <w:t>Согласно действующему Градостроительному кодексу Российской Федерации, в границах  сельского поселения выделены следующие зоны с особыми условиями использования территорий:</w:t>
      </w:r>
    </w:p>
    <w:p w:rsidR="00402557" w:rsidRPr="00402557" w:rsidRDefault="00402557" w:rsidP="00112E88">
      <w:pPr>
        <w:pStyle w:val="a4"/>
        <w:numPr>
          <w:ilvl w:val="0"/>
          <w:numId w:val="23"/>
        </w:numPr>
      </w:pPr>
      <w:r w:rsidRPr="00402557">
        <w:t>зоны особо охраняемых природных территорий</w:t>
      </w:r>
    </w:p>
    <w:p w:rsidR="00402557" w:rsidRPr="00402557" w:rsidRDefault="00402557" w:rsidP="00112E88">
      <w:pPr>
        <w:pStyle w:val="a4"/>
        <w:numPr>
          <w:ilvl w:val="0"/>
          <w:numId w:val="23"/>
        </w:numPr>
      </w:pPr>
      <w:r w:rsidRPr="00402557">
        <w:t>санитарно-защитные и охранные зоны</w:t>
      </w:r>
    </w:p>
    <w:p w:rsidR="00402557" w:rsidRPr="00402557" w:rsidRDefault="00402557" w:rsidP="00112E88">
      <w:pPr>
        <w:pStyle w:val="a4"/>
        <w:numPr>
          <w:ilvl w:val="0"/>
          <w:numId w:val="23"/>
        </w:numPr>
      </w:pPr>
      <w:r w:rsidRPr="00402557">
        <w:t>санитарные разрывы от линейных объектов инженерной и транспортной инфраструктуры</w:t>
      </w:r>
    </w:p>
    <w:p w:rsidR="00402557" w:rsidRPr="00402557" w:rsidRDefault="00402557" w:rsidP="00112E88">
      <w:pPr>
        <w:pStyle w:val="a4"/>
        <w:numPr>
          <w:ilvl w:val="0"/>
          <w:numId w:val="23"/>
        </w:numPr>
      </w:pPr>
      <w:r w:rsidRPr="00402557">
        <w:t>зоны охраны объектов культурного наследия</w:t>
      </w:r>
    </w:p>
    <w:p w:rsidR="00402557" w:rsidRPr="00402557" w:rsidRDefault="00402557" w:rsidP="00112E88">
      <w:pPr>
        <w:pStyle w:val="a4"/>
        <w:numPr>
          <w:ilvl w:val="0"/>
          <w:numId w:val="23"/>
        </w:numPr>
      </w:pPr>
      <w:proofErr w:type="spellStart"/>
      <w:r w:rsidRPr="00402557">
        <w:lastRenderedPageBreak/>
        <w:t>водоохранные</w:t>
      </w:r>
      <w:proofErr w:type="spellEnd"/>
      <w:r w:rsidRPr="00402557">
        <w:t xml:space="preserve"> зоны и прибрежные защитные полосы</w:t>
      </w:r>
    </w:p>
    <w:p w:rsidR="00402557" w:rsidRPr="00402557" w:rsidRDefault="00402557" w:rsidP="00112E88">
      <w:pPr>
        <w:pStyle w:val="a4"/>
        <w:numPr>
          <w:ilvl w:val="0"/>
          <w:numId w:val="23"/>
        </w:numPr>
      </w:pPr>
      <w:r w:rsidRPr="00402557">
        <w:t>зоны санитарной охраны источников водоснабжения</w:t>
      </w:r>
    </w:p>
    <w:p w:rsidR="00402557" w:rsidRPr="00402557" w:rsidRDefault="00402557" w:rsidP="00112E88">
      <w:pPr>
        <w:pStyle w:val="a4"/>
        <w:numPr>
          <w:ilvl w:val="0"/>
          <w:numId w:val="23"/>
        </w:numPr>
      </w:pPr>
      <w:r w:rsidRPr="00402557">
        <w:t>защитные леса</w:t>
      </w:r>
    </w:p>
    <w:p w:rsidR="00402557" w:rsidRPr="00402557" w:rsidRDefault="00402557" w:rsidP="00112E88">
      <w:pPr>
        <w:pStyle w:val="a4"/>
        <w:numPr>
          <w:ilvl w:val="0"/>
          <w:numId w:val="23"/>
        </w:numPr>
      </w:pPr>
      <w:r w:rsidRPr="00402557">
        <w:t>зоны, подверженные воздействию ЧС природного и техногенного характера</w:t>
      </w:r>
    </w:p>
    <w:p w:rsidR="0030718A" w:rsidRPr="00F71D93" w:rsidRDefault="00402557" w:rsidP="00F71D93">
      <w:pPr>
        <w:pStyle w:val="a4"/>
        <w:numPr>
          <w:ilvl w:val="0"/>
          <w:numId w:val="23"/>
        </w:numPr>
      </w:pPr>
      <w:r w:rsidRPr="00402557">
        <w:t>иные зоны</w:t>
      </w:r>
    </w:p>
    <w:p w:rsidR="00402557" w:rsidRPr="00402557" w:rsidRDefault="00402557" w:rsidP="0056224B">
      <w:pPr>
        <w:pStyle w:val="a4"/>
        <w:outlineLvl w:val="2"/>
        <w:rPr>
          <w:b/>
        </w:rPr>
      </w:pPr>
      <w:bookmarkStart w:id="73" w:name="_Toc1665144"/>
      <w:bookmarkStart w:id="74" w:name="_Toc7531940"/>
      <w:r w:rsidRPr="00402557">
        <w:rPr>
          <w:b/>
        </w:rPr>
        <w:t>2.1</w:t>
      </w:r>
      <w:r w:rsidR="008B5AAC">
        <w:rPr>
          <w:b/>
        </w:rPr>
        <w:t>4</w:t>
      </w:r>
      <w:r w:rsidRPr="00402557">
        <w:rPr>
          <w:b/>
        </w:rPr>
        <w:t>.1. Санитарно-защитные и охранные зоны</w:t>
      </w:r>
      <w:bookmarkEnd w:id="73"/>
      <w:bookmarkEnd w:id="74"/>
    </w:p>
    <w:p w:rsidR="0030718A" w:rsidRPr="00402557" w:rsidRDefault="00402557" w:rsidP="00F71D93">
      <w:pPr>
        <w:pStyle w:val="a4"/>
      </w:pPr>
      <w:proofErr w:type="gramStart"/>
      <w:r w:rsidRPr="00402557">
        <w:t>В целях обеспечения безопасности населения и в соответствии с Федеральным законом «О санитарно-эпидемиологическом благополучии населения» от 30 марта 1999 года №52-ФЗ, вокруг объектов и производств, являющихся источниками воздействия на среду обитания и здоровье  человека устанавливается специальная территория с особым режимом использования (далее - санитарно-защитная зона (СЗЗ), размер которой обеспечивает уменьшение воздействия загрязнения на атмосферный воздух (химического, биологического, физического) до значений, установленных</w:t>
      </w:r>
      <w:proofErr w:type="gramEnd"/>
      <w:r w:rsidRPr="00402557">
        <w:t xml:space="preserve"> гигиеническими нормативами, а для предприятий I и II класса опасности -  как до значений, установленных гигиеническими нормативами, так и до величин приемлемого риска для здоровья населения. По своему функциональному назначению санитарно-защитная зона является защитным барьером, обеспечивающим уровень безопасности населения при эксплуатации объекта в штатном режиме.</w:t>
      </w:r>
    </w:p>
    <w:p w:rsidR="00402557" w:rsidRPr="00402557" w:rsidRDefault="00402557" w:rsidP="0056224B">
      <w:pPr>
        <w:pStyle w:val="a4"/>
        <w:outlineLvl w:val="2"/>
        <w:rPr>
          <w:b/>
        </w:rPr>
      </w:pPr>
      <w:bookmarkStart w:id="75" w:name="_Toc1665145"/>
      <w:bookmarkStart w:id="76" w:name="_Toc7531941"/>
      <w:r w:rsidRPr="00402557">
        <w:rPr>
          <w:b/>
        </w:rPr>
        <w:t>2.1</w:t>
      </w:r>
      <w:r w:rsidR="008B5AAC">
        <w:rPr>
          <w:b/>
        </w:rPr>
        <w:t>4</w:t>
      </w:r>
      <w:r w:rsidRPr="00402557">
        <w:rPr>
          <w:b/>
        </w:rPr>
        <w:t>.2. Режим территории санитарно-защитной зоны. Градостроительные ограничения.</w:t>
      </w:r>
      <w:bookmarkEnd w:id="75"/>
      <w:bookmarkEnd w:id="76"/>
    </w:p>
    <w:p w:rsidR="00402557" w:rsidRPr="00402557" w:rsidRDefault="00402557" w:rsidP="00402557">
      <w:pPr>
        <w:pStyle w:val="a4"/>
      </w:pPr>
      <w:proofErr w:type="gramStart"/>
      <w:r w:rsidRPr="00402557">
        <w:t>В санитарно-защитной зоне не допускается размещать: жилую застройку, включая отдельные жилые дома, ландшафтно-рекреационные зоны, зоны отдыха, территории курортов, санаториев и домов отдыха, территорий садоводческих товариществ и коттеджной застройки, коллективных или индивидуальных дачных и садово-огородных участков, а также других территорий с нормируемыми показателями качества среды обитания;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roofErr w:type="gramEnd"/>
    </w:p>
    <w:p w:rsidR="00402557" w:rsidRPr="00402557" w:rsidRDefault="00402557" w:rsidP="00402557">
      <w:pPr>
        <w:pStyle w:val="a4"/>
      </w:pPr>
      <w:proofErr w:type="gramStart"/>
      <w:r w:rsidRPr="00402557">
        <w:lastRenderedPageBreak/>
        <w:t>В санитарно-защитной зоне и на территории объектов других  отраслей промышленности не допускается размещать 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proofErr w:type="gramEnd"/>
    </w:p>
    <w:p w:rsidR="00402557" w:rsidRPr="00402557" w:rsidRDefault="00402557" w:rsidP="00402557">
      <w:pPr>
        <w:pStyle w:val="a4"/>
      </w:pPr>
      <w:r w:rsidRPr="00402557">
        <w:t>Допускается размещать в границах санитарно-защитной зоны промышленного объекта или производства:</w:t>
      </w:r>
    </w:p>
    <w:p w:rsidR="00402557" w:rsidRPr="00402557" w:rsidRDefault="00402557" w:rsidP="00112E88">
      <w:pPr>
        <w:pStyle w:val="a4"/>
        <w:numPr>
          <w:ilvl w:val="0"/>
          <w:numId w:val="24"/>
        </w:numPr>
      </w:pPr>
      <w:r w:rsidRPr="00402557">
        <w:t>нежилые помещения для дежурного аварийного персонала, помещения для пребывания работающих по вахтовому методу (не более двух недель), здания управления, конструкторские бюро;</w:t>
      </w:r>
    </w:p>
    <w:p w:rsidR="00402557" w:rsidRPr="00402557" w:rsidRDefault="00402557" w:rsidP="00112E88">
      <w:pPr>
        <w:pStyle w:val="a4"/>
        <w:numPr>
          <w:ilvl w:val="0"/>
          <w:numId w:val="24"/>
        </w:numPr>
      </w:pPr>
      <w:proofErr w:type="gramStart"/>
      <w:r w:rsidRPr="00402557">
        <w:t>здания административного назначения, научно-исследовательские лаборатории, поликлиники, спортивно-оздоровительные сооружения закрытого типа, бани, прачечные, объекты торговли и общественного питания, мотели, гостиницы, гаражи, площадки и сооружения для хранения общественного и индивидуального транспорта, пожарные депо, местные;</w:t>
      </w:r>
      <w:proofErr w:type="gramEnd"/>
    </w:p>
    <w:p w:rsidR="00402557" w:rsidRPr="00402557" w:rsidRDefault="00402557" w:rsidP="00112E88">
      <w:pPr>
        <w:pStyle w:val="a4"/>
        <w:numPr>
          <w:ilvl w:val="0"/>
          <w:numId w:val="24"/>
        </w:numPr>
      </w:pPr>
      <w:r w:rsidRPr="00402557">
        <w:t xml:space="preserve">транзитные коммуникации, ЛЭП, электроподстанции, </w:t>
      </w:r>
      <w:proofErr w:type="spellStart"/>
      <w:r w:rsidRPr="00402557">
        <w:t>нефте</w:t>
      </w:r>
      <w:proofErr w:type="spellEnd"/>
      <w:r w:rsidRPr="00402557">
        <w:t xml:space="preserve">- и газопроводы,  артезианские скважины для технического водоснабжения, </w:t>
      </w:r>
      <w:proofErr w:type="spellStart"/>
      <w:r w:rsidRPr="00402557">
        <w:t>водоохлаждающие</w:t>
      </w:r>
      <w:proofErr w:type="spellEnd"/>
      <w:r w:rsidRPr="00402557">
        <w:t xml:space="preserve"> сооружения для подготовки технической воды, канализационные насосные станции, сооружения оборотного водоснабжения, автозаправочные станции, станции технического обслуживания автомобилей.</w:t>
      </w:r>
    </w:p>
    <w:p w:rsidR="00402557" w:rsidRPr="00402557" w:rsidRDefault="00402557" w:rsidP="00402557">
      <w:pPr>
        <w:pStyle w:val="a4"/>
      </w:pPr>
      <w:r w:rsidRPr="00402557">
        <w:t>В санитарно-защитной зоне объектов пищевых отраслей промышленности, оптовых складов продовольственного сырья и пищевой продукции, производства лекарственных веществ, лекарственных средств и (или) лекарственных форм, складов сырья и полупродуктов для фармацевтических предприятий, допускается размещение новых профильных, однотипных объектов, при исключении взаимного негативного воздействия на продукцию, среду обитания и здоровье человека.</w:t>
      </w:r>
    </w:p>
    <w:p w:rsidR="00402557" w:rsidRPr="00402557" w:rsidRDefault="00402557" w:rsidP="00402557">
      <w:pPr>
        <w:pStyle w:val="a4"/>
      </w:pPr>
      <w:r w:rsidRPr="00402557">
        <w:lastRenderedPageBreak/>
        <w:t>Автомагистраль, расположенная в санитарно-защитной зоне промышленного объекта и производства или прилегающая к санитарн</w:t>
      </w:r>
      <w:proofErr w:type="gramStart"/>
      <w:r w:rsidRPr="00402557">
        <w:t>о-</w:t>
      </w:r>
      <w:proofErr w:type="gramEnd"/>
      <w:r w:rsidRPr="00402557">
        <w:t xml:space="preserve"> защитной зоне не входит в ее размер, а выбросы автомагистрали учитываются в фоновом загрязнении при обосновании размера санитарно- защитной зоны.</w:t>
      </w:r>
    </w:p>
    <w:p w:rsidR="00402557" w:rsidRPr="00402557" w:rsidRDefault="00402557" w:rsidP="00402557">
      <w:pPr>
        <w:pStyle w:val="a4"/>
      </w:pPr>
      <w:r w:rsidRPr="00402557">
        <w:t>Санитарно-защитная зона или какая-либо ее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санитарно-защитной зоны. Промышленные предприятия и объекты агропромышленного комплекса I, II класса опасности на территории  сельского поселения отсутствуют. Промышленные предприятия и объекты агропромышленного комплекса III, IV и V класса опасности местного значения показаны только на схеме зон с особыми условиями использования территории.</w:t>
      </w:r>
    </w:p>
    <w:p w:rsidR="0030718A" w:rsidRPr="00402557" w:rsidRDefault="00402557" w:rsidP="00F71D93">
      <w:pPr>
        <w:pStyle w:val="a4"/>
      </w:pPr>
      <w:r w:rsidRPr="00402557">
        <w:t>На территории  сельского поселения согласно СанПиН 2.2.1/2.1.1.1200-03 ориентировочная санитарно-защитная зона сельских кладбищ составляет 50 м. Санитарно-защитная зона для АГЗС – 100м.</w:t>
      </w:r>
    </w:p>
    <w:p w:rsidR="00402557" w:rsidRPr="00402557" w:rsidRDefault="00402557" w:rsidP="0056224B">
      <w:pPr>
        <w:pStyle w:val="a4"/>
        <w:outlineLvl w:val="2"/>
        <w:rPr>
          <w:b/>
        </w:rPr>
      </w:pPr>
      <w:bookmarkStart w:id="77" w:name="_Toc1665146"/>
      <w:bookmarkStart w:id="78" w:name="_Toc7531942"/>
      <w:r w:rsidRPr="00402557">
        <w:rPr>
          <w:b/>
        </w:rPr>
        <w:t>2.1</w:t>
      </w:r>
      <w:r w:rsidR="008B5AAC">
        <w:rPr>
          <w:b/>
        </w:rPr>
        <w:t>4</w:t>
      </w:r>
      <w:r w:rsidRPr="00402557">
        <w:rPr>
          <w:b/>
        </w:rPr>
        <w:t>.3. Охранные зоны</w:t>
      </w:r>
      <w:bookmarkEnd w:id="77"/>
      <w:bookmarkEnd w:id="78"/>
    </w:p>
    <w:p w:rsidR="00402557" w:rsidRPr="00402557" w:rsidRDefault="00402557" w:rsidP="00402557">
      <w:pPr>
        <w:pStyle w:val="a4"/>
      </w:pPr>
      <w:r w:rsidRPr="00402557">
        <w:t>Для электроподстанций размер санитарн</w:t>
      </w:r>
      <w:proofErr w:type="gramStart"/>
      <w:r w:rsidRPr="00402557">
        <w:t>о-</w:t>
      </w:r>
      <w:proofErr w:type="gramEnd"/>
      <w:r w:rsidRPr="00402557">
        <w:t xml:space="preserve"> защитных зон устанавливается в зависимости от типа (открытые, закрытые) мощности, на основании расчетов физического воздействия на атмосферный воздух, а также результатов натурных измерений и исследований.</w:t>
      </w:r>
    </w:p>
    <w:p w:rsidR="00402557" w:rsidRPr="00402557" w:rsidRDefault="00402557" w:rsidP="00402557">
      <w:pPr>
        <w:pStyle w:val="a4"/>
        <w:rPr>
          <w:i/>
          <w:u w:val="single"/>
        </w:rPr>
      </w:pPr>
      <w:r w:rsidRPr="00402557">
        <w:rPr>
          <w:i/>
          <w:u w:val="single"/>
        </w:rPr>
        <w:t>Охранные и санитарно-защитные зоны высоковольтных линий  электропередач</w:t>
      </w:r>
    </w:p>
    <w:p w:rsidR="00402557" w:rsidRPr="00402557" w:rsidRDefault="00402557" w:rsidP="00402557">
      <w:pPr>
        <w:pStyle w:val="a4"/>
      </w:pPr>
      <w:r w:rsidRPr="00402557">
        <w:t>В целях обеспечения сохранности и надежности работы электрических сетей, создания надлежащих условий их эксплуатации, а также предотвращения несчастных случаев от воздействия электрического тока  «Правилами установления охранных зон объектов электросетевого хозяйства»  предусмотрено установление соответствующих охранных зон линий электропередачи:</w:t>
      </w:r>
    </w:p>
    <w:p w:rsidR="00402557" w:rsidRPr="00402557" w:rsidRDefault="00402557" w:rsidP="00402557">
      <w:pPr>
        <w:pStyle w:val="a4"/>
      </w:pPr>
      <w:r w:rsidRPr="00402557">
        <w:t xml:space="preserve">Вдоль </w:t>
      </w:r>
      <w:proofErr w:type="gramStart"/>
      <w:r w:rsidRPr="00402557">
        <w:t>воздушных</w:t>
      </w:r>
      <w:proofErr w:type="gramEnd"/>
      <w:r w:rsidRPr="00402557">
        <w:t xml:space="preserve"> ЛЭП:</w:t>
      </w:r>
      <w:r w:rsidRPr="00402557">
        <w:tab/>
      </w:r>
    </w:p>
    <w:p w:rsidR="00402557" w:rsidRPr="00402557" w:rsidRDefault="00402557" w:rsidP="00402557">
      <w:pPr>
        <w:pStyle w:val="a4"/>
      </w:pPr>
      <w:r w:rsidRPr="00402557">
        <w:t xml:space="preserve">10 </w:t>
      </w:r>
      <w:proofErr w:type="spellStart"/>
      <w:r w:rsidRPr="00402557">
        <w:t>кВ</w:t>
      </w:r>
      <w:proofErr w:type="spellEnd"/>
      <w:r w:rsidRPr="00402557">
        <w:t xml:space="preserve"> - 10 м;</w:t>
      </w:r>
    </w:p>
    <w:p w:rsidR="00402557" w:rsidRPr="00402557" w:rsidRDefault="00402557" w:rsidP="00402557">
      <w:pPr>
        <w:pStyle w:val="a4"/>
      </w:pPr>
      <w:r w:rsidRPr="00402557">
        <w:t xml:space="preserve">35 </w:t>
      </w:r>
      <w:proofErr w:type="spellStart"/>
      <w:r w:rsidRPr="00402557">
        <w:t>кВ</w:t>
      </w:r>
      <w:proofErr w:type="spellEnd"/>
      <w:r w:rsidRPr="00402557">
        <w:t xml:space="preserve"> – 15 м;</w:t>
      </w:r>
    </w:p>
    <w:p w:rsidR="00402557" w:rsidRPr="00402557" w:rsidRDefault="00402557" w:rsidP="00402557">
      <w:pPr>
        <w:pStyle w:val="a4"/>
      </w:pPr>
      <w:r w:rsidRPr="00402557">
        <w:t xml:space="preserve">110 </w:t>
      </w:r>
      <w:proofErr w:type="spellStart"/>
      <w:r w:rsidRPr="00402557">
        <w:t>кВ</w:t>
      </w:r>
      <w:proofErr w:type="spellEnd"/>
      <w:r w:rsidRPr="00402557">
        <w:t xml:space="preserve"> – 20 м.</w:t>
      </w:r>
    </w:p>
    <w:p w:rsidR="00402557" w:rsidRPr="00402557" w:rsidRDefault="00402557" w:rsidP="00402557">
      <w:pPr>
        <w:pStyle w:val="a4"/>
      </w:pPr>
      <w:r w:rsidRPr="00402557">
        <w:lastRenderedPageBreak/>
        <w:t>По периметру трансформаторных подстанций  распределительных пунктов и устройств — на расстоянии 3 метров от ограждения или сооружения;</w:t>
      </w:r>
    </w:p>
    <w:p w:rsidR="00402557" w:rsidRPr="00402557" w:rsidRDefault="00402557" w:rsidP="00402557">
      <w:pPr>
        <w:pStyle w:val="a4"/>
      </w:pPr>
      <w:r w:rsidRPr="00402557">
        <w:t>Вдоль подземных кабельных ЛЭП — в виде земельного участка, ограниченного вертикальными плоскостями, отстоящими по обе стороны линии от крайних кабелей на расстояние 1 метра;</w:t>
      </w:r>
    </w:p>
    <w:p w:rsidR="00402557" w:rsidRPr="00402557" w:rsidRDefault="00402557" w:rsidP="00402557">
      <w:pPr>
        <w:pStyle w:val="a4"/>
      </w:pPr>
      <w:r w:rsidRPr="00402557">
        <w:t xml:space="preserve"> Вдоль подземных кабельных ЛЭП до 1 </w:t>
      </w:r>
      <w:proofErr w:type="spellStart"/>
      <w:r w:rsidRPr="00402557">
        <w:t>кВ</w:t>
      </w:r>
      <w:proofErr w:type="spellEnd"/>
      <w:r w:rsidRPr="00402557">
        <w:t>, проложенных в городах под тротуарами — в виде земельного участка, ограниченного вертикальными плоскостями от крайних кабелей на расстояние 0,6 метра в направлении зданий и сооружений и на расстояние 1 метра в направлении проезжей части улицы;</w:t>
      </w:r>
    </w:p>
    <w:p w:rsidR="00402557" w:rsidRPr="00402557" w:rsidRDefault="00402557" w:rsidP="00402557">
      <w:pPr>
        <w:pStyle w:val="a4"/>
      </w:pPr>
      <w:proofErr w:type="gramStart"/>
      <w:r w:rsidRPr="00402557">
        <w:t xml:space="preserve">Вдоль переходов воздушных ЛЭП через водоемы (реки, водохранилища и т.п.) — в виде воздушного пространства над водной поверхностью водоемов, ограниченного вертикальными плоскостями, отстоящими по обе стороны линии электропередачи от крайних  проводов при </w:t>
      </w:r>
      <w:proofErr w:type="spellStart"/>
      <w:r w:rsidRPr="00402557">
        <w:t>неотклоненном</w:t>
      </w:r>
      <w:proofErr w:type="spellEnd"/>
      <w:r w:rsidRPr="00402557">
        <w:t xml:space="preserve"> их положении для судоходных водоемов на расстоянии 100 метров, для несудоходных водоемов – на расстоянии, предусмотренном для установления охранных зон вдоль воздушных линий электропередачи.</w:t>
      </w:r>
      <w:proofErr w:type="gramEnd"/>
    </w:p>
    <w:p w:rsidR="00402557" w:rsidRPr="00402557" w:rsidRDefault="00402557" w:rsidP="00402557">
      <w:pPr>
        <w:pStyle w:val="a4"/>
      </w:pPr>
      <w:r w:rsidRPr="00402557">
        <w:t>В охранных зонах ЛЭП без письменного согласия предприятий, в ведении которых находятся сети, запрещается:</w:t>
      </w:r>
    </w:p>
    <w:p w:rsidR="00402557" w:rsidRPr="00402557" w:rsidRDefault="00402557" w:rsidP="00112E88">
      <w:pPr>
        <w:pStyle w:val="a4"/>
        <w:numPr>
          <w:ilvl w:val="0"/>
          <w:numId w:val="25"/>
        </w:numPr>
      </w:pPr>
      <w:r w:rsidRPr="00402557">
        <w:t>строительство, капитальный ремонт, реконструкция и снос, любых зданий и сооружений;</w:t>
      </w:r>
    </w:p>
    <w:p w:rsidR="00402557" w:rsidRPr="00402557" w:rsidRDefault="00402557" w:rsidP="00112E88">
      <w:pPr>
        <w:pStyle w:val="a4"/>
        <w:numPr>
          <w:ilvl w:val="0"/>
          <w:numId w:val="25"/>
        </w:numPr>
      </w:pPr>
      <w:r w:rsidRPr="00402557">
        <w:t>осуществлять горные, взрывные, мелиоративные работы;</w:t>
      </w:r>
    </w:p>
    <w:p w:rsidR="00402557" w:rsidRPr="00402557" w:rsidRDefault="00402557" w:rsidP="00112E88">
      <w:pPr>
        <w:pStyle w:val="a4"/>
        <w:numPr>
          <w:ilvl w:val="0"/>
          <w:numId w:val="25"/>
        </w:numPr>
      </w:pPr>
      <w:r w:rsidRPr="00402557">
        <w:t>производить посадку и вырубку деревьев, располагать полевые станы, коллективные сады, загоны для скота;</w:t>
      </w:r>
    </w:p>
    <w:p w:rsidR="00402557" w:rsidRPr="00402557" w:rsidRDefault="00402557" w:rsidP="00112E88">
      <w:pPr>
        <w:pStyle w:val="a4"/>
        <w:numPr>
          <w:ilvl w:val="0"/>
          <w:numId w:val="25"/>
        </w:numPr>
      </w:pPr>
      <w:r w:rsidRPr="00402557">
        <w:t>размещать хранилища горюче-смазочных материалов, складировать корма, удобрения;</w:t>
      </w:r>
    </w:p>
    <w:p w:rsidR="0030718A" w:rsidRPr="00402557" w:rsidRDefault="00402557" w:rsidP="00F71D93">
      <w:pPr>
        <w:pStyle w:val="a4"/>
        <w:numPr>
          <w:ilvl w:val="0"/>
          <w:numId w:val="25"/>
        </w:numPr>
      </w:pPr>
      <w:r w:rsidRPr="00402557">
        <w:t>разводить огонь.</w:t>
      </w:r>
    </w:p>
    <w:p w:rsidR="00402557" w:rsidRPr="00402557" w:rsidRDefault="00402557" w:rsidP="0056224B">
      <w:pPr>
        <w:pStyle w:val="a4"/>
        <w:outlineLvl w:val="2"/>
        <w:rPr>
          <w:b/>
        </w:rPr>
      </w:pPr>
      <w:bookmarkStart w:id="79" w:name="_Toc1665147"/>
      <w:bookmarkStart w:id="80" w:name="_Toc7531943"/>
      <w:r w:rsidRPr="00402557">
        <w:rPr>
          <w:b/>
        </w:rPr>
        <w:t>2.1</w:t>
      </w:r>
      <w:r w:rsidR="008B5AAC">
        <w:rPr>
          <w:b/>
        </w:rPr>
        <w:t>4</w:t>
      </w:r>
      <w:r w:rsidRPr="00402557">
        <w:rPr>
          <w:b/>
        </w:rPr>
        <w:t>.4. Зоны охраны объектов культурного наследия</w:t>
      </w:r>
      <w:bookmarkEnd w:id="79"/>
      <w:bookmarkEnd w:id="80"/>
    </w:p>
    <w:p w:rsidR="00402557" w:rsidRPr="00402557" w:rsidRDefault="00402557" w:rsidP="00402557">
      <w:pPr>
        <w:pStyle w:val="a4"/>
      </w:pPr>
      <w:proofErr w:type="gramStart"/>
      <w:r w:rsidRPr="00402557">
        <w:t xml:space="preserve">Согласно п. 1 ст. 34 Федерального закона от 25 июня 2002 № 73-ФЗ «Об объектах культурного наследия (памятниках истории и культуры) народов Российской Федерации»– в целях обеспечения сохранности объекта культурного наследия в его исторической среде на сопряженной с ним территории </w:t>
      </w:r>
      <w:r w:rsidRPr="00402557">
        <w:lastRenderedPageBreak/>
        <w:t>устанавливаются зоны охраны объекта культурного наследия: охранная зона, зона регулирования застройки и хозяйственной деятельности, зона охраняемого природного ландшафта.</w:t>
      </w:r>
      <w:proofErr w:type="gramEnd"/>
      <w:r w:rsidRPr="00402557">
        <w:t xml:space="preserve"> Границы защитной зоны объекта культурного наследия устанавливаются:</w:t>
      </w:r>
    </w:p>
    <w:p w:rsidR="00402557" w:rsidRPr="00402557" w:rsidRDefault="00402557" w:rsidP="00402557">
      <w:pPr>
        <w:pStyle w:val="a4"/>
      </w:pPr>
      <w:r w:rsidRPr="00402557">
        <w:t>1) для памятника, расположенного в границах населенного пункта, на расстоянии 100 метров от внешних границ территории памятника, для памятника, расположенного вне границ населенного пункта, на расстоянии 200 метров от внешних границ территории памятника;</w:t>
      </w:r>
    </w:p>
    <w:p w:rsidR="00402557" w:rsidRPr="00402557" w:rsidRDefault="00402557" w:rsidP="00402557">
      <w:pPr>
        <w:pStyle w:val="a4"/>
      </w:pPr>
      <w:r w:rsidRPr="00402557">
        <w:t>2) для ансамбля, расположенного в границах населенного пункта, на расстоянии 150 метров от внешних границ территории ансамбля, для ансамбля, расположенного вне границ населенного пункта, на расстоянии 250 метров от внешних границ территории ансамбля.</w:t>
      </w:r>
    </w:p>
    <w:p w:rsidR="00402557" w:rsidRPr="00402557" w:rsidRDefault="00402557" w:rsidP="00402557">
      <w:pPr>
        <w:pStyle w:val="a4"/>
      </w:pPr>
      <w:proofErr w:type="gramStart"/>
      <w:r w:rsidRPr="00402557">
        <w:t>Границы зон охраны объекта культурного наследия, режимы использования земель и градостроительные регламенты в границах данных зон утверждаются на основании проекта зон охраны объекта культурного наследия разработанного в соответствии с постановлением правительства Российской Федерации от 12 сентября 2015 г. №972 «Об утверждении положения о зонах охраны объектов культурного наследия (памятников истории и культуры) народов Российской Федерации и о признании утратившими силу</w:t>
      </w:r>
      <w:proofErr w:type="gramEnd"/>
      <w:r w:rsidRPr="00402557">
        <w:t xml:space="preserve"> отдельных положений нормативных правовых актов правительства Российской Федерации».</w:t>
      </w:r>
    </w:p>
    <w:p w:rsidR="00402557" w:rsidRPr="00402557" w:rsidRDefault="00402557" w:rsidP="00402557">
      <w:pPr>
        <w:pStyle w:val="a4"/>
      </w:pPr>
      <w:r w:rsidRPr="00402557">
        <w:t>На территории памятника или ансамбля запрещаются строительство объектов капитального строительства и увеличение объемно-пространственных характеристик существующих на территории памятника или ансамбля объектов капитального строительства; проведение земляных, строительных, мелиоративных и иных работ, за исключением работ по сохранению объекта культурного наследия или его отдельных элементов, сохранению историко-градостроительной или природной среды объекта культурного наследия.</w:t>
      </w:r>
    </w:p>
    <w:p w:rsidR="0030718A" w:rsidRPr="00402557" w:rsidRDefault="00402557" w:rsidP="00F71D93">
      <w:pPr>
        <w:pStyle w:val="a4"/>
      </w:pPr>
      <w:proofErr w:type="gramStart"/>
      <w:r w:rsidRPr="00402557">
        <w:t xml:space="preserve">На территории достопримечательного места разрешаются работы по сохранению памятников и ансамблей, находящихся в границах территории достопримечательного места, работы, направленные на обеспечение сохранности особенностей достопримечательного места, являющихся основаниями для </w:t>
      </w:r>
      <w:r w:rsidRPr="00402557">
        <w:lastRenderedPageBreak/>
        <w:t>включения его в единый государственный реестр объектов культурного наследия (памятников истории и культуры) народов Российской Федерации и подлежащих обязательному сохранению; строительство объектов капитального строительства в целях воссоздания утраченной градостроительной среды;</w:t>
      </w:r>
      <w:proofErr w:type="gramEnd"/>
      <w:r w:rsidRPr="00402557">
        <w:t xml:space="preserve"> осуществление ограниченного строительства, капитального ремонта и реконструкции объектов капитального строительства при условии сохранения особенностей достопримечательного места, являющихся основаниями для включения его в единый государственный реестр объектов культурного наследия (памятников истории и культуры) народов Российской Федерации и подлежащих обязательному сохранению.</w:t>
      </w:r>
    </w:p>
    <w:p w:rsidR="00402557" w:rsidRPr="00402557" w:rsidRDefault="00402557" w:rsidP="0056224B">
      <w:pPr>
        <w:pStyle w:val="a4"/>
        <w:outlineLvl w:val="2"/>
        <w:rPr>
          <w:b/>
        </w:rPr>
      </w:pPr>
      <w:bookmarkStart w:id="81" w:name="_Toc1665148"/>
      <w:bookmarkStart w:id="82" w:name="_Toc7531944"/>
      <w:r w:rsidRPr="00402557">
        <w:rPr>
          <w:b/>
        </w:rPr>
        <w:t>2.1</w:t>
      </w:r>
      <w:r w:rsidR="008B5AAC">
        <w:rPr>
          <w:b/>
        </w:rPr>
        <w:t>4</w:t>
      </w:r>
      <w:r w:rsidRPr="00402557">
        <w:rPr>
          <w:b/>
        </w:rPr>
        <w:t xml:space="preserve">.5. </w:t>
      </w:r>
      <w:proofErr w:type="spellStart"/>
      <w:r w:rsidRPr="00402557">
        <w:rPr>
          <w:b/>
        </w:rPr>
        <w:t>Водоохранные</w:t>
      </w:r>
      <w:proofErr w:type="spellEnd"/>
      <w:r w:rsidRPr="00402557">
        <w:rPr>
          <w:b/>
        </w:rPr>
        <w:t xml:space="preserve"> зоны и прибрежные защитные полосы</w:t>
      </w:r>
      <w:bookmarkEnd w:id="81"/>
      <w:bookmarkEnd w:id="82"/>
    </w:p>
    <w:p w:rsidR="00402557" w:rsidRPr="00402557" w:rsidRDefault="00402557" w:rsidP="00402557">
      <w:pPr>
        <w:pStyle w:val="a4"/>
      </w:pPr>
      <w:proofErr w:type="spellStart"/>
      <w:proofErr w:type="gramStart"/>
      <w:r w:rsidRPr="00402557">
        <w:t>Водоохранными</w:t>
      </w:r>
      <w:proofErr w:type="spellEnd"/>
      <w:r w:rsidRPr="00402557">
        <w:t xml:space="preserve"> зонами являются территории, примыкающие к береговой линии морей, рек, ручьев, каналов, озер, водохранилищ,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roofErr w:type="gramEnd"/>
    </w:p>
    <w:p w:rsidR="00402557" w:rsidRPr="00402557" w:rsidRDefault="00402557" w:rsidP="00402557">
      <w:pPr>
        <w:pStyle w:val="a4"/>
      </w:pPr>
      <w:r w:rsidRPr="00402557">
        <w:t xml:space="preserve">В границах </w:t>
      </w:r>
      <w:proofErr w:type="spellStart"/>
      <w:r w:rsidRPr="00402557">
        <w:t>водоохранных</w:t>
      </w:r>
      <w:proofErr w:type="spellEnd"/>
      <w:r w:rsidRPr="00402557">
        <w:t xml:space="preserve"> зон устанавливаются прибрежные защитные полосы, на территориях которых вводятся дополнительные ограничения хозяйственной и иной деятельности.</w:t>
      </w:r>
    </w:p>
    <w:p w:rsidR="00402557" w:rsidRPr="00402557" w:rsidRDefault="00402557" w:rsidP="00402557">
      <w:pPr>
        <w:pStyle w:val="a4"/>
      </w:pPr>
      <w:r w:rsidRPr="00402557">
        <w:t xml:space="preserve">В соответствии с Водным кодексом Российской Федерации" от 03.06.2006 N 74-ФЗ (ред. от 13.07.2015) (с изм. и доп., вступ. в силу с 24.07.2015) Статьей 65 Ширина </w:t>
      </w:r>
      <w:proofErr w:type="spellStart"/>
      <w:r w:rsidRPr="00402557">
        <w:t>водоохранной</w:t>
      </w:r>
      <w:proofErr w:type="spellEnd"/>
      <w:r w:rsidRPr="00402557">
        <w:t xml:space="preserve"> зоны рек или ручьев устанавливается от их истока для рек или ручьев протяженностью:</w:t>
      </w:r>
    </w:p>
    <w:p w:rsidR="00402557" w:rsidRPr="00402557" w:rsidRDefault="00402557" w:rsidP="00402557">
      <w:pPr>
        <w:pStyle w:val="a4"/>
      </w:pPr>
      <w:r w:rsidRPr="00402557">
        <w:t>1)</w:t>
      </w:r>
      <w:r w:rsidRPr="00402557">
        <w:tab/>
        <w:t>до десяти километров - в размере пятидесяти метров;</w:t>
      </w:r>
    </w:p>
    <w:p w:rsidR="00402557" w:rsidRPr="00402557" w:rsidRDefault="00402557" w:rsidP="00402557">
      <w:pPr>
        <w:pStyle w:val="a4"/>
      </w:pPr>
      <w:r w:rsidRPr="00402557">
        <w:t>2)</w:t>
      </w:r>
      <w:r w:rsidRPr="00402557">
        <w:tab/>
        <w:t>от десяти до пятидесяти километров - в размере ста метров;</w:t>
      </w:r>
    </w:p>
    <w:p w:rsidR="00402557" w:rsidRPr="00402557" w:rsidRDefault="00402557" w:rsidP="00402557">
      <w:pPr>
        <w:pStyle w:val="a4"/>
      </w:pPr>
      <w:r w:rsidRPr="00402557">
        <w:t>3)</w:t>
      </w:r>
      <w:r w:rsidRPr="00402557">
        <w:tab/>
        <w:t>от пятидесяти километров и более - в размере двухсот метров.</w:t>
      </w:r>
    </w:p>
    <w:p w:rsidR="00402557" w:rsidRPr="00402557" w:rsidRDefault="00402557" w:rsidP="00402557">
      <w:pPr>
        <w:pStyle w:val="a4"/>
      </w:pPr>
      <w:r w:rsidRPr="00402557">
        <w:t xml:space="preserve">Для реки, ручья протяженностью менее десяти километров от истока до устья </w:t>
      </w:r>
      <w:proofErr w:type="spellStart"/>
      <w:r w:rsidRPr="00402557">
        <w:t>водоохранная</w:t>
      </w:r>
      <w:proofErr w:type="spellEnd"/>
      <w:r w:rsidRPr="00402557">
        <w:t xml:space="preserve"> зона совпадает с прибрежной защитной полосой. Радиус </w:t>
      </w:r>
      <w:proofErr w:type="spellStart"/>
      <w:r w:rsidRPr="00402557">
        <w:t>водоохранной</w:t>
      </w:r>
      <w:proofErr w:type="spellEnd"/>
      <w:r w:rsidRPr="00402557">
        <w:t xml:space="preserve"> зоны для истоков реки, ручья устанавливается в размере пятидесяти метров.</w:t>
      </w:r>
    </w:p>
    <w:p w:rsidR="00402557" w:rsidRPr="00402557" w:rsidRDefault="00402557" w:rsidP="00402557">
      <w:pPr>
        <w:pStyle w:val="a4"/>
      </w:pPr>
      <w:r w:rsidRPr="00402557">
        <w:lastRenderedPageBreak/>
        <w:t xml:space="preserve">Ширина </w:t>
      </w:r>
      <w:proofErr w:type="spellStart"/>
      <w:r w:rsidRPr="00402557">
        <w:t>водоохранной</w:t>
      </w:r>
      <w:proofErr w:type="spellEnd"/>
      <w:r w:rsidRPr="00402557">
        <w:t xml:space="preserve"> зоны озера, водохранилища, за исключением озера, расположенного внутри болота, или озера, водохранилища с акваторией менее 0,5 квадратного километра, устанавливается в размере пятидесяти метров. Ширина </w:t>
      </w:r>
      <w:proofErr w:type="spellStart"/>
      <w:r w:rsidRPr="00402557">
        <w:t>водоохранной</w:t>
      </w:r>
      <w:proofErr w:type="spellEnd"/>
      <w:r w:rsidRPr="00402557">
        <w:t xml:space="preserve"> зоны водохранилища, расположенного на водотоке, устанавливается равной ширине </w:t>
      </w:r>
      <w:proofErr w:type="spellStart"/>
      <w:r w:rsidRPr="00402557">
        <w:t>водоохранной</w:t>
      </w:r>
      <w:proofErr w:type="spellEnd"/>
      <w:r w:rsidRPr="00402557">
        <w:t xml:space="preserve"> зоны этого водотока</w:t>
      </w:r>
      <w:proofErr w:type="gramStart"/>
      <w:r w:rsidRPr="00402557">
        <w:t>.</w:t>
      </w:r>
      <w:proofErr w:type="gramEnd"/>
      <w:r w:rsidRPr="00402557">
        <w:t xml:space="preserve"> (</w:t>
      </w:r>
      <w:proofErr w:type="gramStart"/>
      <w:r w:rsidRPr="00402557">
        <w:t>в</w:t>
      </w:r>
      <w:proofErr w:type="gramEnd"/>
      <w:r w:rsidRPr="00402557">
        <w:t xml:space="preserve"> ред. Федерального закона от 14.07.2008 N 118-ФЗ).</w:t>
      </w:r>
    </w:p>
    <w:p w:rsidR="00402557" w:rsidRPr="00402557" w:rsidRDefault="00402557" w:rsidP="00402557">
      <w:pPr>
        <w:pStyle w:val="a4"/>
      </w:pPr>
      <w:proofErr w:type="spellStart"/>
      <w:r w:rsidRPr="00402557">
        <w:t>Водоохранные</w:t>
      </w:r>
      <w:proofErr w:type="spellEnd"/>
      <w:r w:rsidRPr="00402557">
        <w:t xml:space="preserve"> зоны магистральных или межхозяйственных каналов совпадают по ширине с полосами отводов таких каналов.</w:t>
      </w:r>
    </w:p>
    <w:p w:rsidR="00402557" w:rsidRPr="00402557" w:rsidRDefault="00402557" w:rsidP="00402557">
      <w:pPr>
        <w:pStyle w:val="a4"/>
      </w:pPr>
      <w:proofErr w:type="spellStart"/>
      <w:r w:rsidRPr="00402557">
        <w:t>Водоохранные</w:t>
      </w:r>
      <w:proofErr w:type="spellEnd"/>
      <w:r w:rsidRPr="00402557">
        <w:t xml:space="preserve"> зоны рек, их частей, помещенных в закрытые коллекторы, не устанавливаются.</w:t>
      </w:r>
    </w:p>
    <w:p w:rsidR="00402557" w:rsidRPr="00402557" w:rsidRDefault="00402557" w:rsidP="00402557">
      <w:pPr>
        <w:pStyle w:val="a4"/>
      </w:pPr>
      <w:r w:rsidRPr="00402557">
        <w:t>Ширина прибрежной защитной полосы устанавливается в зависимости от уклона берега водного объекта и составляет тридцать метров для обратного или нулевого уклона, сорок метров для уклона до трех градусов и пятьдесят метров для уклона три и более градуса.</w:t>
      </w:r>
    </w:p>
    <w:p w:rsidR="00402557" w:rsidRPr="00402557" w:rsidRDefault="00402557" w:rsidP="00402557">
      <w:pPr>
        <w:pStyle w:val="a4"/>
      </w:pPr>
      <w:r w:rsidRPr="00402557">
        <w:t>Для расположенных в границах болот проточных и сточных озер и соответствующих водотоков ширина прибрежной защитной полосы устанавливается в размере пятидесяти метров.</w:t>
      </w:r>
    </w:p>
    <w:p w:rsidR="00402557" w:rsidRPr="00402557" w:rsidRDefault="00402557" w:rsidP="00402557">
      <w:pPr>
        <w:pStyle w:val="a4"/>
      </w:pPr>
      <w:r w:rsidRPr="00402557">
        <w:t xml:space="preserve">Ширина прибрежной защитной полосы реки, озера, водохранилища, имеющих особо ценное </w:t>
      </w:r>
      <w:proofErr w:type="spellStart"/>
      <w:r w:rsidRPr="00402557">
        <w:t>рыбохозяйственное</w:t>
      </w:r>
      <w:proofErr w:type="spellEnd"/>
      <w:r w:rsidRPr="00402557">
        <w:t xml:space="preserve"> значение (места нереста, нагула, зимовки рыб и других водных биологических ресурсов), устанавливается в размере двухсот метров независимо от уклона прилегающих земель</w:t>
      </w:r>
      <w:proofErr w:type="gramStart"/>
      <w:r w:rsidRPr="00402557">
        <w:t>.</w:t>
      </w:r>
      <w:proofErr w:type="gramEnd"/>
      <w:r w:rsidRPr="00402557">
        <w:t xml:space="preserve"> (</w:t>
      </w:r>
      <w:proofErr w:type="gramStart"/>
      <w:r w:rsidRPr="00402557">
        <w:t>в</w:t>
      </w:r>
      <w:proofErr w:type="gramEnd"/>
      <w:r w:rsidRPr="00402557">
        <w:t xml:space="preserve"> ред. Федерального закона от 21.10.2013 N 282-ФЗ)</w:t>
      </w:r>
    </w:p>
    <w:p w:rsidR="00402557" w:rsidRPr="00402557" w:rsidRDefault="00402557" w:rsidP="00402557">
      <w:pPr>
        <w:pStyle w:val="a4"/>
      </w:pPr>
      <w:r w:rsidRPr="00402557">
        <w:t xml:space="preserve">На территориях населенных пунктов при наличии централизованных ливневых систем водоотведения и набережных границы прибрежных защитных полос совпадают с парапетами набережных. Ширина </w:t>
      </w:r>
      <w:proofErr w:type="spellStart"/>
      <w:r w:rsidRPr="00402557">
        <w:t>водоохранной</w:t>
      </w:r>
      <w:proofErr w:type="spellEnd"/>
      <w:r w:rsidRPr="00402557">
        <w:t xml:space="preserve"> зоны на таких территориях устанавливается от парапета набережной. При отсутствии набережной ширина </w:t>
      </w:r>
      <w:proofErr w:type="spellStart"/>
      <w:r w:rsidRPr="00402557">
        <w:t>водоохранной</w:t>
      </w:r>
      <w:proofErr w:type="spellEnd"/>
      <w:r w:rsidRPr="00402557">
        <w:t xml:space="preserve"> зоны, прибрежной защитной полосы измеряется от местоположения береговой линии (границы водного объекта)</w:t>
      </w:r>
      <w:proofErr w:type="gramStart"/>
      <w:r w:rsidRPr="00402557">
        <w:t>.</w:t>
      </w:r>
      <w:proofErr w:type="gramEnd"/>
      <w:r w:rsidRPr="00402557">
        <w:t xml:space="preserve"> (</w:t>
      </w:r>
      <w:proofErr w:type="gramStart"/>
      <w:r w:rsidRPr="00402557">
        <w:t>в</w:t>
      </w:r>
      <w:proofErr w:type="gramEnd"/>
      <w:r w:rsidRPr="00402557">
        <w:t xml:space="preserve"> ред. Федеральных законов от 14.07.2008 N 118-ФЗ, от 07.12.2011 N 417-ФЗ, от 13.07.2015 N 244-ФЗ)</w:t>
      </w:r>
    </w:p>
    <w:p w:rsidR="00402557" w:rsidRPr="00402557" w:rsidRDefault="00402557" w:rsidP="00402557">
      <w:pPr>
        <w:pStyle w:val="a4"/>
      </w:pPr>
      <w:r w:rsidRPr="00402557">
        <w:t xml:space="preserve">Согласно статье 6 п.п.6-8 ФЗ от 03.06.2006 г №74-ФЗ «Полоса земли вдоль береговой линии (границы водного объекта) водного объекта общего пользования </w:t>
      </w:r>
      <w:r w:rsidRPr="00402557">
        <w:lastRenderedPageBreak/>
        <w:t>(береговая полоса) предназначается для общего пользования. Ширина береговой полосы водных объектов общего пользования составляет двадцать метров, за исключением береговой полосы каналов, а также рек и ручьев, протяженность которых от истока до устья не более чем десять километров. Ширина береговой полосы каналов, а также рек и ручьев, протяженность которых от истока до устья не более чем десять километров, составляет пять метров.</w:t>
      </w:r>
    </w:p>
    <w:p w:rsidR="00402557" w:rsidRPr="00402557" w:rsidRDefault="00402557" w:rsidP="00402557">
      <w:pPr>
        <w:pStyle w:val="a4"/>
      </w:pPr>
      <w:r w:rsidRPr="00402557">
        <w:t xml:space="preserve">Размеры </w:t>
      </w:r>
      <w:proofErr w:type="spellStart"/>
      <w:r w:rsidRPr="00402557">
        <w:t>водоохранных</w:t>
      </w:r>
      <w:proofErr w:type="spellEnd"/>
      <w:r w:rsidRPr="00402557">
        <w:t xml:space="preserve"> зон и основные требования к режиму использования их территорий определяются в соответствии с положениями Водного кодекса Российской Федерации (Закон Российской Федерации от 03.06.2006 г. № 74-ФЗ). </w:t>
      </w:r>
      <w:proofErr w:type="gramStart"/>
      <w:r w:rsidRPr="00402557">
        <w:t>Согласно Статьи</w:t>
      </w:r>
      <w:proofErr w:type="gramEnd"/>
      <w:r w:rsidRPr="00402557">
        <w:t xml:space="preserve"> 65. «</w:t>
      </w:r>
      <w:proofErr w:type="spellStart"/>
      <w:r w:rsidRPr="00402557">
        <w:t>Водоохранные</w:t>
      </w:r>
      <w:proofErr w:type="spellEnd"/>
      <w:r w:rsidRPr="00402557">
        <w:t xml:space="preserve"> зоны и прибрежные защитные полосы»</w:t>
      </w:r>
      <w:proofErr w:type="gramStart"/>
      <w:r w:rsidRPr="00402557">
        <w:t xml:space="preserve"> .</w:t>
      </w:r>
      <w:proofErr w:type="gramEnd"/>
    </w:p>
    <w:p w:rsidR="00402557" w:rsidRPr="00402557" w:rsidRDefault="00402557" w:rsidP="00402557">
      <w:pPr>
        <w:pStyle w:val="a4"/>
      </w:pPr>
      <w:r w:rsidRPr="00402557">
        <w:t xml:space="preserve">В границах </w:t>
      </w:r>
      <w:proofErr w:type="spellStart"/>
      <w:r w:rsidRPr="00402557">
        <w:t>водоохранных</w:t>
      </w:r>
      <w:proofErr w:type="spellEnd"/>
      <w:r w:rsidRPr="00402557">
        <w:t xml:space="preserve"> зон запрещается:</w:t>
      </w:r>
    </w:p>
    <w:p w:rsidR="00402557" w:rsidRPr="00402557" w:rsidRDefault="00402557" w:rsidP="00112E88">
      <w:pPr>
        <w:pStyle w:val="a4"/>
        <w:numPr>
          <w:ilvl w:val="0"/>
          <w:numId w:val="34"/>
        </w:numPr>
      </w:pPr>
      <w:r w:rsidRPr="00402557">
        <w:t>использование сточных вод для удобрения почв;</w:t>
      </w:r>
    </w:p>
    <w:p w:rsidR="00402557" w:rsidRPr="00402557" w:rsidRDefault="00402557" w:rsidP="00112E88">
      <w:pPr>
        <w:pStyle w:val="a4"/>
        <w:numPr>
          <w:ilvl w:val="0"/>
          <w:numId w:val="34"/>
        </w:numPr>
      </w:pPr>
      <w:r w:rsidRPr="00402557">
        <w:t>размещение кладбищ, скотомогильников, мест захоронения отходов производства и потребления, радиоактивных, химических, взрывчатых, токсичных, отравляющих и ядовитых веществ;</w:t>
      </w:r>
    </w:p>
    <w:p w:rsidR="00402557" w:rsidRPr="00402557" w:rsidRDefault="00402557" w:rsidP="00112E88">
      <w:pPr>
        <w:pStyle w:val="a4"/>
        <w:numPr>
          <w:ilvl w:val="0"/>
          <w:numId w:val="34"/>
        </w:numPr>
      </w:pPr>
      <w:r w:rsidRPr="00402557">
        <w:t>осуществление авиационных мер по борьбе с вредителями и болезнями растений;</w:t>
      </w:r>
    </w:p>
    <w:p w:rsidR="00402557" w:rsidRPr="00402557" w:rsidRDefault="00402557" w:rsidP="00112E88">
      <w:pPr>
        <w:pStyle w:val="a4"/>
        <w:numPr>
          <w:ilvl w:val="0"/>
          <w:numId w:val="34"/>
        </w:numPr>
      </w:pPr>
      <w:r w:rsidRPr="00402557">
        <w:t>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402557" w:rsidRPr="00402557" w:rsidRDefault="00402557" w:rsidP="00402557">
      <w:pPr>
        <w:pStyle w:val="a4"/>
      </w:pPr>
      <w:r w:rsidRPr="00402557">
        <w:t xml:space="preserve">В отношении кладбищ, скотомогильников, мест массового захоронения отходов производства и потребления, радиоактивных, химических, взрывчатых, токсичных, отравляющих ядовитых веществ, в настоящее время расположенных в </w:t>
      </w:r>
      <w:proofErr w:type="spellStart"/>
      <w:r w:rsidRPr="00402557">
        <w:t>водоохранных</w:t>
      </w:r>
      <w:proofErr w:type="spellEnd"/>
      <w:r w:rsidRPr="00402557">
        <w:t xml:space="preserve"> зонах и зонах интенсивной переработки береговой полосы, необходимо проведение мероприятий, препятствующих загрязнению водных объектов, и выносу указанных объектов за пределы границ </w:t>
      </w:r>
      <w:proofErr w:type="spellStart"/>
      <w:r w:rsidRPr="00402557">
        <w:t>водоохранных</w:t>
      </w:r>
      <w:proofErr w:type="spellEnd"/>
      <w:r w:rsidRPr="00402557">
        <w:t xml:space="preserve"> зон водных объектов.</w:t>
      </w:r>
    </w:p>
    <w:p w:rsidR="00402557" w:rsidRPr="00402557" w:rsidRDefault="00402557" w:rsidP="00402557">
      <w:pPr>
        <w:pStyle w:val="a4"/>
      </w:pPr>
      <w:r w:rsidRPr="00402557">
        <w:t>В границах прибрежных защитных полос наряду с вышеперечисленными ограничениями запрещаются:</w:t>
      </w:r>
    </w:p>
    <w:p w:rsidR="00402557" w:rsidRPr="00402557" w:rsidRDefault="00402557" w:rsidP="00112E88">
      <w:pPr>
        <w:pStyle w:val="a4"/>
        <w:numPr>
          <w:ilvl w:val="0"/>
          <w:numId w:val="33"/>
        </w:numPr>
      </w:pPr>
      <w:r w:rsidRPr="00402557">
        <w:t>распашка земель;</w:t>
      </w:r>
    </w:p>
    <w:p w:rsidR="00402557" w:rsidRPr="00402557" w:rsidRDefault="00402557" w:rsidP="00112E88">
      <w:pPr>
        <w:pStyle w:val="a4"/>
        <w:numPr>
          <w:ilvl w:val="0"/>
          <w:numId w:val="33"/>
        </w:numPr>
      </w:pPr>
      <w:r w:rsidRPr="00402557">
        <w:lastRenderedPageBreak/>
        <w:t>размещение отвалов размываемых грунтов;</w:t>
      </w:r>
    </w:p>
    <w:p w:rsidR="00402557" w:rsidRPr="00402557" w:rsidRDefault="00402557" w:rsidP="00112E88">
      <w:pPr>
        <w:pStyle w:val="a4"/>
        <w:numPr>
          <w:ilvl w:val="0"/>
          <w:numId w:val="33"/>
        </w:numPr>
      </w:pPr>
      <w:r w:rsidRPr="00402557">
        <w:t xml:space="preserve">выпас сельскохозяйственных животных, организация для них летних лагерей и </w:t>
      </w:r>
      <w:proofErr w:type="spellStart"/>
      <w:r w:rsidRPr="00402557">
        <w:t>купочных</w:t>
      </w:r>
      <w:proofErr w:type="spellEnd"/>
      <w:r w:rsidRPr="00402557">
        <w:t xml:space="preserve"> ванн.</w:t>
      </w:r>
    </w:p>
    <w:p w:rsidR="00402557" w:rsidRPr="00402557" w:rsidRDefault="00402557" w:rsidP="00402557">
      <w:pPr>
        <w:pStyle w:val="a4"/>
      </w:pPr>
      <w:r w:rsidRPr="00402557">
        <w:t xml:space="preserve">Рыбоохранной зоной является территория, прилегающая к акватории водного объекта </w:t>
      </w:r>
      <w:proofErr w:type="spellStart"/>
      <w:r w:rsidRPr="00402557">
        <w:t>рыбохозяйственного</w:t>
      </w:r>
      <w:proofErr w:type="spellEnd"/>
      <w:r w:rsidRPr="00402557">
        <w:t xml:space="preserve"> значения, на которой вводятся ограничения, и устанавливается особый режим хозяйственной и иной деятельности.</w:t>
      </w:r>
    </w:p>
    <w:p w:rsidR="0030718A" w:rsidRPr="00402557" w:rsidRDefault="00402557" w:rsidP="00F71D93">
      <w:pPr>
        <w:pStyle w:val="a4"/>
      </w:pPr>
      <w:r w:rsidRPr="00402557">
        <w:t xml:space="preserve">Ширина рыбоохранных зон рек, ручьев, озер, водохранилищ, имеющих особо ценное </w:t>
      </w:r>
      <w:proofErr w:type="spellStart"/>
      <w:r w:rsidRPr="00402557">
        <w:t>рыбохозяйственное</w:t>
      </w:r>
      <w:proofErr w:type="spellEnd"/>
      <w:r w:rsidRPr="00402557">
        <w:t xml:space="preserve"> значение (места нагула, зимовки, нереста и размножения водных биологических ресурсов), устанавливается в размере 200 метров.</w:t>
      </w:r>
    </w:p>
    <w:p w:rsidR="00402557" w:rsidRPr="00402557" w:rsidRDefault="00402557" w:rsidP="007A2E92">
      <w:pPr>
        <w:pStyle w:val="a4"/>
        <w:outlineLvl w:val="2"/>
        <w:rPr>
          <w:b/>
        </w:rPr>
      </w:pPr>
      <w:bookmarkStart w:id="83" w:name="_Toc1665149"/>
      <w:bookmarkStart w:id="84" w:name="_Toc7531945"/>
      <w:r w:rsidRPr="00402557">
        <w:rPr>
          <w:b/>
        </w:rPr>
        <w:t>2.1</w:t>
      </w:r>
      <w:r w:rsidR="008B5AAC">
        <w:rPr>
          <w:b/>
        </w:rPr>
        <w:t>4</w:t>
      </w:r>
      <w:r w:rsidRPr="00402557">
        <w:rPr>
          <w:b/>
        </w:rPr>
        <w:t>.6. Зоны санитарной охраны источников водоснабжения</w:t>
      </w:r>
      <w:bookmarkEnd w:id="83"/>
      <w:bookmarkEnd w:id="84"/>
    </w:p>
    <w:p w:rsidR="00402557" w:rsidRPr="00402557" w:rsidRDefault="00402557" w:rsidP="00402557">
      <w:pPr>
        <w:pStyle w:val="a4"/>
      </w:pPr>
      <w:r w:rsidRPr="00402557">
        <w:t>Границы и режим ЗСО источников питьевого и хозяйственно-бытового водоснабжения устанавливаются согласно утверждаемому проекту ЗСО водного объекта. Проект зон санитарной охраны источников водоснабжения разрабатывается на основе требований       СанПиН  2.1.4.1110-02. Санитарные правила и нормы «Зоны санитарной охраны источников водоснабжения и водопроводов питьевого назначения».</w:t>
      </w:r>
    </w:p>
    <w:p w:rsidR="00402557" w:rsidRPr="00402557" w:rsidRDefault="00402557" w:rsidP="00402557">
      <w:pPr>
        <w:pStyle w:val="a4"/>
      </w:pPr>
      <w:r w:rsidRPr="00402557">
        <w:t>ЗСО организуются на всех водопроводах, вне зависимости от ведомственной принадлежности, подающих воду, как из поверхностных, так и из подземных источников. Основной целью создания и обеспечения режима ЗСО является санитарная охрана от загрязнения источников водоснабжения и водопроводных сооружений, а также территорий, на которых они расположены.</w:t>
      </w:r>
    </w:p>
    <w:p w:rsidR="00402557" w:rsidRPr="00402557" w:rsidRDefault="00402557" w:rsidP="00402557">
      <w:pPr>
        <w:pStyle w:val="a4"/>
      </w:pPr>
      <w:r w:rsidRPr="00402557">
        <w:t>ЗСО организуются в составе трех поясов: первый пояс (строгого режима) включает территорию расположения водозаборов, площадок всех водопроводных сооружений и водопроводящего канала. Его назначение – защита места водозабора и водозаборных сооружений от случайного или умышленного загрязнения и повреждения. Второй и третий пояса (пояса ограничений) включают территорию, предназначенную для предупреждения загрязнения воды источников водоснабжения.</w:t>
      </w:r>
    </w:p>
    <w:p w:rsidR="00402557" w:rsidRPr="00402557" w:rsidRDefault="00402557" w:rsidP="00402557">
      <w:pPr>
        <w:pStyle w:val="a4"/>
      </w:pPr>
      <w:r w:rsidRPr="00402557">
        <w:lastRenderedPageBreak/>
        <w:t>Зона санитарной охраны водопроводных сооружений, расположенных вне территории водозабора, представлена первым поясом строгого режима, для водоводов – санитарно-защитной полосой.</w:t>
      </w:r>
    </w:p>
    <w:p w:rsidR="00402557" w:rsidRPr="00402557" w:rsidRDefault="00402557" w:rsidP="00402557">
      <w:pPr>
        <w:pStyle w:val="a4"/>
      </w:pPr>
      <w:r w:rsidRPr="00402557">
        <w:t>Граница первого пояса ЗСО водопроводных сооружений принимается на расстоянии:</w:t>
      </w:r>
    </w:p>
    <w:p w:rsidR="00402557" w:rsidRPr="00402557" w:rsidRDefault="00402557" w:rsidP="00402557">
      <w:pPr>
        <w:pStyle w:val="a4"/>
      </w:pPr>
      <w:r w:rsidRPr="00402557">
        <w:t xml:space="preserve">от водонапорных башен – 10 м; от остальных помещений (отстойники, </w:t>
      </w:r>
      <w:proofErr w:type="spellStart"/>
      <w:r w:rsidRPr="00402557">
        <w:t>реагентное</w:t>
      </w:r>
      <w:proofErr w:type="spellEnd"/>
      <w:r w:rsidRPr="00402557">
        <w:t xml:space="preserve"> хозяйство, склад хлора, насосные станции и др.) – не менее 15 м.</w:t>
      </w:r>
    </w:p>
    <w:p w:rsidR="00402557" w:rsidRPr="00402557" w:rsidRDefault="00402557" w:rsidP="00402557">
      <w:pPr>
        <w:pStyle w:val="a4"/>
      </w:pPr>
      <w:r w:rsidRPr="00402557">
        <w:t>Санитарная охрана водоводов обеспечивается санитарно-защитной полосой. Ширину санитарно-защитной полосы следует принимать в обе стороны от крайних линий водовода:</w:t>
      </w:r>
    </w:p>
    <w:p w:rsidR="00402557" w:rsidRPr="00402557" w:rsidRDefault="00402557" w:rsidP="007A2E92">
      <w:pPr>
        <w:pStyle w:val="a4"/>
        <w:numPr>
          <w:ilvl w:val="0"/>
          <w:numId w:val="127"/>
        </w:numPr>
      </w:pPr>
      <w:r w:rsidRPr="00402557">
        <w:t>при отсутствии грунтовых вод – не менее 10 м при диаметре водовода до 1000 мм и не менее 20 м при диаметре водовода более 1000 мм;</w:t>
      </w:r>
    </w:p>
    <w:p w:rsidR="00402557" w:rsidRPr="00402557" w:rsidRDefault="00402557" w:rsidP="007A2E92">
      <w:pPr>
        <w:pStyle w:val="a4"/>
        <w:numPr>
          <w:ilvl w:val="0"/>
          <w:numId w:val="127"/>
        </w:numPr>
      </w:pPr>
      <w:r w:rsidRPr="00402557">
        <w:t>при наличии грунтовых вод – не менее 50 м вне зависимости от диаметра водовода.</w:t>
      </w:r>
    </w:p>
    <w:p w:rsidR="00402557" w:rsidRPr="00402557" w:rsidRDefault="00402557" w:rsidP="00402557">
      <w:pPr>
        <w:pStyle w:val="a4"/>
      </w:pPr>
      <w:r w:rsidRPr="00402557">
        <w:t>Система мер, обеспечивающих санитарную охрану подземных вод, предусматривает организацию и регулируемую эксплуатацию зон санитарной охраны (ЗСО) источников питьевого водоснабжения.</w:t>
      </w:r>
    </w:p>
    <w:p w:rsidR="00402557" w:rsidRPr="00402557" w:rsidRDefault="00402557" w:rsidP="00402557">
      <w:pPr>
        <w:pStyle w:val="a4"/>
      </w:pPr>
      <w:r w:rsidRPr="00402557">
        <w:t>Санитарные мероприятия выполняются в пределах первого пояса ЗСО владельцем водозаборов, в пределах второго и третьего поясов – владельцами объектов, оказывающих или могущих оказать отрицательное влияние на качество подземных вод.</w:t>
      </w:r>
    </w:p>
    <w:p w:rsidR="00402557" w:rsidRPr="00402557" w:rsidRDefault="00402557" w:rsidP="00402557">
      <w:pPr>
        <w:pStyle w:val="a4"/>
      </w:pPr>
      <w:r w:rsidRPr="00402557">
        <w:t>Согласно требованиям СанПиН 2.1.4.1110-02 «Зоны санитарной охраны источников водоснабжения и водопроводов питьевого назначения», в первом поясе ЗСО подземных водозаборов не допускается:</w:t>
      </w:r>
    </w:p>
    <w:p w:rsidR="00402557" w:rsidRPr="00402557" w:rsidRDefault="00402557" w:rsidP="00402557">
      <w:pPr>
        <w:pStyle w:val="a4"/>
      </w:pPr>
      <w:r w:rsidRPr="00402557">
        <w:t>•</w:t>
      </w:r>
      <w:r w:rsidRPr="00402557">
        <w:tab/>
        <w:t>посадка высокоствольных деревьев;</w:t>
      </w:r>
    </w:p>
    <w:p w:rsidR="00402557" w:rsidRPr="00402557" w:rsidRDefault="00402557" w:rsidP="00402557">
      <w:pPr>
        <w:pStyle w:val="a4"/>
      </w:pPr>
      <w:r w:rsidRPr="00402557">
        <w:t>•</w:t>
      </w:r>
      <w:r w:rsidRPr="00402557">
        <w:tab/>
        <w:t>все виды строительства, не имеющие непосредственного отношения к эксплуатации, реконструкции и расширению водопроводных сооружений;</w:t>
      </w:r>
    </w:p>
    <w:p w:rsidR="00402557" w:rsidRPr="00402557" w:rsidRDefault="00402557" w:rsidP="00402557">
      <w:pPr>
        <w:pStyle w:val="a4"/>
      </w:pPr>
      <w:r w:rsidRPr="00402557">
        <w:t>•</w:t>
      </w:r>
      <w:r w:rsidRPr="00402557">
        <w:tab/>
        <w:t>прокладка трубопроводов различного назначения;</w:t>
      </w:r>
    </w:p>
    <w:p w:rsidR="00402557" w:rsidRPr="00402557" w:rsidRDefault="00402557" w:rsidP="00402557">
      <w:pPr>
        <w:pStyle w:val="a4"/>
      </w:pPr>
      <w:r w:rsidRPr="00402557">
        <w:t>•</w:t>
      </w:r>
      <w:r w:rsidRPr="00402557">
        <w:tab/>
        <w:t>размещение жилых и хозяйственно-бытовых зданий;</w:t>
      </w:r>
    </w:p>
    <w:p w:rsidR="00402557" w:rsidRPr="00402557" w:rsidRDefault="00402557" w:rsidP="00402557">
      <w:pPr>
        <w:pStyle w:val="a4"/>
      </w:pPr>
      <w:r w:rsidRPr="00402557">
        <w:t>•</w:t>
      </w:r>
      <w:r w:rsidRPr="00402557">
        <w:tab/>
        <w:t>проживание людей;</w:t>
      </w:r>
    </w:p>
    <w:p w:rsidR="00402557" w:rsidRPr="00402557" w:rsidRDefault="00402557" w:rsidP="00402557">
      <w:pPr>
        <w:pStyle w:val="a4"/>
      </w:pPr>
      <w:r w:rsidRPr="00402557">
        <w:t>•</w:t>
      </w:r>
      <w:r w:rsidRPr="00402557">
        <w:tab/>
        <w:t>применение удобрений и ядохимикатов.</w:t>
      </w:r>
    </w:p>
    <w:p w:rsidR="00402557" w:rsidRPr="00402557" w:rsidRDefault="00402557" w:rsidP="00402557">
      <w:pPr>
        <w:pStyle w:val="a4"/>
      </w:pPr>
      <w:r w:rsidRPr="00402557">
        <w:lastRenderedPageBreak/>
        <w:t>Во втором поясе ЗСО не допускается:</w:t>
      </w:r>
    </w:p>
    <w:p w:rsidR="00402557" w:rsidRPr="00402557" w:rsidRDefault="00402557" w:rsidP="00402557">
      <w:pPr>
        <w:pStyle w:val="a4"/>
      </w:pPr>
      <w:r w:rsidRPr="00402557">
        <w:t>•</w:t>
      </w:r>
      <w:r w:rsidRPr="00402557">
        <w:tab/>
        <w:t xml:space="preserve">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 </w:t>
      </w:r>
    </w:p>
    <w:p w:rsidR="00402557" w:rsidRPr="00402557" w:rsidRDefault="00402557" w:rsidP="00402557">
      <w:pPr>
        <w:pStyle w:val="a4"/>
      </w:pPr>
      <w:r w:rsidRPr="00402557">
        <w:t>•</w:t>
      </w:r>
      <w:r w:rsidRPr="00402557">
        <w:tab/>
        <w:t>применение удобрений и ядохимикатов;</w:t>
      </w:r>
    </w:p>
    <w:p w:rsidR="00402557" w:rsidRPr="00402557" w:rsidRDefault="00402557" w:rsidP="00402557">
      <w:pPr>
        <w:pStyle w:val="a4"/>
      </w:pPr>
      <w:r w:rsidRPr="00402557">
        <w:t>•</w:t>
      </w:r>
      <w:r w:rsidRPr="00402557">
        <w:tab/>
        <w:t>рубка леса главного пользования.</w:t>
      </w:r>
    </w:p>
    <w:p w:rsidR="00402557" w:rsidRPr="00402557" w:rsidRDefault="00402557" w:rsidP="00402557">
      <w:pPr>
        <w:pStyle w:val="a4"/>
      </w:pPr>
      <w:r w:rsidRPr="00402557">
        <w:t xml:space="preserve">Размещение складов горюче-смазочных материалов, ядохимикатов и минеральных удобрений, накопителей </w:t>
      </w:r>
      <w:proofErr w:type="spellStart"/>
      <w:r w:rsidRPr="00402557">
        <w:t>промстоков</w:t>
      </w:r>
      <w:proofErr w:type="spellEnd"/>
      <w:r w:rsidRPr="00402557">
        <w:t xml:space="preserve">, </w:t>
      </w:r>
      <w:proofErr w:type="spellStart"/>
      <w:r w:rsidRPr="00402557">
        <w:t>шламохранилищ</w:t>
      </w:r>
      <w:proofErr w:type="spellEnd"/>
      <w:r w:rsidRPr="00402557">
        <w:t xml:space="preserve"> и других объектов, обусловливающих опасность химического загрязнения подземных вод, допускается в пределах третьего пояса ЗСО только при использовании защищенных подземных вод и выполнении специальных мероприятий по защите водоносного горизонта от загрязнения.</w:t>
      </w:r>
    </w:p>
    <w:p w:rsidR="00402557" w:rsidRPr="00402557" w:rsidRDefault="00402557" w:rsidP="00402557">
      <w:pPr>
        <w:pStyle w:val="a4"/>
      </w:pPr>
      <w:r w:rsidRPr="00402557">
        <w:t>Зоны санитарной охраны поверхностных водозаборов, при отсутствии разработанного проекта, могут быть ориентировочно определены согласно СанПиН 2.1.4.1110-02:</w:t>
      </w:r>
    </w:p>
    <w:p w:rsidR="00402557" w:rsidRPr="00402557" w:rsidRDefault="00402557" w:rsidP="00402557">
      <w:pPr>
        <w:pStyle w:val="a4"/>
      </w:pPr>
      <w:r w:rsidRPr="00402557">
        <w:t xml:space="preserve">1 пояс: для водоемов граница первого пояса должна устанавливаться в зависимости от местных санитарных и гидрологических условий, но не менее 100 м во всех направлениях по акватории водозабора и по прилегающему к водозабору берегу от линии уреза воды при </w:t>
      </w:r>
      <w:proofErr w:type="gramStart"/>
      <w:r w:rsidRPr="00402557">
        <w:t>летнее-осенней</w:t>
      </w:r>
      <w:proofErr w:type="gramEnd"/>
      <w:r w:rsidRPr="00402557">
        <w:t xml:space="preserve"> межени;</w:t>
      </w:r>
    </w:p>
    <w:p w:rsidR="00402557" w:rsidRPr="00402557" w:rsidRDefault="00402557" w:rsidP="00402557">
      <w:pPr>
        <w:pStyle w:val="a4"/>
      </w:pPr>
      <w:r w:rsidRPr="00402557">
        <w:t>2 пояс: граница второго пояса ЗСО должна быть удалена по акватории во все стороны от водозабора на расстояние 3 км;</w:t>
      </w:r>
    </w:p>
    <w:p w:rsidR="00402557" w:rsidRPr="00402557" w:rsidRDefault="00402557" w:rsidP="00402557">
      <w:pPr>
        <w:pStyle w:val="a4"/>
      </w:pPr>
      <w:r w:rsidRPr="00402557">
        <w:t>3 пояс: границы третьего пояса ЗСО для водоема полностью совпадают с границами второго пояса.</w:t>
      </w:r>
    </w:p>
    <w:p w:rsidR="00402557" w:rsidRPr="00402557" w:rsidRDefault="00402557" w:rsidP="00402557">
      <w:pPr>
        <w:pStyle w:val="a4"/>
      </w:pPr>
      <w:r w:rsidRPr="00402557">
        <w:t>В пределах санитарно-защитной полосы водоводов должны отсутствовать источники загрязнения почвы и грунтовых вод. Не допускается прокладка водоводов по территории  свалок,  полей  ассенизации, полей фильтрации, полей орошения, кладбищ, скотомогильников, а также прокладка магистральных водоводов по территории промышленных и сельскохозяйственных предприятий.</w:t>
      </w:r>
    </w:p>
    <w:p w:rsidR="00402557" w:rsidRPr="00F71D93" w:rsidRDefault="00402557" w:rsidP="00F71D93">
      <w:pPr>
        <w:pStyle w:val="a4"/>
      </w:pPr>
      <w:r w:rsidRPr="00402557">
        <w:t xml:space="preserve">Отсутствие учета требований к режиму использования территорий 1- </w:t>
      </w:r>
      <w:proofErr w:type="spellStart"/>
      <w:r w:rsidRPr="00402557">
        <w:t>го</w:t>
      </w:r>
      <w:proofErr w:type="spellEnd"/>
      <w:r w:rsidRPr="00402557">
        <w:t xml:space="preserve">, 2-го и 3-го поясов ЗСО, а также невнимание к условиям природной защищенности </w:t>
      </w:r>
      <w:r w:rsidRPr="00402557">
        <w:lastRenderedPageBreak/>
        <w:t>подземных вод при размещении объектов промышленн</w:t>
      </w:r>
      <w:proofErr w:type="gramStart"/>
      <w:r w:rsidRPr="00402557">
        <w:t>о-</w:t>
      </w:r>
      <w:proofErr w:type="gramEnd"/>
      <w:r w:rsidRPr="00402557">
        <w:t xml:space="preserve"> селитебной и сельскохозяйственной инфраструктуры предопределяет высокую потенциальную возможность загрязнения вод и их реальное загрязнение, а значит, создает проблему для снабжения насе</w:t>
      </w:r>
      <w:r w:rsidR="00F71D93">
        <w:t>ления водой питьевого качества.</w:t>
      </w:r>
    </w:p>
    <w:p w:rsidR="00402557" w:rsidRPr="00402557" w:rsidRDefault="00402557" w:rsidP="007A2E92">
      <w:pPr>
        <w:pStyle w:val="a4"/>
        <w:outlineLvl w:val="2"/>
        <w:rPr>
          <w:b/>
        </w:rPr>
      </w:pPr>
      <w:bookmarkStart w:id="85" w:name="_Toc1665150"/>
      <w:bookmarkStart w:id="86" w:name="_Toc7531946"/>
      <w:r w:rsidRPr="00402557">
        <w:rPr>
          <w:b/>
        </w:rPr>
        <w:t>2.1</w:t>
      </w:r>
      <w:r w:rsidR="008B5AAC">
        <w:rPr>
          <w:b/>
        </w:rPr>
        <w:t>4</w:t>
      </w:r>
      <w:r w:rsidRPr="00402557">
        <w:rPr>
          <w:b/>
        </w:rPr>
        <w:t>.7. Защитные леса</w:t>
      </w:r>
      <w:bookmarkEnd w:id="85"/>
      <w:bookmarkEnd w:id="86"/>
    </w:p>
    <w:p w:rsidR="00402557" w:rsidRPr="00402557" w:rsidRDefault="00402557" w:rsidP="00402557">
      <w:pPr>
        <w:pStyle w:val="a4"/>
      </w:pPr>
      <w:r w:rsidRPr="00402557">
        <w:t xml:space="preserve">Режимы и регламенты </w:t>
      </w:r>
      <w:r w:rsidR="00BF4560" w:rsidRPr="00402557">
        <w:t>сред пользования</w:t>
      </w:r>
      <w:r w:rsidRPr="00402557">
        <w:t xml:space="preserve"> (требования к использованию территорий):</w:t>
      </w:r>
    </w:p>
    <w:p w:rsidR="00402557" w:rsidRPr="00402557" w:rsidRDefault="00402557" w:rsidP="00112E88">
      <w:pPr>
        <w:pStyle w:val="a4"/>
        <w:numPr>
          <w:ilvl w:val="0"/>
          <w:numId w:val="32"/>
        </w:numPr>
      </w:pPr>
      <w:r w:rsidRPr="00402557">
        <w:t>Запрет всех видов строительства и хозяйственного использования, за исключением лесовосстановительной, лесохозяйственной и регламентируемой лесохозяйственной деятельности</w:t>
      </w:r>
    </w:p>
    <w:p w:rsidR="00402557" w:rsidRPr="00402557" w:rsidRDefault="00402557" w:rsidP="00112E88">
      <w:pPr>
        <w:pStyle w:val="a4"/>
        <w:numPr>
          <w:ilvl w:val="0"/>
          <w:numId w:val="32"/>
        </w:numPr>
      </w:pPr>
      <w:r w:rsidRPr="00402557">
        <w:t>Исключены вырубки лесных насаждений (кроме санитарных, лесовосстановительных рубок)</w:t>
      </w:r>
    </w:p>
    <w:p w:rsidR="00402557" w:rsidRPr="00402557" w:rsidRDefault="00402557" w:rsidP="00112E88">
      <w:pPr>
        <w:pStyle w:val="a4"/>
        <w:numPr>
          <w:ilvl w:val="0"/>
          <w:numId w:val="32"/>
        </w:numPr>
      </w:pPr>
      <w:r w:rsidRPr="00402557">
        <w:t>Допускается преобразование лесов в парки, лесопарки в пределах городской черты, а также на специально отведенных участках</w:t>
      </w:r>
    </w:p>
    <w:p w:rsidR="00402557" w:rsidRPr="00F71D93" w:rsidRDefault="00402557" w:rsidP="00F71D93">
      <w:pPr>
        <w:pStyle w:val="a4"/>
      </w:pPr>
      <w:r w:rsidRPr="00402557">
        <w:tab/>
        <w:t>Размещение новых и расширение существующих поселений, промышленных предприятий, сооружений и коммуникаций допускается в исключительных случаях, при условии изъятия земель только по постановлению Правительства РФ, по представл</w:t>
      </w:r>
      <w:r w:rsidR="00F71D93">
        <w:t>ению органов лесного хозяйства.</w:t>
      </w:r>
    </w:p>
    <w:p w:rsidR="00402557" w:rsidRPr="00402557" w:rsidRDefault="00402557" w:rsidP="007A2E92">
      <w:pPr>
        <w:pStyle w:val="a4"/>
        <w:outlineLvl w:val="2"/>
        <w:rPr>
          <w:b/>
        </w:rPr>
      </w:pPr>
      <w:bookmarkStart w:id="87" w:name="_Toc1665151"/>
      <w:bookmarkStart w:id="88" w:name="_Toc7531947"/>
      <w:r w:rsidRPr="00402557">
        <w:rPr>
          <w:b/>
        </w:rPr>
        <w:t>2.1</w:t>
      </w:r>
      <w:r w:rsidR="008B5AAC">
        <w:rPr>
          <w:b/>
        </w:rPr>
        <w:t>4</w:t>
      </w:r>
      <w:r w:rsidRPr="00402557">
        <w:rPr>
          <w:b/>
        </w:rPr>
        <w:t>.8. Иные зоны, установленные в соответствии с действующим законодательством РФ</w:t>
      </w:r>
      <w:bookmarkEnd w:id="87"/>
      <w:bookmarkEnd w:id="88"/>
    </w:p>
    <w:p w:rsidR="00402557" w:rsidRPr="00402557" w:rsidRDefault="00402557" w:rsidP="00402557">
      <w:pPr>
        <w:pStyle w:val="a4"/>
        <w:rPr>
          <w:b/>
        </w:rPr>
      </w:pPr>
      <w:r w:rsidRPr="00402557">
        <w:rPr>
          <w:b/>
        </w:rPr>
        <w:t>Полоса отвода автомобильных дорог</w:t>
      </w:r>
    </w:p>
    <w:p w:rsidR="00402557" w:rsidRPr="00402557" w:rsidRDefault="00402557" w:rsidP="00402557">
      <w:pPr>
        <w:pStyle w:val="a4"/>
      </w:pPr>
      <w:r w:rsidRPr="00402557">
        <w:t>Согласно ФЗ «Об автомобильных дорогах и о дорожной деятельности в Российской Федерации» от 08.11.2007 г. № 257-ФЗ полоса отвода автомобильной дороги - земельные участки (независимо от категории земель), которые предназначены для размещения конструктивных элементов автомобильной дороги, дорожных сооружений и на которых располагаются или могут располагаться объекты дорожного сервиса. В границах полосы отвода автомобильной дороги, за исключением случаев, предусмотренных настоящим Федеральным законом, запрещаются:</w:t>
      </w:r>
    </w:p>
    <w:p w:rsidR="00402557" w:rsidRPr="00402557" w:rsidRDefault="00402557" w:rsidP="00112E88">
      <w:pPr>
        <w:pStyle w:val="a4"/>
        <w:numPr>
          <w:ilvl w:val="0"/>
          <w:numId w:val="31"/>
        </w:numPr>
      </w:pPr>
      <w:r w:rsidRPr="00402557">
        <w:lastRenderedPageBreak/>
        <w:t>выполнение работ, не связанных со строительством, с реконструкцией, капитальным ремонтом, ремонтом и содержанием автомобильной дороги, а также с размещением объектов дорожного сервиса;</w:t>
      </w:r>
    </w:p>
    <w:p w:rsidR="00402557" w:rsidRPr="00402557" w:rsidRDefault="00402557" w:rsidP="00112E88">
      <w:pPr>
        <w:pStyle w:val="a4"/>
        <w:numPr>
          <w:ilvl w:val="0"/>
          <w:numId w:val="31"/>
        </w:numPr>
      </w:pPr>
      <w:r w:rsidRPr="00402557">
        <w:t>размещение</w:t>
      </w:r>
      <w:r w:rsidRPr="00402557">
        <w:tab/>
        <w:t>зданий,</w:t>
      </w:r>
      <w:r w:rsidRPr="00402557">
        <w:tab/>
        <w:t>строений,</w:t>
      </w:r>
      <w:r w:rsidRPr="00402557">
        <w:tab/>
        <w:t>сооружений</w:t>
      </w:r>
      <w:r w:rsidRPr="00402557">
        <w:tab/>
        <w:t>и</w:t>
      </w:r>
      <w:r w:rsidRPr="00402557">
        <w:tab/>
        <w:t>других</w:t>
      </w:r>
      <w:r w:rsidRPr="00402557">
        <w:tab/>
        <w:t>объектов,</w:t>
      </w:r>
      <w:r w:rsidRPr="00402557">
        <w:tab/>
        <w:t>не предназначенных для обслуживания автомобильной дороги, ее строительства, реконструкции, капитального ремонта, ремонта и содержания и не относящихся к объектам дорожного сервиса;</w:t>
      </w:r>
    </w:p>
    <w:p w:rsidR="00402557" w:rsidRPr="00402557" w:rsidRDefault="00402557" w:rsidP="00112E88">
      <w:pPr>
        <w:pStyle w:val="a4"/>
        <w:numPr>
          <w:ilvl w:val="0"/>
          <w:numId w:val="31"/>
        </w:numPr>
      </w:pPr>
      <w:r w:rsidRPr="00402557">
        <w:t>распашка земельных участков, покос травы, осуществление рубок и повреждение лесных насаждений и иных многолетних насаждений, снятие дерна и выемка грунта, за исключением работ по содержанию полосы отвода автомобильной дороги или ремонту автомобильной дороги, ее участков;</w:t>
      </w:r>
    </w:p>
    <w:p w:rsidR="00402557" w:rsidRPr="00402557" w:rsidRDefault="00402557" w:rsidP="00112E88">
      <w:pPr>
        <w:pStyle w:val="a4"/>
        <w:numPr>
          <w:ilvl w:val="0"/>
          <w:numId w:val="31"/>
        </w:numPr>
      </w:pPr>
      <w:r w:rsidRPr="00402557">
        <w:t>выпас животных, а также их прогон через автомобильные дороги вне специально установленных мест, согласованных с владельцами автомобильных дорог;</w:t>
      </w:r>
    </w:p>
    <w:p w:rsidR="00402557" w:rsidRPr="00402557" w:rsidRDefault="00402557" w:rsidP="00112E88">
      <w:pPr>
        <w:pStyle w:val="a4"/>
        <w:numPr>
          <w:ilvl w:val="0"/>
          <w:numId w:val="31"/>
        </w:numPr>
      </w:pPr>
      <w:r w:rsidRPr="00402557">
        <w:t>установка рекламных конструкций, не соответствующих требованиям технических регламентов и (или) нормативным правовым актам о безопасности дорожного движения;</w:t>
      </w:r>
    </w:p>
    <w:p w:rsidR="0030718A" w:rsidRPr="00402557" w:rsidRDefault="00402557" w:rsidP="00F71D93">
      <w:pPr>
        <w:pStyle w:val="a4"/>
        <w:numPr>
          <w:ilvl w:val="0"/>
          <w:numId w:val="31"/>
        </w:numPr>
      </w:pPr>
      <w:r w:rsidRPr="00402557">
        <w:t>установка информационных щитов и указателей, не имеющих отношения к обеспечению безопасности дорожного движения или осуществлению дорожной деятельности.</w:t>
      </w:r>
    </w:p>
    <w:p w:rsidR="00402557" w:rsidRPr="00402557" w:rsidRDefault="00402557" w:rsidP="00402557">
      <w:pPr>
        <w:pStyle w:val="a4"/>
        <w:rPr>
          <w:b/>
        </w:rPr>
      </w:pPr>
      <w:r w:rsidRPr="00402557">
        <w:rPr>
          <w:b/>
        </w:rPr>
        <w:t>Придорожная полоса автомобильных дорог</w:t>
      </w:r>
    </w:p>
    <w:p w:rsidR="00402557" w:rsidRPr="00402557" w:rsidRDefault="00402557" w:rsidP="00402557">
      <w:pPr>
        <w:pStyle w:val="a4"/>
      </w:pPr>
      <w:proofErr w:type="gramStart"/>
      <w:r w:rsidRPr="00402557">
        <w:t>В соответствии ФЗ «Об автомобильных дорогах и дорожной деятельности в Российской Федерации и внесении изменений в отдельные законодательные акты Российской федерации» от 08.11.20007 №257-ФЗ придорожной полосой автомобильной дороги является территория, которая прилегает с обеих сторон к полосе отвода автомобильной дороги, и в границах которых устанавливается особый режим использования земельных участков в целях обеспечения требований безопасности дорожного движения, а также нормальных</w:t>
      </w:r>
      <w:proofErr w:type="gramEnd"/>
      <w:r w:rsidRPr="00402557">
        <w:t xml:space="preserve"> условий реконструкции, </w:t>
      </w:r>
      <w:r w:rsidRPr="00402557">
        <w:lastRenderedPageBreak/>
        <w:t>капитального ремонта, содержания автомобильной дороги, её сохранности с учетом перспектив развития автомобильной дороги.</w:t>
      </w:r>
    </w:p>
    <w:p w:rsidR="00402557" w:rsidRPr="00402557" w:rsidRDefault="00402557" w:rsidP="00402557">
      <w:pPr>
        <w:pStyle w:val="a4"/>
      </w:pPr>
      <w:r w:rsidRPr="00402557">
        <w:t>Для автомобильных дорог, за исключением автомобильных дорог, расположенных в границах населенных пунктов, устанавливаются придорожные полосы.</w:t>
      </w:r>
    </w:p>
    <w:p w:rsidR="00402557" w:rsidRPr="00402557" w:rsidRDefault="00402557" w:rsidP="007A2E92">
      <w:pPr>
        <w:pStyle w:val="a4"/>
        <w:outlineLvl w:val="1"/>
        <w:rPr>
          <w:b/>
        </w:rPr>
      </w:pPr>
      <w:bookmarkStart w:id="89" w:name="dst100286"/>
      <w:bookmarkStart w:id="90" w:name="_Toc1665152"/>
      <w:bookmarkStart w:id="91" w:name="_Toc7531948"/>
      <w:bookmarkEnd w:id="89"/>
      <w:r w:rsidRPr="00402557">
        <w:rPr>
          <w:b/>
        </w:rPr>
        <w:t>2.1</w:t>
      </w:r>
      <w:r w:rsidR="008B5AAC">
        <w:rPr>
          <w:b/>
        </w:rPr>
        <w:t>5</w:t>
      </w:r>
      <w:r w:rsidRPr="00402557">
        <w:rPr>
          <w:b/>
        </w:rPr>
        <w:t>. Перечень и характеристика основных факторов риска возникновения чрезвычайных ситуаций</w:t>
      </w:r>
      <w:bookmarkEnd w:id="90"/>
      <w:bookmarkEnd w:id="91"/>
      <w:r w:rsidRPr="00402557">
        <w:rPr>
          <w:b/>
        </w:rPr>
        <w:t xml:space="preserve"> </w:t>
      </w:r>
    </w:p>
    <w:p w:rsidR="00402557" w:rsidRPr="00402557" w:rsidRDefault="00402557" w:rsidP="00402557">
      <w:pPr>
        <w:pStyle w:val="a4"/>
      </w:pPr>
      <w:r w:rsidRPr="00402557">
        <w:t>Перечень возможных источников ЧС техногенного и природного характера, которые могут оказывать воздействие на территорию:</w:t>
      </w:r>
    </w:p>
    <w:p w:rsidR="00402557" w:rsidRPr="00402557" w:rsidRDefault="00402557" w:rsidP="00112E88">
      <w:pPr>
        <w:pStyle w:val="a4"/>
        <w:numPr>
          <w:ilvl w:val="0"/>
          <w:numId w:val="29"/>
        </w:numPr>
      </w:pPr>
      <w:r w:rsidRPr="00402557">
        <w:t xml:space="preserve">возможные последствия при авариях на </w:t>
      </w:r>
      <w:proofErr w:type="spellStart"/>
      <w:r w:rsidRPr="00402557">
        <w:t>пожаровзрывоопасных</w:t>
      </w:r>
      <w:proofErr w:type="spellEnd"/>
      <w:r w:rsidRPr="00402557">
        <w:t xml:space="preserve"> объектах (АЗС);</w:t>
      </w:r>
    </w:p>
    <w:p w:rsidR="00402557" w:rsidRPr="00402557" w:rsidRDefault="00402557" w:rsidP="00112E88">
      <w:pPr>
        <w:pStyle w:val="a4"/>
        <w:numPr>
          <w:ilvl w:val="0"/>
          <w:numId w:val="29"/>
        </w:numPr>
      </w:pPr>
      <w:r w:rsidRPr="00402557">
        <w:t>возможные последствия аварий на системах жизнеобеспечения (водопровод, электроснабжение и др.)</w:t>
      </w:r>
      <w:proofErr w:type="gramStart"/>
      <w:r w:rsidRPr="00402557">
        <w:t xml:space="preserve"> ;</w:t>
      </w:r>
      <w:proofErr w:type="gramEnd"/>
    </w:p>
    <w:p w:rsidR="00402557" w:rsidRPr="00402557" w:rsidRDefault="00402557" w:rsidP="00112E88">
      <w:pPr>
        <w:pStyle w:val="a4"/>
        <w:numPr>
          <w:ilvl w:val="0"/>
          <w:numId w:val="29"/>
        </w:numPr>
      </w:pPr>
      <w:r w:rsidRPr="00402557">
        <w:t>возможные последствия автоаварий;</w:t>
      </w:r>
    </w:p>
    <w:p w:rsidR="00402557" w:rsidRPr="00402557" w:rsidRDefault="00402557" w:rsidP="00112E88">
      <w:pPr>
        <w:pStyle w:val="a4"/>
        <w:numPr>
          <w:ilvl w:val="0"/>
          <w:numId w:val="29"/>
        </w:numPr>
      </w:pPr>
      <w:r w:rsidRPr="00402557">
        <w:t>природные опасности в виде:</w:t>
      </w:r>
    </w:p>
    <w:p w:rsidR="00402557" w:rsidRPr="00402557" w:rsidRDefault="00402557" w:rsidP="00112E88">
      <w:pPr>
        <w:pStyle w:val="a4"/>
        <w:numPr>
          <w:ilvl w:val="0"/>
          <w:numId w:val="29"/>
        </w:numPr>
      </w:pPr>
      <w:r w:rsidRPr="00402557">
        <w:t>землетрясений силой 8- 9 баллов;</w:t>
      </w:r>
    </w:p>
    <w:p w:rsidR="00402557" w:rsidRPr="00402557" w:rsidRDefault="00402557" w:rsidP="00112E88">
      <w:pPr>
        <w:pStyle w:val="a4"/>
        <w:numPr>
          <w:ilvl w:val="0"/>
          <w:numId w:val="29"/>
        </w:numPr>
      </w:pPr>
      <w:r w:rsidRPr="00402557">
        <w:t>подтопления;</w:t>
      </w:r>
    </w:p>
    <w:p w:rsidR="00402557" w:rsidRPr="00402557" w:rsidRDefault="00402557" w:rsidP="00112E88">
      <w:pPr>
        <w:pStyle w:val="a4"/>
        <w:numPr>
          <w:ilvl w:val="0"/>
          <w:numId w:val="29"/>
        </w:numPr>
      </w:pPr>
      <w:r w:rsidRPr="00402557">
        <w:t>затопления,</w:t>
      </w:r>
    </w:p>
    <w:p w:rsidR="00402557" w:rsidRPr="00402557" w:rsidRDefault="00402557" w:rsidP="00112E88">
      <w:pPr>
        <w:pStyle w:val="a4"/>
        <w:numPr>
          <w:ilvl w:val="0"/>
          <w:numId w:val="29"/>
        </w:numPr>
      </w:pPr>
      <w:r w:rsidRPr="00402557">
        <w:t>карст;</w:t>
      </w:r>
    </w:p>
    <w:p w:rsidR="00402557" w:rsidRPr="00402557" w:rsidRDefault="00402557" w:rsidP="00112E88">
      <w:pPr>
        <w:pStyle w:val="a4"/>
        <w:numPr>
          <w:ilvl w:val="0"/>
          <w:numId w:val="29"/>
        </w:numPr>
      </w:pPr>
      <w:r w:rsidRPr="00402557">
        <w:t>просадка</w:t>
      </w:r>
    </w:p>
    <w:p w:rsidR="00402557" w:rsidRPr="00402557" w:rsidRDefault="00402557" w:rsidP="00112E88">
      <w:pPr>
        <w:pStyle w:val="a4"/>
        <w:numPr>
          <w:ilvl w:val="0"/>
          <w:numId w:val="29"/>
        </w:numPr>
      </w:pPr>
      <w:r w:rsidRPr="00402557">
        <w:t>эрозия плоскостная и овражная;</w:t>
      </w:r>
    </w:p>
    <w:p w:rsidR="00402557" w:rsidRPr="00402557" w:rsidRDefault="00402557" w:rsidP="00112E88">
      <w:pPr>
        <w:pStyle w:val="a4"/>
        <w:numPr>
          <w:ilvl w:val="0"/>
          <w:numId w:val="29"/>
        </w:numPr>
      </w:pPr>
      <w:r w:rsidRPr="00402557">
        <w:t>природные пожары.</w:t>
      </w:r>
    </w:p>
    <w:p w:rsidR="00402557" w:rsidRPr="0030718A" w:rsidRDefault="00402557" w:rsidP="00402557">
      <w:pPr>
        <w:pStyle w:val="a4"/>
        <w:rPr>
          <w:b/>
        </w:rPr>
      </w:pPr>
      <w:r w:rsidRPr="0030718A">
        <w:rPr>
          <w:b/>
        </w:rPr>
        <w:t xml:space="preserve">Аварии на </w:t>
      </w:r>
      <w:proofErr w:type="spellStart"/>
      <w:r w:rsidRPr="0030718A">
        <w:rPr>
          <w:b/>
        </w:rPr>
        <w:t>пожаровзрывоопасных</w:t>
      </w:r>
      <w:proofErr w:type="spellEnd"/>
      <w:r w:rsidRPr="0030718A">
        <w:rPr>
          <w:b/>
        </w:rPr>
        <w:t xml:space="preserve"> объектах</w:t>
      </w:r>
    </w:p>
    <w:p w:rsidR="00402557" w:rsidRPr="00402557" w:rsidRDefault="00402557" w:rsidP="00402557">
      <w:pPr>
        <w:pStyle w:val="a4"/>
      </w:pPr>
      <w:r w:rsidRPr="00402557">
        <w:t>К данным объектам на территории поселения относятся автозаправочные станции.</w:t>
      </w:r>
    </w:p>
    <w:p w:rsidR="00402557" w:rsidRPr="00402557" w:rsidRDefault="00402557" w:rsidP="00402557">
      <w:pPr>
        <w:pStyle w:val="a4"/>
      </w:pPr>
      <w:r w:rsidRPr="00402557">
        <w:t xml:space="preserve">При пожарах на АЗС возможны ЧС локального характера, не исключаются людские потери. </w:t>
      </w:r>
    </w:p>
    <w:p w:rsidR="00402557" w:rsidRPr="00402557" w:rsidRDefault="00402557" w:rsidP="00402557">
      <w:pPr>
        <w:pStyle w:val="a4"/>
      </w:pPr>
      <w:r w:rsidRPr="00402557">
        <w:t>Причины возникновения пожаров на АЗС:</w:t>
      </w:r>
    </w:p>
    <w:p w:rsidR="00402557" w:rsidRPr="00402557" w:rsidRDefault="00402557" w:rsidP="00112E88">
      <w:pPr>
        <w:pStyle w:val="a4"/>
        <w:numPr>
          <w:ilvl w:val="0"/>
          <w:numId w:val="28"/>
        </w:numPr>
      </w:pPr>
      <w:r w:rsidRPr="00402557">
        <w:t>несоблюдение техники безопасности;</w:t>
      </w:r>
    </w:p>
    <w:p w:rsidR="00402557" w:rsidRPr="00402557" w:rsidRDefault="00402557" w:rsidP="00112E88">
      <w:pPr>
        <w:pStyle w:val="a4"/>
        <w:numPr>
          <w:ilvl w:val="0"/>
          <w:numId w:val="28"/>
        </w:numPr>
      </w:pPr>
      <w:r w:rsidRPr="00402557">
        <w:lastRenderedPageBreak/>
        <w:t>непрофессионализм обслуживающего персонала, неумение принимать оптимальные решения в сложной обстановке и в условиях дефицита времени.</w:t>
      </w:r>
    </w:p>
    <w:p w:rsidR="00402557" w:rsidRPr="0030718A" w:rsidRDefault="00402557" w:rsidP="00402557">
      <w:pPr>
        <w:pStyle w:val="a4"/>
        <w:rPr>
          <w:b/>
        </w:rPr>
      </w:pPr>
      <w:r w:rsidRPr="0030718A">
        <w:rPr>
          <w:b/>
        </w:rPr>
        <w:t>Аварии на системах жизнеобеспечения</w:t>
      </w:r>
    </w:p>
    <w:p w:rsidR="00402557" w:rsidRPr="00402557" w:rsidRDefault="00402557" w:rsidP="00402557">
      <w:pPr>
        <w:pStyle w:val="a4"/>
      </w:pPr>
      <w:r w:rsidRPr="00402557">
        <w:t>Анализ угроз, обусловленных техническим состоянием объектов жилищно-коммунального хозяйства, показал, что из-за физического износа наибольшую опасность могут представлять следующие объекты:</w:t>
      </w:r>
    </w:p>
    <w:p w:rsidR="00402557" w:rsidRPr="00402557" w:rsidRDefault="00402557" w:rsidP="00402557">
      <w:pPr>
        <w:pStyle w:val="a4"/>
      </w:pPr>
      <w:r w:rsidRPr="00402557">
        <w:t>•</w:t>
      </w:r>
      <w:r w:rsidRPr="00402557">
        <w:tab/>
        <w:t>электроподстанции, а также ЛЭП;</w:t>
      </w:r>
    </w:p>
    <w:p w:rsidR="00402557" w:rsidRPr="00402557" w:rsidRDefault="00402557" w:rsidP="00402557">
      <w:pPr>
        <w:pStyle w:val="a4"/>
      </w:pPr>
      <w:r w:rsidRPr="00402557">
        <w:t>•</w:t>
      </w:r>
      <w:r w:rsidRPr="00402557">
        <w:tab/>
        <w:t>объекты водоснабжения: артезианские скважины, водозаборные сооружения.</w:t>
      </w:r>
    </w:p>
    <w:p w:rsidR="00402557" w:rsidRPr="00402557" w:rsidRDefault="00402557" w:rsidP="00402557">
      <w:pPr>
        <w:pStyle w:val="a4"/>
      </w:pPr>
      <w:r w:rsidRPr="00402557">
        <w:t>В период сильных ветров возможны аварии в системе электроснабжения, основными причинами которых являются:</w:t>
      </w:r>
    </w:p>
    <w:p w:rsidR="00402557" w:rsidRPr="00402557" w:rsidRDefault="00402557" w:rsidP="00402557">
      <w:pPr>
        <w:pStyle w:val="a4"/>
      </w:pPr>
      <w:r w:rsidRPr="00402557">
        <w:t>•</w:t>
      </w:r>
      <w:r w:rsidRPr="00402557">
        <w:tab/>
        <w:t>короткие замыкания;</w:t>
      </w:r>
    </w:p>
    <w:p w:rsidR="00402557" w:rsidRPr="00402557" w:rsidRDefault="00402557" w:rsidP="00402557">
      <w:pPr>
        <w:pStyle w:val="a4"/>
      </w:pPr>
      <w:r w:rsidRPr="00402557">
        <w:t>•</w:t>
      </w:r>
      <w:r w:rsidRPr="00402557">
        <w:tab/>
        <w:t>механические повреждения опор и обрывы проводов на воздушных линиях.</w:t>
      </w:r>
    </w:p>
    <w:p w:rsidR="00402557" w:rsidRPr="00402557" w:rsidRDefault="00402557" w:rsidP="00402557">
      <w:pPr>
        <w:pStyle w:val="a4"/>
      </w:pPr>
      <w:r w:rsidRPr="00402557">
        <w:t>На высоковольтных трансформаторных подстанциях, распределительных пунктах возможно возгорание трансформаторов с выбросом масла и повреждение коммутационных аппаратов.</w:t>
      </w:r>
    </w:p>
    <w:p w:rsidR="00402557" w:rsidRPr="00402557" w:rsidRDefault="00402557" w:rsidP="00402557">
      <w:pPr>
        <w:pStyle w:val="a4"/>
      </w:pPr>
      <w:r w:rsidRPr="00402557">
        <w:t>Водопроводные сети поселения находятся в неудовлетворительном состоянии. Существует высокая вероятность возникновения аварий на объектах водоснабжения в связи с большим процентом износа.</w:t>
      </w:r>
    </w:p>
    <w:p w:rsidR="00402557" w:rsidRPr="00402557" w:rsidRDefault="00402557" w:rsidP="00402557">
      <w:pPr>
        <w:pStyle w:val="a4"/>
      </w:pPr>
      <w:r w:rsidRPr="00402557">
        <w:t>Основные причины возникновения аварий:</w:t>
      </w:r>
    </w:p>
    <w:p w:rsidR="00402557" w:rsidRPr="00402557" w:rsidRDefault="00402557" w:rsidP="00112E88">
      <w:pPr>
        <w:pStyle w:val="a4"/>
        <w:numPr>
          <w:ilvl w:val="0"/>
          <w:numId w:val="36"/>
        </w:numPr>
      </w:pPr>
      <w:r w:rsidRPr="00402557">
        <w:t>сложные метеорологические условия (землетрясения, бури и ураганы);</w:t>
      </w:r>
    </w:p>
    <w:p w:rsidR="00402557" w:rsidRPr="00402557" w:rsidRDefault="00402557" w:rsidP="00112E88">
      <w:pPr>
        <w:pStyle w:val="a4"/>
        <w:numPr>
          <w:ilvl w:val="0"/>
          <w:numId w:val="36"/>
        </w:numPr>
      </w:pPr>
      <w:r w:rsidRPr="00402557">
        <w:t>диверсионные действия и террористические акты;</w:t>
      </w:r>
    </w:p>
    <w:p w:rsidR="00402557" w:rsidRPr="00402557" w:rsidRDefault="00402557" w:rsidP="00112E88">
      <w:pPr>
        <w:pStyle w:val="a4"/>
        <w:numPr>
          <w:ilvl w:val="0"/>
          <w:numId w:val="36"/>
        </w:numPr>
      </w:pPr>
      <w:r w:rsidRPr="00402557">
        <w:t>аномальные природные явления;</w:t>
      </w:r>
    </w:p>
    <w:p w:rsidR="00402557" w:rsidRPr="00402557" w:rsidRDefault="00402557" w:rsidP="00112E88">
      <w:pPr>
        <w:pStyle w:val="a4"/>
        <w:numPr>
          <w:ilvl w:val="0"/>
          <w:numId w:val="36"/>
        </w:numPr>
      </w:pPr>
      <w:r w:rsidRPr="00402557">
        <w:t>нарушение техники безопасности (человеческий фактор).</w:t>
      </w:r>
    </w:p>
    <w:p w:rsidR="00402557" w:rsidRPr="0030718A" w:rsidRDefault="00402557" w:rsidP="00402557">
      <w:pPr>
        <w:pStyle w:val="a4"/>
        <w:rPr>
          <w:b/>
        </w:rPr>
      </w:pPr>
      <w:r w:rsidRPr="0030718A">
        <w:rPr>
          <w:b/>
        </w:rPr>
        <w:t>Аварии на транспорте</w:t>
      </w:r>
    </w:p>
    <w:p w:rsidR="00402557" w:rsidRPr="00402557" w:rsidRDefault="00402557" w:rsidP="00402557">
      <w:pPr>
        <w:pStyle w:val="a4"/>
      </w:pPr>
      <w:r w:rsidRPr="00402557">
        <w:t>Транспорт в поселении представлен только автомобильным транспортом. Опасными участками для автотранспорта являются мосты и дороги со сложным рельефом, наличие двух поворотов радиусом менее 50 метров на одном километре пути. На них возможны чрезвычайные ситуации, связанные с дорожно-транспортными происшествиями.</w:t>
      </w:r>
    </w:p>
    <w:p w:rsidR="00402557" w:rsidRPr="00402557" w:rsidRDefault="00402557" w:rsidP="00402557">
      <w:pPr>
        <w:pStyle w:val="a4"/>
      </w:pPr>
      <w:r w:rsidRPr="00402557">
        <w:t>Основные причины:</w:t>
      </w:r>
    </w:p>
    <w:p w:rsidR="00402557" w:rsidRPr="00402557" w:rsidRDefault="00402557" w:rsidP="00112E88">
      <w:pPr>
        <w:pStyle w:val="a4"/>
        <w:numPr>
          <w:ilvl w:val="0"/>
          <w:numId w:val="35"/>
        </w:numPr>
      </w:pPr>
      <w:r w:rsidRPr="00402557">
        <w:lastRenderedPageBreak/>
        <w:t>износ основных фондов и, в первую очередь, автобусов, грузового транспорта;</w:t>
      </w:r>
    </w:p>
    <w:p w:rsidR="00402557" w:rsidRPr="00402557" w:rsidRDefault="00402557" w:rsidP="00F71D93">
      <w:pPr>
        <w:pStyle w:val="a4"/>
        <w:numPr>
          <w:ilvl w:val="0"/>
          <w:numId w:val="35"/>
        </w:numPr>
      </w:pPr>
      <w:r w:rsidRPr="00402557">
        <w:t>несоблюдение техники безопасности при перевозке горючих и взрывоопасных веществ.</w:t>
      </w:r>
    </w:p>
    <w:p w:rsidR="00402557" w:rsidRPr="00402557" w:rsidRDefault="00402557" w:rsidP="00402557">
      <w:pPr>
        <w:pStyle w:val="a4"/>
      </w:pPr>
      <w:r w:rsidRPr="00402557">
        <w:t>Перечень возможных источников ЧС природного характера, которые могут оказывать воздействие на территорию</w:t>
      </w:r>
    </w:p>
    <w:p w:rsidR="00402557" w:rsidRPr="00402557" w:rsidRDefault="00402557" w:rsidP="00402557">
      <w:pPr>
        <w:pStyle w:val="a4"/>
      </w:pPr>
      <w:r w:rsidRPr="00402557">
        <w:t xml:space="preserve">Исследуемая территория отличается наличием опасных геологических процессов.      К опасным природным геологическим и гидрологическим явлениям и процессам, возможным на рассматриваемой территории, относятся землетрясения, карст, </w:t>
      </w:r>
      <w:proofErr w:type="spellStart"/>
      <w:r w:rsidRPr="00402557">
        <w:t>просадочность</w:t>
      </w:r>
      <w:proofErr w:type="spellEnd"/>
      <w:r w:rsidRPr="00402557">
        <w:t>, эрозия; подтопление, затопление, заболачиваемость.</w:t>
      </w:r>
    </w:p>
    <w:p w:rsidR="00402557" w:rsidRDefault="00402557" w:rsidP="00402557">
      <w:pPr>
        <w:pStyle w:val="a4"/>
      </w:pPr>
      <w:r w:rsidRPr="00402557">
        <w:t xml:space="preserve">Перечень поражающих факторов источников природных ЧС геологического и гидрологического происхождения, характер их действий и проявлений, согласно ГОСТ </w:t>
      </w:r>
      <w:proofErr w:type="gramStart"/>
      <w:r w:rsidRPr="00402557">
        <w:t>Р</w:t>
      </w:r>
      <w:proofErr w:type="gramEnd"/>
      <w:r w:rsidRPr="00402557">
        <w:t xml:space="preserve"> 22.0.06-95 «Источники природных чрезвычайных</w:t>
      </w:r>
      <w:r>
        <w:t xml:space="preserve"> ситуаций. </w:t>
      </w:r>
      <w:r w:rsidR="009525AD">
        <w:t>Поражающие факторы».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9"/>
        <w:gridCol w:w="2638"/>
        <w:gridCol w:w="4363"/>
      </w:tblGrid>
      <w:tr w:rsidR="009525AD" w:rsidRPr="0030718A" w:rsidTr="009525AD">
        <w:trPr>
          <w:trHeight w:val="1160"/>
          <w:jc w:val="center"/>
        </w:trPr>
        <w:tc>
          <w:tcPr>
            <w:tcW w:w="2764" w:type="dxa"/>
            <w:vAlign w:val="center"/>
          </w:tcPr>
          <w:p w:rsidR="009525AD" w:rsidRPr="0030718A" w:rsidRDefault="009525AD" w:rsidP="009525AD">
            <w:pPr>
              <w:spacing w:line="240" w:lineRule="auto"/>
              <w:ind w:right="-2"/>
              <w:jc w:val="center"/>
              <w:rPr>
                <w:rFonts w:ascii="Times New Roman" w:hAnsi="Times New Roman" w:cs="Times New Roman"/>
                <w:b/>
                <w:bCs/>
                <w:sz w:val="26"/>
                <w:szCs w:val="26"/>
              </w:rPr>
            </w:pPr>
            <w:r w:rsidRPr="0030718A">
              <w:rPr>
                <w:rFonts w:ascii="Times New Roman" w:hAnsi="Times New Roman" w:cs="Times New Roman"/>
                <w:b/>
                <w:bCs/>
                <w:sz w:val="26"/>
                <w:szCs w:val="26"/>
              </w:rPr>
              <w:t>Источник природной ЧС</w:t>
            </w:r>
          </w:p>
        </w:tc>
        <w:tc>
          <w:tcPr>
            <w:tcW w:w="2693" w:type="dxa"/>
            <w:vAlign w:val="center"/>
          </w:tcPr>
          <w:p w:rsidR="009525AD" w:rsidRPr="0030718A" w:rsidRDefault="009525AD" w:rsidP="009525AD">
            <w:pPr>
              <w:spacing w:line="240" w:lineRule="auto"/>
              <w:ind w:right="-2"/>
              <w:jc w:val="center"/>
              <w:rPr>
                <w:rFonts w:ascii="Times New Roman" w:hAnsi="Times New Roman" w:cs="Times New Roman"/>
                <w:b/>
                <w:bCs/>
                <w:sz w:val="26"/>
                <w:szCs w:val="26"/>
              </w:rPr>
            </w:pPr>
            <w:r w:rsidRPr="0030718A">
              <w:rPr>
                <w:rFonts w:ascii="Times New Roman" w:hAnsi="Times New Roman" w:cs="Times New Roman"/>
                <w:b/>
                <w:bCs/>
                <w:sz w:val="26"/>
                <w:szCs w:val="26"/>
              </w:rPr>
              <w:t>Наименование поражающего фактора природной  ЧС</w:t>
            </w:r>
          </w:p>
        </w:tc>
        <w:tc>
          <w:tcPr>
            <w:tcW w:w="4910" w:type="dxa"/>
            <w:vAlign w:val="center"/>
          </w:tcPr>
          <w:p w:rsidR="009525AD" w:rsidRPr="0030718A" w:rsidRDefault="009525AD" w:rsidP="009525AD">
            <w:pPr>
              <w:spacing w:line="240" w:lineRule="auto"/>
              <w:ind w:right="-2"/>
              <w:jc w:val="center"/>
              <w:rPr>
                <w:rFonts w:ascii="Times New Roman" w:hAnsi="Times New Roman" w:cs="Times New Roman"/>
                <w:b/>
                <w:bCs/>
                <w:sz w:val="26"/>
                <w:szCs w:val="26"/>
              </w:rPr>
            </w:pPr>
            <w:r w:rsidRPr="0030718A">
              <w:rPr>
                <w:rFonts w:ascii="Times New Roman" w:hAnsi="Times New Roman" w:cs="Times New Roman"/>
                <w:b/>
                <w:bCs/>
                <w:sz w:val="26"/>
                <w:szCs w:val="26"/>
              </w:rPr>
              <w:t>Характер действия, проявления поражающего фактора источника ЧС</w:t>
            </w:r>
          </w:p>
        </w:tc>
      </w:tr>
      <w:tr w:rsidR="009525AD" w:rsidRPr="0030718A" w:rsidTr="009525AD">
        <w:trPr>
          <w:jc w:val="center"/>
        </w:trPr>
        <w:tc>
          <w:tcPr>
            <w:tcW w:w="2764" w:type="dxa"/>
            <w:vMerge w:val="restart"/>
            <w:vAlign w:val="center"/>
          </w:tcPr>
          <w:p w:rsidR="009525AD" w:rsidRPr="0030718A" w:rsidRDefault="009525AD" w:rsidP="009525AD">
            <w:pPr>
              <w:spacing w:line="240" w:lineRule="auto"/>
              <w:ind w:right="-2"/>
              <w:rPr>
                <w:rFonts w:ascii="Times New Roman" w:hAnsi="Times New Roman" w:cs="Times New Roman"/>
                <w:bCs/>
                <w:sz w:val="26"/>
                <w:szCs w:val="26"/>
              </w:rPr>
            </w:pPr>
            <w:r w:rsidRPr="0030718A">
              <w:rPr>
                <w:rFonts w:ascii="Times New Roman" w:hAnsi="Times New Roman" w:cs="Times New Roman"/>
                <w:bCs/>
                <w:sz w:val="26"/>
                <w:szCs w:val="26"/>
              </w:rPr>
              <w:t>Землетрясение</w:t>
            </w:r>
          </w:p>
        </w:tc>
        <w:tc>
          <w:tcPr>
            <w:tcW w:w="2693" w:type="dxa"/>
            <w:vAlign w:val="center"/>
          </w:tcPr>
          <w:p w:rsidR="009525AD" w:rsidRPr="0030718A" w:rsidRDefault="009525AD" w:rsidP="009525AD">
            <w:pPr>
              <w:spacing w:line="240" w:lineRule="auto"/>
              <w:ind w:right="-2"/>
              <w:rPr>
                <w:rFonts w:ascii="Times New Roman" w:hAnsi="Times New Roman" w:cs="Times New Roman"/>
                <w:bCs/>
                <w:sz w:val="26"/>
                <w:szCs w:val="26"/>
              </w:rPr>
            </w:pPr>
            <w:r w:rsidRPr="0030718A">
              <w:rPr>
                <w:rFonts w:ascii="Times New Roman" w:hAnsi="Times New Roman" w:cs="Times New Roman"/>
                <w:bCs/>
                <w:sz w:val="26"/>
                <w:szCs w:val="26"/>
              </w:rPr>
              <w:t>сейсмический</w:t>
            </w:r>
          </w:p>
        </w:tc>
        <w:tc>
          <w:tcPr>
            <w:tcW w:w="4910" w:type="dxa"/>
            <w:vAlign w:val="center"/>
          </w:tcPr>
          <w:p w:rsidR="009525AD" w:rsidRPr="0030718A" w:rsidRDefault="009525AD" w:rsidP="009525AD">
            <w:pPr>
              <w:spacing w:line="240" w:lineRule="auto"/>
              <w:ind w:right="-2"/>
              <w:rPr>
                <w:rFonts w:ascii="Times New Roman" w:hAnsi="Times New Roman" w:cs="Times New Roman"/>
                <w:bCs/>
                <w:sz w:val="26"/>
                <w:szCs w:val="26"/>
                <w:lang w:bidi="ru-RU"/>
              </w:rPr>
            </w:pPr>
            <w:proofErr w:type="gramStart"/>
            <w:r w:rsidRPr="0030718A">
              <w:rPr>
                <w:rFonts w:ascii="Times New Roman" w:hAnsi="Times New Roman" w:cs="Times New Roman"/>
                <w:bCs/>
                <w:sz w:val="26"/>
                <w:szCs w:val="26"/>
                <w:lang w:bidi="ru-RU"/>
              </w:rPr>
              <w:t>Сейсмический удар; Деформация горных пород; Взрывная волна; Извержение вулкана; Нагон волн (цунами); Гравитационное смещение горных пород, снежных масс, ледников;</w:t>
            </w:r>
            <w:proofErr w:type="gramEnd"/>
          </w:p>
          <w:p w:rsidR="009525AD" w:rsidRPr="0030718A" w:rsidRDefault="009525AD" w:rsidP="009525AD">
            <w:pPr>
              <w:spacing w:line="240" w:lineRule="auto"/>
              <w:ind w:right="-2"/>
              <w:rPr>
                <w:rFonts w:ascii="Times New Roman" w:hAnsi="Times New Roman" w:cs="Times New Roman"/>
                <w:bCs/>
                <w:sz w:val="26"/>
                <w:szCs w:val="26"/>
                <w:lang w:bidi="ru-RU"/>
              </w:rPr>
            </w:pPr>
            <w:r w:rsidRPr="0030718A">
              <w:rPr>
                <w:rFonts w:ascii="Times New Roman" w:hAnsi="Times New Roman" w:cs="Times New Roman"/>
                <w:bCs/>
                <w:sz w:val="26"/>
                <w:szCs w:val="26"/>
                <w:lang w:bidi="ru-RU"/>
              </w:rPr>
              <w:t>Затопление</w:t>
            </w:r>
            <w:r w:rsidRPr="0030718A">
              <w:rPr>
                <w:rFonts w:ascii="Times New Roman" w:hAnsi="Times New Roman" w:cs="Times New Roman"/>
                <w:bCs/>
                <w:sz w:val="26"/>
                <w:szCs w:val="26"/>
                <w:lang w:bidi="ru-RU"/>
              </w:rPr>
              <w:tab/>
              <w:t>поверхностными водами;</w:t>
            </w:r>
          </w:p>
          <w:p w:rsidR="009525AD" w:rsidRPr="0030718A" w:rsidRDefault="009525AD" w:rsidP="009525AD">
            <w:pPr>
              <w:spacing w:line="240" w:lineRule="auto"/>
              <w:ind w:right="-2"/>
              <w:rPr>
                <w:rFonts w:ascii="Times New Roman" w:hAnsi="Times New Roman" w:cs="Times New Roman"/>
                <w:bCs/>
                <w:sz w:val="26"/>
                <w:szCs w:val="26"/>
              </w:rPr>
            </w:pPr>
            <w:r w:rsidRPr="0030718A">
              <w:rPr>
                <w:rFonts w:ascii="Times New Roman" w:hAnsi="Times New Roman" w:cs="Times New Roman"/>
                <w:bCs/>
                <w:sz w:val="26"/>
                <w:szCs w:val="26"/>
                <w:lang w:bidi="ru-RU"/>
              </w:rPr>
              <w:t>Деформация речных русел</w:t>
            </w:r>
          </w:p>
        </w:tc>
      </w:tr>
      <w:tr w:rsidR="009525AD" w:rsidRPr="0030718A" w:rsidTr="009525AD">
        <w:trPr>
          <w:jc w:val="center"/>
        </w:trPr>
        <w:tc>
          <w:tcPr>
            <w:tcW w:w="2764" w:type="dxa"/>
            <w:vMerge/>
            <w:vAlign w:val="center"/>
          </w:tcPr>
          <w:p w:rsidR="009525AD" w:rsidRPr="0030718A" w:rsidRDefault="009525AD" w:rsidP="009525AD">
            <w:pPr>
              <w:spacing w:line="240" w:lineRule="auto"/>
              <w:ind w:right="-2"/>
              <w:rPr>
                <w:rFonts w:ascii="Times New Roman" w:hAnsi="Times New Roman" w:cs="Times New Roman"/>
                <w:bCs/>
                <w:sz w:val="26"/>
                <w:szCs w:val="26"/>
              </w:rPr>
            </w:pPr>
          </w:p>
        </w:tc>
        <w:tc>
          <w:tcPr>
            <w:tcW w:w="2693" w:type="dxa"/>
            <w:vAlign w:val="center"/>
          </w:tcPr>
          <w:p w:rsidR="009525AD" w:rsidRPr="0030718A" w:rsidRDefault="009525AD" w:rsidP="009525AD">
            <w:pPr>
              <w:spacing w:line="240" w:lineRule="auto"/>
              <w:ind w:right="-2"/>
              <w:rPr>
                <w:rFonts w:ascii="Times New Roman" w:hAnsi="Times New Roman" w:cs="Times New Roman"/>
                <w:bCs/>
                <w:sz w:val="26"/>
                <w:szCs w:val="26"/>
              </w:rPr>
            </w:pPr>
            <w:r w:rsidRPr="0030718A">
              <w:rPr>
                <w:rFonts w:ascii="Times New Roman" w:hAnsi="Times New Roman" w:cs="Times New Roman"/>
                <w:bCs/>
                <w:sz w:val="26"/>
                <w:szCs w:val="26"/>
              </w:rPr>
              <w:t>физический</w:t>
            </w:r>
          </w:p>
        </w:tc>
        <w:tc>
          <w:tcPr>
            <w:tcW w:w="4910" w:type="dxa"/>
            <w:vAlign w:val="center"/>
          </w:tcPr>
          <w:p w:rsidR="009525AD" w:rsidRPr="0030718A" w:rsidRDefault="009525AD" w:rsidP="009525AD">
            <w:pPr>
              <w:spacing w:line="240" w:lineRule="auto"/>
              <w:ind w:right="-2"/>
              <w:rPr>
                <w:rFonts w:ascii="Times New Roman" w:hAnsi="Times New Roman" w:cs="Times New Roman"/>
                <w:bCs/>
                <w:sz w:val="26"/>
                <w:szCs w:val="26"/>
              </w:rPr>
            </w:pPr>
            <w:r w:rsidRPr="0030718A">
              <w:rPr>
                <w:rFonts w:ascii="Times New Roman" w:hAnsi="Times New Roman" w:cs="Times New Roman"/>
                <w:bCs/>
                <w:sz w:val="26"/>
                <w:szCs w:val="26"/>
              </w:rPr>
              <w:t>Электромагнитное поле</w:t>
            </w:r>
          </w:p>
        </w:tc>
      </w:tr>
      <w:tr w:rsidR="009525AD" w:rsidRPr="0030718A" w:rsidTr="009525AD">
        <w:trPr>
          <w:trHeight w:val="371"/>
          <w:jc w:val="center"/>
        </w:trPr>
        <w:tc>
          <w:tcPr>
            <w:tcW w:w="2764" w:type="dxa"/>
            <w:vMerge w:val="restart"/>
            <w:vAlign w:val="center"/>
          </w:tcPr>
          <w:p w:rsidR="009525AD" w:rsidRPr="0030718A" w:rsidRDefault="009525AD" w:rsidP="009525AD">
            <w:pPr>
              <w:spacing w:line="240" w:lineRule="auto"/>
              <w:ind w:right="-2"/>
              <w:rPr>
                <w:rFonts w:ascii="Times New Roman" w:hAnsi="Times New Roman" w:cs="Times New Roman"/>
                <w:bCs/>
                <w:sz w:val="26"/>
                <w:szCs w:val="26"/>
              </w:rPr>
            </w:pPr>
            <w:r w:rsidRPr="0030718A">
              <w:rPr>
                <w:rFonts w:ascii="Times New Roman" w:hAnsi="Times New Roman" w:cs="Times New Roman"/>
                <w:bCs/>
                <w:sz w:val="26"/>
                <w:szCs w:val="26"/>
                <w:lang w:bidi="ru-RU"/>
              </w:rPr>
              <w:t>Карст (карстово-суффозионный процесс)</w:t>
            </w:r>
          </w:p>
        </w:tc>
        <w:tc>
          <w:tcPr>
            <w:tcW w:w="2693" w:type="dxa"/>
            <w:vAlign w:val="center"/>
          </w:tcPr>
          <w:p w:rsidR="009525AD" w:rsidRPr="0030718A" w:rsidRDefault="009525AD" w:rsidP="009525AD">
            <w:pPr>
              <w:spacing w:line="240" w:lineRule="auto"/>
              <w:ind w:right="-2"/>
              <w:rPr>
                <w:rFonts w:ascii="Times New Roman" w:hAnsi="Times New Roman" w:cs="Times New Roman"/>
                <w:bCs/>
                <w:sz w:val="26"/>
                <w:szCs w:val="26"/>
              </w:rPr>
            </w:pPr>
            <w:r w:rsidRPr="0030718A">
              <w:rPr>
                <w:rFonts w:ascii="Times New Roman" w:hAnsi="Times New Roman" w:cs="Times New Roman"/>
                <w:bCs/>
                <w:sz w:val="26"/>
                <w:szCs w:val="26"/>
              </w:rPr>
              <w:t>химический</w:t>
            </w:r>
          </w:p>
        </w:tc>
        <w:tc>
          <w:tcPr>
            <w:tcW w:w="4910" w:type="dxa"/>
            <w:vAlign w:val="center"/>
          </w:tcPr>
          <w:p w:rsidR="009525AD" w:rsidRPr="0030718A" w:rsidRDefault="009525AD" w:rsidP="009525AD">
            <w:pPr>
              <w:spacing w:line="240" w:lineRule="auto"/>
              <w:ind w:right="-2"/>
              <w:rPr>
                <w:rFonts w:ascii="Times New Roman" w:hAnsi="Times New Roman" w:cs="Times New Roman"/>
                <w:bCs/>
                <w:sz w:val="26"/>
                <w:szCs w:val="26"/>
              </w:rPr>
            </w:pPr>
            <w:r w:rsidRPr="0030718A">
              <w:rPr>
                <w:rFonts w:ascii="Times New Roman" w:hAnsi="Times New Roman" w:cs="Times New Roman"/>
                <w:bCs/>
                <w:sz w:val="26"/>
                <w:szCs w:val="26"/>
              </w:rPr>
              <w:t>Растворение горных пород</w:t>
            </w:r>
          </w:p>
        </w:tc>
      </w:tr>
      <w:tr w:rsidR="009525AD" w:rsidRPr="0030718A" w:rsidTr="009525AD">
        <w:trPr>
          <w:trHeight w:val="480"/>
          <w:jc w:val="center"/>
        </w:trPr>
        <w:tc>
          <w:tcPr>
            <w:tcW w:w="2764" w:type="dxa"/>
            <w:vMerge/>
            <w:vAlign w:val="center"/>
          </w:tcPr>
          <w:p w:rsidR="009525AD" w:rsidRPr="0030718A" w:rsidRDefault="009525AD" w:rsidP="009525AD">
            <w:pPr>
              <w:spacing w:line="240" w:lineRule="auto"/>
              <w:ind w:right="-2"/>
              <w:rPr>
                <w:rFonts w:ascii="Times New Roman" w:hAnsi="Times New Roman" w:cs="Times New Roman"/>
                <w:bCs/>
                <w:sz w:val="26"/>
                <w:szCs w:val="26"/>
                <w:lang w:bidi="ru-RU"/>
              </w:rPr>
            </w:pPr>
          </w:p>
        </w:tc>
        <w:tc>
          <w:tcPr>
            <w:tcW w:w="2693" w:type="dxa"/>
            <w:vAlign w:val="center"/>
          </w:tcPr>
          <w:p w:rsidR="009525AD" w:rsidRPr="0030718A" w:rsidRDefault="009525AD" w:rsidP="009525AD">
            <w:pPr>
              <w:spacing w:line="240" w:lineRule="auto"/>
              <w:ind w:right="-2"/>
              <w:rPr>
                <w:rFonts w:ascii="Times New Roman" w:hAnsi="Times New Roman" w:cs="Times New Roman"/>
                <w:bCs/>
                <w:sz w:val="26"/>
                <w:szCs w:val="26"/>
              </w:rPr>
            </w:pPr>
            <w:r w:rsidRPr="0030718A">
              <w:rPr>
                <w:rFonts w:ascii="Times New Roman" w:hAnsi="Times New Roman" w:cs="Times New Roman"/>
                <w:bCs/>
                <w:sz w:val="26"/>
                <w:szCs w:val="26"/>
              </w:rPr>
              <w:t>гидродинамический</w:t>
            </w:r>
          </w:p>
        </w:tc>
        <w:tc>
          <w:tcPr>
            <w:tcW w:w="4910" w:type="dxa"/>
            <w:vAlign w:val="center"/>
          </w:tcPr>
          <w:p w:rsidR="009525AD" w:rsidRPr="0030718A" w:rsidRDefault="009525AD" w:rsidP="009525AD">
            <w:pPr>
              <w:spacing w:line="240" w:lineRule="auto"/>
              <w:ind w:right="-2"/>
              <w:rPr>
                <w:rFonts w:ascii="Times New Roman" w:hAnsi="Times New Roman" w:cs="Times New Roman"/>
                <w:bCs/>
                <w:sz w:val="26"/>
                <w:szCs w:val="26"/>
              </w:rPr>
            </w:pPr>
            <w:r w:rsidRPr="0030718A">
              <w:rPr>
                <w:rFonts w:ascii="Times New Roman" w:hAnsi="Times New Roman" w:cs="Times New Roman"/>
                <w:bCs/>
                <w:sz w:val="26"/>
                <w:szCs w:val="26"/>
              </w:rPr>
              <w:t>Разрушение структуры пород. Перемешивание (вымывание) частиц породы</w:t>
            </w:r>
          </w:p>
        </w:tc>
      </w:tr>
      <w:tr w:rsidR="009525AD" w:rsidRPr="0030718A" w:rsidTr="009525AD">
        <w:trPr>
          <w:trHeight w:val="555"/>
          <w:jc w:val="center"/>
        </w:trPr>
        <w:tc>
          <w:tcPr>
            <w:tcW w:w="2764" w:type="dxa"/>
            <w:vMerge/>
            <w:vAlign w:val="center"/>
          </w:tcPr>
          <w:p w:rsidR="009525AD" w:rsidRPr="0030718A" w:rsidRDefault="009525AD" w:rsidP="009525AD">
            <w:pPr>
              <w:spacing w:line="240" w:lineRule="auto"/>
              <w:ind w:right="-2"/>
              <w:rPr>
                <w:rFonts w:ascii="Times New Roman" w:hAnsi="Times New Roman" w:cs="Times New Roman"/>
                <w:bCs/>
                <w:sz w:val="26"/>
                <w:szCs w:val="26"/>
                <w:lang w:bidi="ru-RU"/>
              </w:rPr>
            </w:pPr>
          </w:p>
        </w:tc>
        <w:tc>
          <w:tcPr>
            <w:tcW w:w="2693" w:type="dxa"/>
            <w:vAlign w:val="center"/>
          </w:tcPr>
          <w:p w:rsidR="009525AD" w:rsidRPr="0030718A" w:rsidRDefault="009525AD" w:rsidP="009525AD">
            <w:pPr>
              <w:spacing w:line="240" w:lineRule="auto"/>
              <w:ind w:right="-2"/>
              <w:rPr>
                <w:rFonts w:ascii="Times New Roman" w:hAnsi="Times New Roman" w:cs="Times New Roman"/>
                <w:bCs/>
                <w:sz w:val="26"/>
                <w:szCs w:val="26"/>
              </w:rPr>
            </w:pPr>
            <w:r w:rsidRPr="0030718A">
              <w:rPr>
                <w:rFonts w:ascii="Times New Roman" w:hAnsi="Times New Roman" w:cs="Times New Roman"/>
                <w:bCs/>
                <w:sz w:val="26"/>
                <w:szCs w:val="26"/>
              </w:rPr>
              <w:t>гравитационный</w:t>
            </w:r>
          </w:p>
        </w:tc>
        <w:tc>
          <w:tcPr>
            <w:tcW w:w="4910" w:type="dxa"/>
            <w:vAlign w:val="center"/>
          </w:tcPr>
          <w:p w:rsidR="009525AD" w:rsidRPr="0030718A" w:rsidRDefault="009525AD" w:rsidP="009525AD">
            <w:pPr>
              <w:spacing w:line="240" w:lineRule="auto"/>
              <w:ind w:right="-2"/>
              <w:rPr>
                <w:rFonts w:ascii="Times New Roman" w:hAnsi="Times New Roman" w:cs="Times New Roman"/>
                <w:bCs/>
                <w:sz w:val="26"/>
                <w:szCs w:val="26"/>
              </w:rPr>
            </w:pPr>
            <w:r w:rsidRPr="0030718A">
              <w:rPr>
                <w:rFonts w:ascii="Times New Roman" w:hAnsi="Times New Roman" w:cs="Times New Roman"/>
                <w:bCs/>
                <w:sz w:val="26"/>
                <w:szCs w:val="26"/>
              </w:rPr>
              <w:t>Смешение (обрушение) пород. Деформация земной поверхности.</w:t>
            </w:r>
          </w:p>
        </w:tc>
      </w:tr>
      <w:tr w:rsidR="009525AD" w:rsidRPr="0030718A" w:rsidTr="009525AD">
        <w:trPr>
          <w:trHeight w:val="937"/>
          <w:jc w:val="center"/>
        </w:trPr>
        <w:tc>
          <w:tcPr>
            <w:tcW w:w="2764" w:type="dxa"/>
            <w:vAlign w:val="center"/>
          </w:tcPr>
          <w:p w:rsidR="009525AD" w:rsidRPr="0030718A" w:rsidRDefault="009525AD" w:rsidP="009525AD">
            <w:pPr>
              <w:spacing w:line="240" w:lineRule="auto"/>
              <w:ind w:right="-2"/>
              <w:rPr>
                <w:rFonts w:ascii="Times New Roman" w:hAnsi="Times New Roman" w:cs="Times New Roman"/>
                <w:bCs/>
                <w:sz w:val="26"/>
                <w:szCs w:val="26"/>
              </w:rPr>
            </w:pPr>
            <w:r w:rsidRPr="0030718A">
              <w:rPr>
                <w:rFonts w:ascii="Times New Roman" w:hAnsi="Times New Roman" w:cs="Times New Roman"/>
                <w:bCs/>
                <w:sz w:val="26"/>
                <w:szCs w:val="26"/>
              </w:rPr>
              <w:t>Просадка в лесных грунтах</w:t>
            </w:r>
          </w:p>
        </w:tc>
        <w:tc>
          <w:tcPr>
            <w:tcW w:w="2693" w:type="dxa"/>
            <w:vAlign w:val="center"/>
          </w:tcPr>
          <w:p w:rsidR="009525AD" w:rsidRPr="0030718A" w:rsidRDefault="009525AD" w:rsidP="009525AD">
            <w:pPr>
              <w:spacing w:line="240" w:lineRule="auto"/>
              <w:ind w:right="-2"/>
              <w:rPr>
                <w:rFonts w:ascii="Times New Roman" w:hAnsi="Times New Roman" w:cs="Times New Roman"/>
                <w:bCs/>
                <w:sz w:val="26"/>
                <w:szCs w:val="26"/>
              </w:rPr>
            </w:pPr>
            <w:r w:rsidRPr="0030718A">
              <w:rPr>
                <w:rFonts w:ascii="Times New Roman" w:hAnsi="Times New Roman" w:cs="Times New Roman"/>
                <w:bCs/>
                <w:sz w:val="26"/>
                <w:szCs w:val="26"/>
              </w:rPr>
              <w:t>гравитационный</w:t>
            </w:r>
          </w:p>
        </w:tc>
        <w:tc>
          <w:tcPr>
            <w:tcW w:w="4910" w:type="dxa"/>
            <w:vAlign w:val="center"/>
          </w:tcPr>
          <w:p w:rsidR="009525AD" w:rsidRPr="0030718A" w:rsidRDefault="009525AD" w:rsidP="009525AD">
            <w:pPr>
              <w:spacing w:line="240" w:lineRule="auto"/>
              <w:ind w:right="-2"/>
              <w:rPr>
                <w:rFonts w:ascii="Times New Roman" w:hAnsi="Times New Roman" w:cs="Times New Roman"/>
                <w:bCs/>
                <w:sz w:val="26"/>
                <w:szCs w:val="26"/>
              </w:rPr>
            </w:pPr>
            <w:r w:rsidRPr="0030718A">
              <w:rPr>
                <w:rFonts w:ascii="Times New Roman" w:hAnsi="Times New Roman" w:cs="Times New Roman"/>
                <w:bCs/>
                <w:sz w:val="26"/>
                <w:szCs w:val="26"/>
              </w:rPr>
              <w:t>Деформация земной поверхности; Деформация грунтов</w:t>
            </w:r>
          </w:p>
        </w:tc>
      </w:tr>
      <w:tr w:rsidR="009525AD" w:rsidRPr="0030718A" w:rsidTr="009525AD">
        <w:trPr>
          <w:jc w:val="center"/>
        </w:trPr>
        <w:tc>
          <w:tcPr>
            <w:tcW w:w="2764" w:type="dxa"/>
            <w:vAlign w:val="center"/>
          </w:tcPr>
          <w:p w:rsidR="009525AD" w:rsidRPr="0030718A" w:rsidRDefault="009525AD" w:rsidP="009525AD">
            <w:pPr>
              <w:spacing w:line="240" w:lineRule="auto"/>
              <w:ind w:right="-2"/>
              <w:rPr>
                <w:rFonts w:ascii="Times New Roman" w:hAnsi="Times New Roman" w:cs="Times New Roman"/>
                <w:bCs/>
                <w:sz w:val="26"/>
                <w:szCs w:val="26"/>
              </w:rPr>
            </w:pPr>
            <w:r w:rsidRPr="0030718A">
              <w:rPr>
                <w:rFonts w:ascii="Times New Roman" w:hAnsi="Times New Roman" w:cs="Times New Roman"/>
                <w:bCs/>
                <w:sz w:val="26"/>
                <w:szCs w:val="26"/>
              </w:rPr>
              <w:t>Русловая эрозия</w:t>
            </w:r>
          </w:p>
        </w:tc>
        <w:tc>
          <w:tcPr>
            <w:tcW w:w="2693" w:type="dxa"/>
            <w:vAlign w:val="center"/>
          </w:tcPr>
          <w:p w:rsidR="009525AD" w:rsidRPr="0030718A" w:rsidRDefault="009525AD" w:rsidP="009525AD">
            <w:pPr>
              <w:spacing w:line="240" w:lineRule="auto"/>
              <w:ind w:right="-2"/>
              <w:rPr>
                <w:rFonts w:ascii="Times New Roman" w:hAnsi="Times New Roman" w:cs="Times New Roman"/>
                <w:bCs/>
                <w:sz w:val="26"/>
                <w:szCs w:val="26"/>
              </w:rPr>
            </w:pPr>
            <w:r w:rsidRPr="0030718A">
              <w:rPr>
                <w:rFonts w:ascii="Times New Roman" w:hAnsi="Times New Roman" w:cs="Times New Roman"/>
                <w:bCs/>
                <w:sz w:val="26"/>
                <w:szCs w:val="26"/>
                <w:lang w:bidi="ru-RU"/>
              </w:rPr>
              <w:t>гидродинамический</w:t>
            </w:r>
          </w:p>
        </w:tc>
        <w:tc>
          <w:tcPr>
            <w:tcW w:w="4910" w:type="dxa"/>
            <w:vAlign w:val="center"/>
          </w:tcPr>
          <w:p w:rsidR="009525AD" w:rsidRPr="0030718A" w:rsidRDefault="009525AD" w:rsidP="009525AD">
            <w:pPr>
              <w:spacing w:line="240" w:lineRule="auto"/>
              <w:ind w:right="-2"/>
              <w:rPr>
                <w:rFonts w:ascii="Times New Roman" w:hAnsi="Times New Roman" w:cs="Times New Roman"/>
                <w:bCs/>
                <w:sz w:val="26"/>
                <w:szCs w:val="26"/>
                <w:lang w:bidi="ru-RU"/>
              </w:rPr>
            </w:pPr>
            <w:r w:rsidRPr="0030718A">
              <w:rPr>
                <w:rFonts w:ascii="Times New Roman" w:hAnsi="Times New Roman" w:cs="Times New Roman"/>
                <w:bCs/>
                <w:sz w:val="26"/>
                <w:szCs w:val="26"/>
                <w:lang w:bidi="ru-RU"/>
              </w:rPr>
              <w:t>Гидродинамическое</w:t>
            </w:r>
            <w:r w:rsidRPr="0030718A">
              <w:rPr>
                <w:rFonts w:ascii="Times New Roman" w:hAnsi="Times New Roman" w:cs="Times New Roman"/>
                <w:bCs/>
                <w:sz w:val="26"/>
                <w:szCs w:val="26"/>
                <w:lang w:bidi="ru-RU"/>
              </w:rPr>
              <w:tab/>
              <w:t>давление потока воды.</w:t>
            </w:r>
          </w:p>
          <w:p w:rsidR="009525AD" w:rsidRPr="0030718A" w:rsidRDefault="009525AD" w:rsidP="009525AD">
            <w:pPr>
              <w:spacing w:line="240" w:lineRule="auto"/>
              <w:ind w:right="-2"/>
              <w:rPr>
                <w:rFonts w:ascii="Times New Roman" w:hAnsi="Times New Roman" w:cs="Times New Roman"/>
                <w:bCs/>
                <w:sz w:val="26"/>
                <w:szCs w:val="26"/>
              </w:rPr>
            </w:pPr>
            <w:r w:rsidRPr="0030718A">
              <w:rPr>
                <w:rFonts w:ascii="Times New Roman" w:hAnsi="Times New Roman" w:cs="Times New Roman"/>
                <w:bCs/>
                <w:sz w:val="26"/>
                <w:szCs w:val="26"/>
                <w:lang w:bidi="ru-RU"/>
              </w:rPr>
              <w:t>Деформация речного русла</w:t>
            </w:r>
          </w:p>
        </w:tc>
      </w:tr>
      <w:tr w:rsidR="009525AD" w:rsidRPr="0030718A" w:rsidTr="009525AD">
        <w:trPr>
          <w:jc w:val="center"/>
        </w:trPr>
        <w:tc>
          <w:tcPr>
            <w:tcW w:w="2764" w:type="dxa"/>
            <w:vMerge w:val="restart"/>
            <w:vAlign w:val="center"/>
          </w:tcPr>
          <w:p w:rsidR="009525AD" w:rsidRPr="0030718A" w:rsidRDefault="009525AD" w:rsidP="009525AD">
            <w:pPr>
              <w:spacing w:line="240" w:lineRule="auto"/>
              <w:ind w:right="-2"/>
              <w:rPr>
                <w:rFonts w:ascii="Times New Roman" w:hAnsi="Times New Roman" w:cs="Times New Roman"/>
                <w:bCs/>
                <w:sz w:val="26"/>
                <w:szCs w:val="26"/>
              </w:rPr>
            </w:pPr>
            <w:r w:rsidRPr="0030718A">
              <w:rPr>
                <w:rFonts w:ascii="Times New Roman" w:hAnsi="Times New Roman" w:cs="Times New Roman"/>
                <w:bCs/>
                <w:sz w:val="26"/>
                <w:szCs w:val="26"/>
                <w:lang w:bidi="ru-RU"/>
              </w:rPr>
              <w:t>Переработка берегов</w:t>
            </w:r>
          </w:p>
        </w:tc>
        <w:tc>
          <w:tcPr>
            <w:tcW w:w="2693" w:type="dxa"/>
            <w:vAlign w:val="center"/>
          </w:tcPr>
          <w:p w:rsidR="009525AD" w:rsidRPr="0030718A" w:rsidRDefault="009525AD" w:rsidP="009525AD">
            <w:pPr>
              <w:spacing w:line="240" w:lineRule="auto"/>
              <w:ind w:right="-2"/>
              <w:rPr>
                <w:rFonts w:ascii="Times New Roman" w:hAnsi="Times New Roman" w:cs="Times New Roman"/>
                <w:bCs/>
                <w:sz w:val="26"/>
                <w:szCs w:val="26"/>
              </w:rPr>
            </w:pPr>
            <w:r w:rsidRPr="0030718A">
              <w:rPr>
                <w:rFonts w:ascii="Times New Roman" w:hAnsi="Times New Roman" w:cs="Times New Roman"/>
                <w:bCs/>
                <w:sz w:val="26"/>
                <w:szCs w:val="26"/>
                <w:lang w:bidi="ru-RU"/>
              </w:rPr>
              <w:t>гидродинамический</w:t>
            </w:r>
          </w:p>
        </w:tc>
        <w:tc>
          <w:tcPr>
            <w:tcW w:w="4910" w:type="dxa"/>
            <w:vAlign w:val="center"/>
          </w:tcPr>
          <w:p w:rsidR="009525AD" w:rsidRPr="0030718A" w:rsidRDefault="009525AD" w:rsidP="009525AD">
            <w:pPr>
              <w:spacing w:line="240" w:lineRule="auto"/>
              <w:ind w:right="-2"/>
              <w:rPr>
                <w:rFonts w:ascii="Times New Roman" w:hAnsi="Times New Roman" w:cs="Times New Roman"/>
                <w:bCs/>
                <w:sz w:val="26"/>
                <w:szCs w:val="26"/>
                <w:lang w:bidi="ru-RU"/>
              </w:rPr>
            </w:pPr>
            <w:r w:rsidRPr="0030718A">
              <w:rPr>
                <w:rFonts w:ascii="Times New Roman" w:hAnsi="Times New Roman" w:cs="Times New Roman"/>
                <w:bCs/>
                <w:sz w:val="26"/>
                <w:szCs w:val="26"/>
                <w:lang w:bidi="ru-RU"/>
              </w:rPr>
              <w:t>Размывание (разрушение) грунтов;</w:t>
            </w:r>
          </w:p>
          <w:p w:rsidR="009525AD" w:rsidRPr="0030718A" w:rsidRDefault="009525AD" w:rsidP="009525AD">
            <w:pPr>
              <w:spacing w:line="240" w:lineRule="auto"/>
              <w:ind w:right="-2"/>
              <w:rPr>
                <w:rFonts w:ascii="Times New Roman" w:hAnsi="Times New Roman" w:cs="Times New Roman"/>
                <w:bCs/>
                <w:sz w:val="26"/>
                <w:szCs w:val="26"/>
              </w:rPr>
            </w:pPr>
            <w:r w:rsidRPr="0030718A">
              <w:rPr>
                <w:rFonts w:ascii="Times New Roman" w:hAnsi="Times New Roman" w:cs="Times New Roman"/>
                <w:bCs/>
                <w:sz w:val="26"/>
                <w:szCs w:val="26"/>
                <w:lang w:bidi="ru-RU"/>
              </w:rPr>
              <w:t>Перенос (</w:t>
            </w:r>
            <w:proofErr w:type="spellStart"/>
            <w:r w:rsidRPr="0030718A">
              <w:rPr>
                <w:rFonts w:ascii="Times New Roman" w:hAnsi="Times New Roman" w:cs="Times New Roman"/>
                <w:bCs/>
                <w:sz w:val="26"/>
                <w:szCs w:val="26"/>
                <w:lang w:bidi="ru-RU"/>
              </w:rPr>
              <w:t>переотложение</w:t>
            </w:r>
            <w:proofErr w:type="spellEnd"/>
            <w:r w:rsidRPr="0030718A">
              <w:rPr>
                <w:rFonts w:ascii="Times New Roman" w:hAnsi="Times New Roman" w:cs="Times New Roman"/>
                <w:bCs/>
                <w:sz w:val="26"/>
                <w:szCs w:val="26"/>
                <w:lang w:bidi="ru-RU"/>
              </w:rPr>
              <w:t>) частиц грунта</w:t>
            </w:r>
          </w:p>
        </w:tc>
      </w:tr>
      <w:tr w:rsidR="009525AD" w:rsidRPr="0030718A" w:rsidTr="009525AD">
        <w:trPr>
          <w:jc w:val="center"/>
        </w:trPr>
        <w:tc>
          <w:tcPr>
            <w:tcW w:w="2764" w:type="dxa"/>
            <w:vMerge/>
            <w:vAlign w:val="center"/>
          </w:tcPr>
          <w:p w:rsidR="009525AD" w:rsidRPr="0030718A" w:rsidRDefault="009525AD" w:rsidP="009525AD">
            <w:pPr>
              <w:spacing w:line="240" w:lineRule="auto"/>
              <w:ind w:right="-2"/>
              <w:rPr>
                <w:rFonts w:ascii="Times New Roman" w:hAnsi="Times New Roman" w:cs="Times New Roman"/>
                <w:bCs/>
                <w:sz w:val="26"/>
                <w:szCs w:val="26"/>
                <w:lang w:bidi="ru-RU"/>
              </w:rPr>
            </w:pPr>
          </w:p>
        </w:tc>
        <w:tc>
          <w:tcPr>
            <w:tcW w:w="2693" w:type="dxa"/>
            <w:vAlign w:val="center"/>
          </w:tcPr>
          <w:p w:rsidR="009525AD" w:rsidRPr="0030718A" w:rsidRDefault="009525AD" w:rsidP="009525AD">
            <w:pPr>
              <w:spacing w:line="240" w:lineRule="auto"/>
              <w:ind w:right="-2"/>
              <w:rPr>
                <w:rFonts w:ascii="Times New Roman" w:hAnsi="Times New Roman" w:cs="Times New Roman"/>
                <w:bCs/>
                <w:sz w:val="26"/>
                <w:szCs w:val="26"/>
                <w:lang w:bidi="ru-RU"/>
              </w:rPr>
            </w:pPr>
            <w:r w:rsidRPr="0030718A">
              <w:rPr>
                <w:rFonts w:ascii="Times New Roman" w:hAnsi="Times New Roman" w:cs="Times New Roman"/>
                <w:bCs/>
                <w:sz w:val="26"/>
                <w:szCs w:val="26"/>
                <w:lang w:bidi="ru-RU"/>
              </w:rPr>
              <w:t>гравитационный</w:t>
            </w:r>
          </w:p>
        </w:tc>
        <w:tc>
          <w:tcPr>
            <w:tcW w:w="4910" w:type="dxa"/>
            <w:vAlign w:val="center"/>
          </w:tcPr>
          <w:p w:rsidR="009525AD" w:rsidRPr="0030718A" w:rsidRDefault="009525AD" w:rsidP="009525AD">
            <w:pPr>
              <w:spacing w:line="240" w:lineRule="auto"/>
              <w:ind w:right="-2"/>
              <w:rPr>
                <w:rFonts w:ascii="Times New Roman" w:hAnsi="Times New Roman" w:cs="Times New Roman"/>
                <w:bCs/>
                <w:sz w:val="26"/>
                <w:szCs w:val="26"/>
                <w:lang w:bidi="ru-RU"/>
              </w:rPr>
            </w:pPr>
            <w:r w:rsidRPr="0030718A">
              <w:rPr>
                <w:rFonts w:ascii="Times New Roman" w:hAnsi="Times New Roman" w:cs="Times New Roman"/>
                <w:bCs/>
                <w:sz w:val="26"/>
                <w:szCs w:val="26"/>
                <w:lang w:bidi="ru-RU"/>
              </w:rPr>
              <w:t xml:space="preserve">Смещение (обрушение) пород в </w:t>
            </w:r>
            <w:proofErr w:type="gramStart"/>
            <w:r w:rsidRPr="0030718A">
              <w:rPr>
                <w:rFonts w:ascii="Times New Roman" w:hAnsi="Times New Roman" w:cs="Times New Roman"/>
                <w:bCs/>
                <w:sz w:val="26"/>
                <w:szCs w:val="26"/>
                <w:lang w:bidi="ru-RU"/>
              </w:rPr>
              <w:t>береговой</w:t>
            </w:r>
            <w:proofErr w:type="gramEnd"/>
          </w:p>
          <w:p w:rsidR="009525AD" w:rsidRPr="0030718A" w:rsidRDefault="009525AD" w:rsidP="009525AD">
            <w:pPr>
              <w:tabs>
                <w:tab w:val="right" w:pos="4570"/>
              </w:tabs>
              <w:spacing w:line="240" w:lineRule="auto"/>
              <w:ind w:right="-2"/>
              <w:rPr>
                <w:rFonts w:ascii="Times New Roman" w:hAnsi="Times New Roman" w:cs="Times New Roman"/>
                <w:bCs/>
                <w:sz w:val="26"/>
                <w:szCs w:val="26"/>
                <w:lang w:bidi="ru-RU"/>
              </w:rPr>
            </w:pPr>
            <w:r w:rsidRPr="0030718A">
              <w:rPr>
                <w:rFonts w:ascii="Times New Roman" w:hAnsi="Times New Roman" w:cs="Times New Roman"/>
                <w:bCs/>
                <w:sz w:val="26"/>
                <w:szCs w:val="26"/>
                <w:lang w:bidi="ru-RU"/>
              </w:rPr>
              <w:t>части</w:t>
            </w:r>
          </w:p>
        </w:tc>
      </w:tr>
      <w:tr w:rsidR="009525AD" w:rsidRPr="0030718A" w:rsidTr="009525AD">
        <w:trPr>
          <w:jc w:val="center"/>
        </w:trPr>
        <w:tc>
          <w:tcPr>
            <w:tcW w:w="2764" w:type="dxa"/>
            <w:vMerge w:val="restart"/>
            <w:vAlign w:val="center"/>
          </w:tcPr>
          <w:p w:rsidR="009525AD" w:rsidRPr="0030718A" w:rsidRDefault="009525AD" w:rsidP="009525AD">
            <w:pPr>
              <w:spacing w:line="240" w:lineRule="auto"/>
              <w:ind w:right="-2"/>
              <w:rPr>
                <w:rFonts w:ascii="Times New Roman" w:hAnsi="Times New Roman" w:cs="Times New Roman"/>
                <w:bCs/>
                <w:sz w:val="26"/>
                <w:szCs w:val="26"/>
                <w:lang w:bidi="ru-RU"/>
              </w:rPr>
            </w:pPr>
            <w:r w:rsidRPr="0030718A">
              <w:rPr>
                <w:rFonts w:ascii="Times New Roman" w:hAnsi="Times New Roman" w:cs="Times New Roman"/>
                <w:bCs/>
                <w:sz w:val="26"/>
                <w:szCs w:val="26"/>
                <w:lang w:bidi="ru-RU"/>
              </w:rPr>
              <w:t>Подтопление</w:t>
            </w:r>
          </w:p>
        </w:tc>
        <w:tc>
          <w:tcPr>
            <w:tcW w:w="2693" w:type="dxa"/>
            <w:vAlign w:val="center"/>
          </w:tcPr>
          <w:p w:rsidR="009525AD" w:rsidRPr="0030718A" w:rsidRDefault="009525AD" w:rsidP="009525AD">
            <w:pPr>
              <w:widowControl w:val="0"/>
              <w:autoSpaceDE w:val="0"/>
              <w:autoSpaceDN w:val="0"/>
              <w:spacing w:line="240" w:lineRule="auto"/>
              <w:ind w:right="-2"/>
              <w:rPr>
                <w:rFonts w:ascii="Times New Roman" w:hAnsi="Times New Roman" w:cs="Times New Roman"/>
                <w:sz w:val="26"/>
                <w:szCs w:val="26"/>
                <w:lang w:bidi="ru-RU"/>
              </w:rPr>
            </w:pPr>
            <w:r w:rsidRPr="0030718A">
              <w:rPr>
                <w:rFonts w:ascii="Times New Roman" w:hAnsi="Times New Roman" w:cs="Times New Roman"/>
                <w:sz w:val="26"/>
                <w:szCs w:val="26"/>
                <w:lang w:bidi="ru-RU"/>
              </w:rPr>
              <w:t>гидростатический</w:t>
            </w:r>
          </w:p>
        </w:tc>
        <w:tc>
          <w:tcPr>
            <w:tcW w:w="4910" w:type="dxa"/>
            <w:vAlign w:val="center"/>
          </w:tcPr>
          <w:p w:rsidR="009525AD" w:rsidRPr="0030718A" w:rsidRDefault="009525AD" w:rsidP="009525AD">
            <w:pPr>
              <w:spacing w:line="240" w:lineRule="auto"/>
              <w:ind w:right="-2"/>
              <w:rPr>
                <w:rFonts w:ascii="Times New Roman" w:hAnsi="Times New Roman" w:cs="Times New Roman"/>
                <w:bCs/>
                <w:sz w:val="26"/>
                <w:szCs w:val="26"/>
                <w:lang w:bidi="ru-RU"/>
              </w:rPr>
            </w:pPr>
            <w:r w:rsidRPr="0030718A">
              <w:rPr>
                <w:rFonts w:ascii="Times New Roman" w:hAnsi="Times New Roman" w:cs="Times New Roman"/>
                <w:bCs/>
                <w:sz w:val="26"/>
                <w:szCs w:val="26"/>
                <w:lang w:bidi="ru-RU"/>
              </w:rPr>
              <w:t>Повышение уровня грунтовых вод</w:t>
            </w:r>
          </w:p>
        </w:tc>
      </w:tr>
      <w:tr w:rsidR="009525AD" w:rsidRPr="0030718A" w:rsidTr="009525AD">
        <w:trPr>
          <w:jc w:val="center"/>
        </w:trPr>
        <w:tc>
          <w:tcPr>
            <w:tcW w:w="2764" w:type="dxa"/>
            <w:vMerge/>
            <w:vAlign w:val="center"/>
          </w:tcPr>
          <w:p w:rsidR="009525AD" w:rsidRPr="0030718A" w:rsidRDefault="009525AD" w:rsidP="009525AD">
            <w:pPr>
              <w:spacing w:line="240" w:lineRule="auto"/>
              <w:ind w:right="-2"/>
              <w:rPr>
                <w:rFonts w:ascii="Times New Roman" w:hAnsi="Times New Roman" w:cs="Times New Roman"/>
                <w:bCs/>
                <w:sz w:val="26"/>
                <w:szCs w:val="26"/>
                <w:lang w:bidi="ru-RU"/>
              </w:rPr>
            </w:pPr>
          </w:p>
        </w:tc>
        <w:tc>
          <w:tcPr>
            <w:tcW w:w="2693" w:type="dxa"/>
            <w:vAlign w:val="center"/>
          </w:tcPr>
          <w:p w:rsidR="009525AD" w:rsidRPr="0030718A" w:rsidRDefault="009525AD" w:rsidP="009525AD">
            <w:pPr>
              <w:widowControl w:val="0"/>
              <w:autoSpaceDE w:val="0"/>
              <w:autoSpaceDN w:val="0"/>
              <w:spacing w:before="131" w:line="240" w:lineRule="auto"/>
              <w:ind w:right="-2"/>
              <w:rPr>
                <w:rFonts w:ascii="Times New Roman" w:hAnsi="Times New Roman" w:cs="Times New Roman"/>
                <w:sz w:val="26"/>
                <w:szCs w:val="26"/>
                <w:lang w:bidi="ru-RU"/>
              </w:rPr>
            </w:pPr>
            <w:r w:rsidRPr="0030718A">
              <w:rPr>
                <w:rFonts w:ascii="Times New Roman" w:hAnsi="Times New Roman" w:cs="Times New Roman"/>
                <w:sz w:val="26"/>
                <w:szCs w:val="26"/>
                <w:lang w:bidi="ru-RU"/>
              </w:rPr>
              <w:t>гидродинамический</w:t>
            </w:r>
          </w:p>
        </w:tc>
        <w:tc>
          <w:tcPr>
            <w:tcW w:w="4910" w:type="dxa"/>
            <w:vAlign w:val="center"/>
          </w:tcPr>
          <w:p w:rsidR="009525AD" w:rsidRPr="0030718A" w:rsidRDefault="009525AD" w:rsidP="009525AD">
            <w:pPr>
              <w:spacing w:line="240" w:lineRule="auto"/>
              <w:ind w:right="-2"/>
              <w:rPr>
                <w:rFonts w:ascii="Times New Roman" w:hAnsi="Times New Roman" w:cs="Times New Roman"/>
                <w:bCs/>
                <w:sz w:val="26"/>
                <w:szCs w:val="26"/>
                <w:lang w:bidi="ru-RU"/>
              </w:rPr>
            </w:pPr>
            <w:r w:rsidRPr="0030718A">
              <w:rPr>
                <w:rFonts w:ascii="Times New Roman" w:hAnsi="Times New Roman" w:cs="Times New Roman"/>
                <w:bCs/>
                <w:sz w:val="26"/>
                <w:szCs w:val="26"/>
                <w:lang w:bidi="ru-RU"/>
              </w:rPr>
              <w:t>Гидродинамическое давление потока грунтовых вод</w:t>
            </w:r>
          </w:p>
        </w:tc>
      </w:tr>
      <w:tr w:rsidR="009525AD" w:rsidRPr="0030718A" w:rsidTr="009525AD">
        <w:trPr>
          <w:jc w:val="center"/>
        </w:trPr>
        <w:tc>
          <w:tcPr>
            <w:tcW w:w="2764" w:type="dxa"/>
            <w:vMerge/>
            <w:vAlign w:val="center"/>
          </w:tcPr>
          <w:p w:rsidR="009525AD" w:rsidRPr="0030718A" w:rsidRDefault="009525AD" w:rsidP="009525AD">
            <w:pPr>
              <w:spacing w:line="240" w:lineRule="auto"/>
              <w:ind w:right="-2"/>
              <w:rPr>
                <w:rFonts w:ascii="Times New Roman" w:hAnsi="Times New Roman" w:cs="Times New Roman"/>
                <w:bCs/>
                <w:sz w:val="26"/>
                <w:szCs w:val="26"/>
                <w:lang w:bidi="ru-RU"/>
              </w:rPr>
            </w:pPr>
          </w:p>
        </w:tc>
        <w:tc>
          <w:tcPr>
            <w:tcW w:w="2693" w:type="dxa"/>
            <w:vAlign w:val="center"/>
          </w:tcPr>
          <w:p w:rsidR="009525AD" w:rsidRPr="0030718A" w:rsidRDefault="009525AD" w:rsidP="009525AD">
            <w:pPr>
              <w:widowControl w:val="0"/>
              <w:autoSpaceDE w:val="0"/>
              <w:autoSpaceDN w:val="0"/>
              <w:spacing w:before="3" w:line="240" w:lineRule="auto"/>
              <w:ind w:right="-2"/>
              <w:rPr>
                <w:rFonts w:ascii="Times New Roman" w:hAnsi="Times New Roman" w:cs="Times New Roman"/>
                <w:b/>
                <w:sz w:val="26"/>
                <w:szCs w:val="26"/>
                <w:lang w:bidi="ru-RU"/>
              </w:rPr>
            </w:pPr>
          </w:p>
          <w:p w:rsidR="009525AD" w:rsidRPr="0030718A" w:rsidRDefault="009525AD" w:rsidP="009525AD">
            <w:pPr>
              <w:widowControl w:val="0"/>
              <w:autoSpaceDE w:val="0"/>
              <w:autoSpaceDN w:val="0"/>
              <w:spacing w:line="240" w:lineRule="auto"/>
              <w:ind w:right="-2"/>
              <w:rPr>
                <w:rFonts w:ascii="Times New Roman" w:hAnsi="Times New Roman" w:cs="Times New Roman"/>
                <w:sz w:val="26"/>
                <w:szCs w:val="26"/>
                <w:lang w:bidi="ru-RU"/>
              </w:rPr>
            </w:pPr>
            <w:r w:rsidRPr="0030718A">
              <w:rPr>
                <w:rFonts w:ascii="Times New Roman" w:hAnsi="Times New Roman" w:cs="Times New Roman"/>
                <w:sz w:val="26"/>
                <w:szCs w:val="26"/>
                <w:lang w:bidi="ru-RU"/>
              </w:rPr>
              <w:t>гидрохимический</w:t>
            </w:r>
          </w:p>
        </w:tc>
        <w:tc>
          <w:tcPr>
            <w:tcW w:w="4910" w:type="dxa"/>
            <w:vAlign w:val="center"/>
          </w:tcPr>
          <w:p w:rsidR="009525AD" w:rsidRPr="0030718A" w:rsidRDefault="009525AD" w:rsidP="009525AD">
            <w:pPr>
              <w:spacing w:line="240" w:lineRule="auto"/>
              <w:ind w:right="-2"/>
              <w:rPr>
                <w:rFonts w:ascii="Times New Roman" w:hAnsi="Times New Roman" w:cs="Times New Roman"/>
                <w:bCs/>
                <w:sz w:val="26"/>
                <w:szCs w:val="26"/>
                <w:lang w:bidi="ru-RU"/>
              </w:rPr>
            </w:pPr>
            <w:r w:rsidRPr="0030718A">
              <w:rPr>
                <w:rFonts w:ascii="Times New Roman" w:hAnsi="Times New Roman" w:cs="Times New Roman"/>
                <w:bCs/>
                <w:sz w:val="26"/>
                <w:szCs w:val="26"/>
                <w:lang w:bidi="ru-RU"/>
              </w:rPr>
              <w:t>Загрязнение</w:t>
            </w:r>
            <w:r w:rsidRPr="0030718A">
              <w:rPr>
                <w:rFonts w:ascii="Times New Roman" w:hAnsi="Times New Roman" w:cs="Times New Roman"/>
                <w:bCs/>
                <w:sz w:val="26"/>
                <w:szCs w:val="26"/>
                <w:lang w:bidi="ru-RU"/>
              </w:rPr>
              <w:tab/>
              <w:t>(засоление)</w:t>
            </w:r>
            <w:r w:rsidRPr="0030718A">
              <w:rPr>
                <w:rFonts w:ascii="Times New Roman" w:hAnsi="Times New Roman" w:cs="Times New Roman"/>
                <w:bCs/>
                <w:sz w:val="26"/>
                <w:szCs w:val="26"/>
                <w:lang w:bidi="ru-RU"/>
              </w:rPr>
              <w:tab/>
              <w:t>почв,</w:t>
            </w:r>
            <w:r w:rsidRPr="0030718A">
              <w:rPr>
                <w:rFonts w:ascii="Times New Roman" w:hAnsi="Times New Roman" w:cs="Times New Roman"/>
                <w:bCs/>
                <w:sz w:val="26"/>
                <w:szCs w:val="26"/>
                <w:lang w:bidi="ru-RU"/>
              </w:rPr>
              <w:tab/>
              <w:t>грунтов; Коррозия подземных металлических</w:t>
            </w:r>
          </w:p>
          <w:p w:rsidR="009525AD" w:rsidRPr="0030718A" w:rsidRDefault="009525AD" w:rsidP="009525AD">
            <w:pPr>
              <w:spacing w:line="240" w:lineRule="auto"/>
              <w:ind w:right="-2"/>
              <w:rPr>
                <w:rFonts w:ascii="Times New Roman" w:hAnsi="Times New Roman" w:cs="Times New Roman"/>
                <w:bCs/>
                <w:sz w:val="26"/>
                <w:szCs w:val="26"/>
                <w:lang w:bidi="ru-RU"/>
              </w:rPr>
            </w:pPr>
            <w:r w:rsidRPr="0030718A">
              <w:rPr>
                <w:rFonts w:ascii="Times New Roman" w:hAnsi="Times New Roman" w:cs="Times New Roman"/>
                <w:bCs/>
                <w:sz w:val="26"/>
                <w:szCs w:val="26"/>
                <w:lang w:bidi="ru-RU"/>
              </w:rPr>
              <w:t>конструкций</w:t>
            </w:r>
          </w:p>
        </w:tc>
      </w:tr>
    </w:tbl>
    <w:p w:rsidR="009525AD" w:rsidRDefault="009525AD" w:rsidP="00402557">
      <w:pPr>
        <w:pStyle w:val="a4"/>
      </w:pPr>
    </w:p>
    <w:p w:rsidR="009525AD" w:rsidRPr="009525AD" w:rsidRDefault="009525AD" w:rsidP="009525AD">
      <w:pPr>
        <w:pStyle w:val="a4"/>
      </w:pPr>
      <w:r w:rsidRPr="009525AD">
        <w:t>Исследуемая территория отличается сложностью и многообразием условий и пространственно-временных закономерностей формирования опасных геологических процессов.</w:t>
      </w:r>
    </w:p>
    <w:p w:rsidR="009525AD" w:rsidRPr="009525AD" w:rsidRDefault="009525AD" w:rsidP="009525AD">
      <w:pPr>
        <w:pStyle w:val="a4"/>
      </w:pPr>
      <w:r w:rsidRPr="009525AD">
        <w:t xml:space="preserve">Эрозионная денудация является одним из основных </w:t>
      </w:r>
      <w:proofErr w:type="spellStart"/>
      <w:r w:rsidRPr="009525AD">
        <w:t>склоноперерабатывающих</w:t>
      </w:r>
      <w:proofErr w:type="spellEnd"/>
      <w:r w:rsidRPr="009525AD">
        <w:t xml:space="preserve"> процессов. Временные водотоки образуют ложбины, промоины, овраги и балки.</w:t>
      </w:r>
    </w:p>
    <w:p w:rsidR="009525AD" w:rsidRPr="009525AD" w:rsidRDefault="009525AD" w:rsidP="009525AD">
      <w:pPr>
        <w:pStyle w:val="a4"/>
      </w:pPr>
      <w:r w:rsidRPr="009525AD">
        <w:t>Основными</w:t>
      </w:r>
      <w:r w:rsidRPr="009525AD">
        <w:tab/>
        <w:t>причинами</w:t>
      </w:r>
      <w:r w:rsidRPr="009525AD">
        <w:tab/>
        <w:t>развития</w:t>
      </w:r>
      <w:r w:rsidRPr="009525AD">
        <w:tab/>
        <w:t>эрозионной</w:t>
      </w:r>
      <w:r w:rsidRPr="009525AD">
        <w:tab/>
        <w:t>денудации</w:t>
      </w:r>
      <w:r w:rsidRPr="009525AD">
        <w:tab/>
        <w:t>являются талые воды, атмосферные осадки, распахивание полей и зависят от крутизны склонов и особенностей слагающих пород. Плоскостная эрозия локально распространена на склонах холмисто-грядовых возвышенностей.</w:t>
      </w:r>
    </w:p>
    <w:p w:rsidR="009525AD" w:rsidRPr="009525AD" w:rsidRDefault="009525AD" w:rsidP="009525AD">
      <w:pPr>
        <w:pStyle w:val="a4"/>
      </w:pPr>
      <w:r w:rsidRPr="009525AD">
        <w:lastRenderedPageBreak/>
        <w:t>Эрозионными процессами, в основном ветровой и водной эрозии, поражено больше 65% общей площади сельхозугодий.</w:t>
      </w:r>
    </w:p>
    <w:p w:rsidR="009525AD" w:rsidRPr="009525AD" w:rsidRDefault="009525AD" w:rsidP="009525AD">
      <w:pPr>
        <w:pStyle w:val="a4"/>
      </w:pPr>
      <w:r w:rsidRPr="009525AD">
        <w:t>Наиболее эрозионным процессам в основном ветровой эрозии, подвержены земли в сельском поселении.</w:t>
      </w:r>
    </w:p>
    <w:p w:rsidR="009525AD" w:rsidRPr="009525AD" w:rsidRDefault="009525AD" w:rsidP="009525AD">
      <w:pPr>
        <w:pStyle w:val="a4"/>
      </w:pPr>
      <w:proofErr w:type="spellStart"/>
      <w:r w:rsidRPr="009525AD">
        <w:t>Просадочные</w:t>
      </w:r>
      <w:proofErr w:type="spellEnd"/>
      <w:r w:rsidRPr="009525AD">
        <w:t xml:space="preserve"> процессы распространены на обширной территор</w:t>
      </w:r>
      <w:proofErr w:type="gramStart"/>
      <w:r w:rsidRPr="009525AD">
        <w:t>ии эо</w:t>
      </w:r>
      <w:proofErr w:type="gramEnd"/>
      <w:r w:rsidRPr="009525AD">
        <w:t>лово-делювиальных склонов возвышенностей и днищ синклиналей, пораженность средняя. Около 10-15% всей территории района.</w:t>
      </w:r>
    </w:p>
    <w:p w:rsidR="005934EB" w:rsidRPr="00442949" w:rsidRDefault="009525AD" w:rsidP="00442949">
      <w:pPr>
        <w:pStyle w:val="a4"/>
      </w:pPr>
      <w:r w:rsidRPr="009525AD">
        <w:t>Карстовые процессы распространены на участках развития карбонатных пород (известняков и доломитов). Около</w:t>
      </w:r>
      <w:r w:rsidR="00442949">
        <w:t xml:space="preserve"> 15-20% всей территории района.</w:t>
      </w:r>
    </w:p>
    <w:p w:rsidR="009525AD" w:rsidRPr="009525AD" w:rsidRDefault="009525AD" w:rsidP="009525AD">
      <w:pPr>
        <w:pStyle w:val="a4"/>
        <w:rPr>
          <w:b/>
        </w:rPr>
      </w:pPr>
      <w:r w:rsidRPr="009525AD">
        <w:rPr>
          <w:b/>
        </w:rPr>
        <w:t>Затопления</w:t>
      </w:r>
    </w:p>
    <w:p w:rsidR="009525AD" w:rsidRPr="009525AD" w:rsidRDefault="009525AD" w:rsidP="009525AD">
      <w:pPr>
        <w:pStyle w:val="a4"/>
      </w:pPr>
      <w:r w:rsidRPr="009525AD">
        <w:t>Основными природно-географическими условиями возникновения наводнений являются: выпадение осадков в ходе дождя, таяние снега и льда, ураганы. Наиболее частые наводнения возникают при обильном выпадении осадков в виде дождя и обильном таянии снега.</w:t>
      </w:r>
    </w:p>
    <w:p w:rsidR="009525AD" w:rsidRPr="009525AD" w:rsidRDefault="009525AD" w:rsidP="009525AD">
      <w:pPr>
        <w:pStyle w:val="a4"/>
      </w:pPr>
      <w:r w:rsidRPr="009525AD">
        <w:t>Серьезную опасность для жизнедеятельности населения могут создавать явления затопления территорий вследствие паводков, причиной которых являются как природные, так и техногенные факторы.</w:t>
      </w:r>
    </w:p>
    <w:p w:rsidR="009525AD" w:rsidRPr="009525AD" w:rsidRDefault="009525AD" w:rsidP="009525AD">
      <w:pPr>
        <w:pStyle w:val="a4"/>
      </w:pPr>
      <w:r w:rsidRPr="009525AD">
        <w:t>Затопление паводками 1 % обеспеченности по долинам рек сопровождается затоплением пойм и редко первых надпойменных террас. В этих долинах при паводках редкой повторяемости затапливаются участки населенных пунктов и хозяйственных объектов.</w:t>
      </w:r>
    </w:p>
    <w:p w:rsidR="009525AD" w:rsidRPr="009525AD" w:rsidRDefault="009525AD" w:rsidP="009525AD">
      <w:pPr>
        <w:pStyle w:val="a4"/>
      </w:pPr>
      <w:r w:rsidRPr="009525AD">
        <w:t xml:space="preserve">Поверхностные водные объекты представлены </w:t>
      </w:r>
      <w:proofErr w:type="gramStart"/>
      <w:r w:rsidRPr="009525AD">
        <w:t>реками</w:t>
      </w:r>
      <w:proofErr w:type="gramEnd"/>
      <w:r w:rsidRPr="009525AD">
        <w:t xml:space="preserve"> а также водохранилищами, прудами и озёрами.</w:t>
      </w:r>
    </w:p>
    <w:p w:rsidR="009525AD" w:rsidRPr="009525AD" w:rsidRDefault="009525AD" w:rsidP="009525AD">
      <w:pPr>
        <w:pStyle w:val="a4"/>
      </w:pPr>
      <w:r w:rsidRPr="009525AD">
        <w:t>В период половодья возможно затопление пониженных участков территории, автомобильных дорог, повреждение объектов. При высоких паводках возможно затопление зданий и сооружений.</w:t>
      </w:r>
    </w:p>
    <w:p w:rsidR="009525AD" w:rsidRPr="009525AD" w:rsidRDefault="009525AD" w:rsidP="009525AD">
      <w:pPr>
        <w:pStyle w:val="a4"/>
      </w:pPr>
      <w:r w:rsidRPr="009525AD">
        <w:t>Территории, затапливаемые паводками 1% обеспеченности, отнесены к неблагоприятным территориям для строительства. Слой затопления паводками 1 % обеспеченности для различных рек и различных участков рассматриваемой территории изменяется в широких пределах.</w:t>
      </w:r>
    </w:p>
    <w:p w:rsidR="009525AD" w:rsidRPr="009525AD" w:rsidRDefault="009525AD" w:rsidP="009525AD">
      <w:pPr>
        <w:pStyle w:val="a4"/>
      </w:pPr>
      <w:r w:rsidRPr="009525AD">
        <w:lastRenderedPageBreak/>
        <w:t>В зону затопления паводками 1% обеспеченности рек попадают населённые пункты района.</w:t>
      </w:r>
    </w:p>
    <w:p w:rsidR="009525AD" w:rsidRPr="009525AD" w:rsidRDefault="009525AD" w:rsidP="009525AD">
      <w:pPr>
        <w:pStyle w:val="a4"/>
      </w:pPr>
      <w:r w:rsidRPr="009525AD">
        <w:t>Анализ опасных гидрологических ситуаций и предпосылок их возникновения показывает, что весеннее половодье может создать очень опасную ситуацию, вплоть до угрозы жизни людей и выражается в затоплении водой жилищ, промышленных и сельскохозяйственных объектов, разрушении зданий и сооружений или снижении их капитальности, повреждении и порче оборудования предприятий, разрушении гидротехнических сооружений и коммуникаций.</w:t>
      </w:r>
    </w:p>
    <w:p w:rsidR="009525AD" w:rsidRPr="009525AD" w:rsidRDefault="009525AD" w:rsidP="00740C75">
      <w:pPr>
        <w:pStyle w:val="a4"/>
      </w:pPr>
      <w:r w:rsidRPr="009525AD">
        <w:t>В паводковый период значительно возрастает интенсивность боковой речной эрозии, что приводит к разрушениям или создает опасность для находящихся в береговых зонах построек и сооружений в ряде населенных пунктов, способствует развитию оползневых процессов на крутых склонах</w:t>
      </w:r>
      <w:r w:rsidR="00740C75">
        <w:t xml:space="preserve"> рек, как крупных, так и малых</w:t>
      </w:r>
      <w:proofErr w:type="gramStart"/>
      <w:r w:rsidR="00740C75">
        <w:t>.</w:t>
      </w:r>
      <w:r w:rsidRPr="009525AD">
        <w:t>.</w:t>
      </w:r>
      <w:proofErr w:type="gramEnd"/>
    </w:p>
    <w:p w:rsidR="009525AD" w:rsidRPr="009525AD" w:rsidRDefault="009525AD" w:rsidP="009525AD">
      <w:pPr>
        <w:pStyle w:val="a4"/>
      </w:pPr>
      <w:r w:rsidRPr="009525AD">
        <w:t>Слабой ветровой эрозии почв — эоловым процессам подвержены делювиальные склоны антиклинальных гряд.</w:t>
      </w:r>
    </w:p>
    <w:p w:rsidR="009525AD" w:rsidRPr="009525AD" w:rsidRDefault="009525AD" w:rsidP="009525AD">
      <w:pPr>
        <w:pStyle w:val="a4"/>
      </w:pPr>
      <w:r w:rsidRPr="009525AD">
        <w:t>Выветривание является повсеместно распространенным и одним из главнейших по интенсивности своего воздействия процессом.</w:t>
      </w:r>
    </w:p>
    <w:p w:rsidR="009525AD" w:rsidRPr="009525AD" w:rsidRDefault="009525AD" w:rsidP="009525AD">
      <w:pPr>
        <w:pStyle w:val="a4"/>
      </w:pPr>
      <w:r w:rsidRPr="009525AD">
        <w:t xml:space="preserve">Выветривание приводит к образованию слабоустойчивой коры выветривания, представленной сверху вниз: почвенно-растительным слоем, элювиально-делювиальным слоем, структурным элювием в зоне коренных пород. Мощность зон выветривания различна: по рыхлым четвертичным отложениям она достигает 1,5-2,5 м; по песчаным породам составляет 9-15м, по коренным породам от 5 до 15-20 м, максимальные значения отмечаются в </w:t>
      </w:r>
      <w:proofErr w:type="spellStart"/>
      <w:r w:rsidRPr="009525AD">
        <w:t>приводораздельных</w:t>
      </w:r>
      <w:proofErr w:type="spellEnd"/>
      <w:r w:rsidRPr="009525AD">
        <w:t xml:space="preserve"> частях возвышенностей, достигая 25 и более метров.</w:t>
      </w:r>
    </w:p>
    <w:p w:rsidR="009525AD" w:rsidRPr="009525AD" w:rsidRDefault="009525AD" w:rsidP="009525AD">
      <w:pPr>
        <w:pStyle w:val="a4"/>
        <w:rPr>
          <w:b/>
        </w:rPr>
      </w:pPr>
      <w:r w:rsidRPr="009525AD">
        <w:rPr>
          <w:b/>
        </w:rPr>
        <w:t>Землетрясения.</w:t>
      </w:r>
    </w:p>
    <w:p w:rsidR="009525AD" w:rsidRPr="009525AD" w:rsidRDefault="009525AD" w:rsidP="009525AD">
      <w:pPr>
        <w:pStyle w:val="a4"/>
      </w:pPr>
      <w:r w:rsidRPr="009525AD">
        <w:t>Согласно СП 14.13330-2014 фоновая сейсмическая интенсивность района составляет 8-9 баллов.</w:t>
      </w:r>
    </w:p>
    <w:p w:rsidR="009525AD" w:rsidRPr="009525AD" w:rsidRDefault="009525AD" w:rsidP="009525AD">
      <w:pPr>
        <w:pStyle w:val="a4"/>
      </w:pPr>
      <w:r w:rsidRPr="009525AD">
        <w:t>Опасность природных явлений по категориям опасности в сельском поселении, в соответствии со СНиП 22-01-95 «Геофизика опасных природных воздействий», оценивается следующим образом:</w:t>
      </w:r>
    </w:p>
    <w:p w:rsidR="009525AD" w:rsidRPr="009525AD" w:rsidRDefault="009525AD" w:rsidP="00112E88">
      <w:pPr>
        <w:pStyle w:val="a4"/>
        <w:numPr>
          <w:ilvl w:val="0"/>
          <w:numId w:val="37"/>
        </w:numPr>
      </w:pPr>
      <w:r w:rsidRPr="009525AD">
        <w:t>землетрясения – опасная категория;</w:t>
      </w:r>
    </w:p>
    <w:p w:rsidR="009525AD" w:rsidRPr="009525AD" w:rsidRDefault="009525AD" w:rsidP="00112E88">
      <w:pPr>
        <w:pStyle w:val="a4"/>
        <w:numPr>
          <w:ilvl w:val="0"/>
          <w:numId w:val="37"/>
        </w:numPr>
      </w:pPr>
      <w:r w:rsidRPr="009525AD">
        <w:t>подтопление – опасная категория;</w:t>
      </w:r>
    </w:p>
    <w:p w:rsidR="009525AD" w:rsidRPr="009525AD" w:rsidRDefault="009525AD" w:rsidP="00112E88">
      <w:pPr>
        <w:pStyle w:val="a4"/>
        <w:numPr>
          <w:ilvl w:val="0"/>
          <w:numId w:val="37"/>
        </w:numPr>
      </w:pPr>
      <w:r w:rsidRPr="009525AD">
        <w:lastRenderedPageBreak/>
        <w:t>эрозия – опасная категория;</w:t>
      </w:r>
    </w:p>
    <w:p w:rsidR="009525AD" w:rsidRPr="009525AD" w:rsidRDefault="009525AD" w:rsidP="00112E88">
      <w:pPr>
        <w:pStyle w:val="a4"/>
        <w:numPr>
          <w:ilvl w:val="0"/>
          <w:numId w:val="37"/>
        </w:numPr>
      </w:pPr>
      <w:r w:rsidRPr="009525AD">
        <w:t>карст – опасная категория;</w:t>
      </w:r>
    </w:p>
    <w:p w:rsidR="009525AD" w:rsidRPr="009525AD" w:rsidRDefault="009525AD" w:rsidP="00112E88">
      <w:pPr>
        <w:pStyle w:val="a4"/>
        <w:numPr>
          <w:ilvl w:val="0"/>
          <w:numId w:val="37"/>
        </w:numPr>
      </w:pPr>
      <w:proofErr w:type="spellStart"/>
      <w:r w:rsidRPr="009525AD">
        <w:t>просадочность</w:t>
      </w:r>
      <w:proofErr w:type="spellEnd"/>
      <w:r w:rsidRPr="009525AD">
        <w:t xml:space="preserve"> лессовых пород – опасная категория;</w:t>
      </w:r>
    </w:p>
    <w:p w:rsidR="009525AD" w:rsidRPr="009525AD" w:rsidRDefault="009525AD" w:rsidP="009525AD">
      <w:pPr>
        <w:pStyle w:val="a4"/>
      </w:pPr>
      <w:r w:rsidRPr="009525AD">
        <w:t>В сельском поселении возможны следующие опасные метеорологические явления и процессы: возможны сильный, порывистый ветер, проливные дожди с грозами и градом, вызывающие локальные затопления, снегопады, налипание снега, обледенения, туманы.</w:t>
      </w:r>
    </w:p>
    <w:p w:rsidR="009525AD" w:rsidRPr="009525AD" w:rsidRDefault="009525AD" w:rsidP="009525AD">
      <w:pPr>
        <w:pStyle w:val="a4"/>
      </w:pPr>
      <w:r w:rsidRPr="009525AD">
        <w:t xml:space="preserve">Перечень поражающих факторов источников природных ЧС метеорологического происхождения, характер их действий и проявлений, согласно ГОСТ </w:t>
      </w:r>
      <w:proofErr w:type="gramStart"/>
      <w:r w:rsidRPr="009525AD">
        <w:t>Р</w:t>
      </w:r>
      <w:proofErr w:type="gramEnd"/>
      <w:r w:rsidRPr="009525AD">
        <w:t xml:space="preserve"> 22.0.06-95.</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6"/>
        <w:gridCol w:w="2797"/>
        <w:gridCol w:w="4067"/>
      </w:tblGrid>
      <w:tr w:rsidR="009525AD" w:rsidRPr="0030718A" w:rsidTr="009525AD">
        <w:trPr>
          <w:trHeight w:val="1343"/>
        </w:trPr>
        <w:tc>
          <w:tcPr>
            <w:tcW w:w="2456" w:type="dxa"/>
            <w:vAlign w:val="center"/>
          </w:tcPr>
          <w:p w:rsidR="009525AD" w:rsidRPr="0030718A" w:rsidRDefault="009525AD" w:rsidP="0030718A">
            <w:pPr>
              <w:jc w:val="center"/>
              <w:rPr>
                <w:rFonts w:ascii="Times New Roman" w:hAnsi="Times New Roman" w:cs="Times New Roman"/>
                <w:b/>
                <w:bCs/>
                <w:sz w:val="26"/>
                <w:szCs w:val="26"/>
                <w:lang w:bidi="ru-RU"/>
              </w:rPr>
            </w:pPr>
            <w:r w:rsidRPr="0030718A">
              <w:rPr>
                <w:rFonts w:ascii="Times New Roman" w:hAnsi="Times New Roman" w:cs="Times New Roman"/>
                <w:b/>
                <w:bCs/>
                <w:sz w:val="26"/>
                <w:szCs w:val="26"/>
                <w:lang w:bidi="ru-RU"/>
              </w:rPr>
              <w:t>Источники природной ЧС</w:t>
            </w:r>
          </w:p>
        </w:tc>
        <w:tc>
          <w:tcPr>
            <w:tcW w:w="2797" w:type="dxa"/>
            <w:vAlign w:val="center"/>
          </w:tcPr>
          <w:p w:rsidR="009525AD" w:rsidRPr="0030718A" w:rsidRDefault="009525AD" w:rsidP="0030718A">
            <w:pPr>
              <w:jc w:val="center"/>
              <w:rPr>
                <w:rFonts w:ascii="Times New Roman" w:hAnsi="Times New Roman" w:cs="Times New Roman"/>
                <w:b/>
                <w:bCs/>
                <w:sz w:val="26"/>
                <w:szCs w:val="26"/>
                <w:lang w:bidi="ru-RU"/>
              </w:rPr>
            </w:pPr>
            <w:r w:rsidRPr="0030718A">
              <w:rPr>
                <w:rFonts w:ascii="Times New Roman" w:hAnsi="Times New Roman" w:cs="Times New Roman"/>
                <w:b/>
                <w:bCs/>
                <w:sz w:val="26"/>
                <w:szCs w:val="26"/>
                <w:lang w:bidi="ru-RU"/>
              </w:rPr>
              <w:t>Наименование поражающего фактора природной ЧС</w:t>
            </w:r>
          </w:p>
        </w:tc>
        <w:tc>
          <w:tcPr>
            <w:tcW w:w="4068" w:type="dxa"/>
            <w:vAlign w:val="center"/>
          </w:tcPr>
          <w:p w:rsidR="009525AD" w:rsidRPr="0030718A" w:rsidRDefault="009525AD" w:rsidP="0030718A">
            <w:pPr>
              <w:jc w:val="center"/>
              <w:rPr>
                <w:rFonts w:ascii="Times New Roman" w:hAnsi="Times New Roman" w:cs="Times New Roman"/>
                <w:b/>
                <w:bCs/>
                <w:sz w:val="26"/>
                <w:szCs w:val="26"/>
                <w:lang w:bidi="ru-RU"/>
              </w:rPr>
            </w:pPr>
            <w:r w:rsidRPr="0030718A">
              <w:rPr>
                <w:rFonts w:ascii="Times New Roman" w:hAnsi="Times New Roman" w:cs="Times New Roman"/>
                <w:b/>
                <w:bCs/>
                <w:sz w:val="26"/>
                <w:szCs w:val="26"/>
                <w:lang w:bidi="ru-RU"/>
              </w:rPr>
              <w:t>Характер действия, проявления поражающего фактора источника природной ЧС</w:t>
            </w:r>
          </w:p>
        </w:tc>
      </w:tr>
      <w:tr w:rsidR="009525AD" w:rsidRPr="0030718A" w:rsidTr="009525AD">
        <w:tc>
          <w:tcPr>
            <w:tcW w:w="2456" w:type="dxa"/>
            <w:vMerge w:val="restart"/>
            <w:vAlign w:val="center"/>
          </w:tcPr>
          <w:p w:rsidR="009525AD" w:rsidRPr="0030718A" w:rsidRDefault="009525AD" w:rsidP="0030718A">
            <w:pPr>
              <w:jc w:val="center"/>
              <w:rPr>
                <w:rFonts w:ascii="Times New Roman" w:hAnsi="Times New Roman" w:cs="Times New Roman"/>
                <w:bCs/>
                <w:sz w:val="26"/>
                <w:szCs w:val="26"/>
                <w:lang w:bidi="ru-RU"/>
              </w:rPr>
            </w:pPr>
            <w:r w:rsidRPr="0030718A">
              <w:rPr>
                <w:rFonts w:ascii="Times New Roman" w:hAnsi="Times New Roman" w:cs="Times New Roman"/>
                <w:bCs/>
                <w:sz w:val="26"/>
                <w:szCs w:val="26"/>
                <w:lang w:bidi="ru-RU"/>
              </w:rPr>
              <w:t>Сильный ветер. Ураган</w:t>
            </w:r>
          </w:p>
        </w:tc>
        <w:tc>
          <w:tcPr>
            <w:tcW w:w="2797" w:type="dxa"/>
            <w:vMerge w:val="restart"/>
            <w:vAlign w:val="center"/>
          </w:tcPr>
          <w:p w:rsidR="009525AD" w:rsidRPr="0030718A" w:rsidRDefault="009525AD" w:rsidP="0030718A">
            <w:pPr>
              <w:jc w:val="center"/>
              <w:rPr>
                <w:rFonts w:ascii="Times New Roman" w:hAnsi="Times New Roman" w:cs="Times New Roman"/>
                <w:bCs/>
                <w:sz w:val="26"/>
                <w:szCs w:val="26"/>
                <w:lang w:bidi="ru-RU"/>
              </w:rPr>
            </w:pPr>
            <w:r w:rsidRPr="0030718A">
              <w:rPr>
                <w:rFonts w:ascii="Times New Roman" w:hAnsi="Times New Roman" w:cs="Times New Roman"/>
                <w:bCs/>
                <w:sz w:val="26"/>
                <w:szCs w:val="26"/>
                <w:lang w:bidi="ru-RU"/>
              </w:rPr>
              <w:t>аэродинамический</w:t>
            </w:r>
          </w:p>
        </w:tc>
        <w:tc>
          <w:tcPr>
            <w:tcW w:w="4068" w:type="dxa"/>
            <w:vAlign w:val="center"/>
          </w:tcPr>
          <w:p w:rsidR="009525AD" w:rsidRPr="0030718A" w:rsidRDefault="009525AD" w:rsidP="0030718A">
            <w:pPr>
              <w:jc w:val="center"/>
              <w:rPr>
                <w:rFonts w:ascii="Times New Roman" w:hAnsi="Times New Roman" w:cs="Times New Roman"/>
                <w:bCs/>
                <w:sz w:val="26"/>
                <w:szCs w:val="26"/>
                <w:lang w:bidi="ru-RU"/>
              </w:rPr>
            </w:pPr>
            <w:r w:rsidRPr="0030718A">
              <w:rPr>
                <w:rFonts w:ascii="Times New Roman" w:hAnsi="Times New Roman" w:cs="Times New Roman"/>
                <w:bCs/>
                <w:sz w:val="26"/>
                <w:szCs w:val="26"/>
                <w:lang w:bidi="ru-RU"/>
              </w:rPr>
              <w:t>Ветровой поток</w:t>
            </w:r>
          </w:p>
        </w:tc>
      </w:tr>
      <w:tr w:rsidR="009525AD" w:rsidRPr="0030718A" w:rsidTr="009525AD">
        <w:tc>
          <w:tcPr>
            <w:tcW w:w="2456" w:type="dxa"/>
            <w:vMerge/>
            <w:vAlign w:val="center"/>
          </w:tcPr>
          <w:p w:rsidR="009525AD" w:rsidRPr="0030718A" w:rsidRDefault="009525AD" w:rsidP="0030718A">
            <w:pPr>
              <w:jc w:val="center"/>
              <w:rPr>
                <w:rFonts w:ascii="Times New Roman" w:hAnsi="Times New Roman" w:cs="Times New Roman"/>
                <w:bCs/>
                <w:sz w:val="26"/>
                <w:szCs w:val="26"/>
                <w:lang w:bidi="ru-RU"/>
              </w:rPr>
            </w:pPr>
          </w:p>
        </w:tc>
        <w:tc>
          <w:tcPr>
            <w:tcW w:w="2797" w:type="dxa"/>
            <w:vMerge/>
            <w:vAlign w:val="center"/>
          </w:tcPr>
          <w:p w:rsidR="009525AD" w:rsidRPr="0030718A" w:rsidRDefault="009525AD" w:rsidP="0030718A">
            <w:pPr>
              <w:jc w:val="center"/>
              <w:rPr>
                <w:rFonts w:ascii="Times New Roman" w:hAnsi="Times New Roman" w:cs="Times New Roman"/>
                <w:bCs/>
                <w:sz w:val="26"/>
                <w:szCs w:val="26"/>
                <w:lang w:bidi="ru-RU"/>
              </w:rPr>
            </w:pPr>
          </w:p>
        </w:tc>
        <w:tc>
          <w:tcPr>
            <w:tcW w:w="4068" w:type="dxa"/>
            <w:vAlign w:val="center"/>
          </w:tcPr>
          <w:p w:rsidR="009525AD" w:rsidRPr="0030718A" w:rsidRDefault="009525AD" w:rsidP="0030718A">
            <w:pPr>
              <w:jc w:val="center"/>
              <w:rPr>
                <w:rFonts w:ascii="Times New Roman" w:hAnsi="Times New Roman" w:cs="Times New Roman"/>
                <w:bCs/>
                <w:sz w:val="26"/>
                <w:szCs w:val="26"/>
                <w:lang w:bidi="ru-RU"/>
              </w:rPr>
            </w:pPr>
            <w:r w:rsidRPr="0030718A">
              <w:rPr>
                <w:rFonts w:ascii="Times New Roman" w:hAnsi="Times New Roman" w:cs="Times New Roman"/>
                <w:bCs/>
                <w:sz w:val="26"/>
                <w:szCs w:val="26"/>
                <w:lang w:bidi="ru-RU"/>
              </w:rPr>
              <w:t>Ветровая нагрузка</w:t>
            </w:r>
          </w:p>
        </w:tc>
      </w:tr>
      <w:tr w:rsidR="009525AD" w:rsidRPr="0030718A" w:rsidTr="009525AD">
        <w:tc>
          <w:tcPr>
            <w:tcW w:w="2456" w:type="dxa"/>
            <w:vMerge/>
            <w:vAlign w:val="center"/>
          </w:tcPr>
          <w:p w:rsidR="009525AD" w:rsidRPr="0030718A" w:rsidRDefault="009525AD" w:rsidP="0030718A">
            <w:pPr>
              <w:jc w:val="center"/>
              <w:rPr>
                <w:rFonts w:ascii="Times New Roman" w:hAnsi="Times New Roman" w:cs="Times New Roman"/>
                <w:bCs/>
                <w:sz w:val="26"/>
                <w:szCs w:val="26"/>
                <w:lang w:bidi="ru-RU"/>
              </w:rPr>
            </w:pPr>
          </w:p>
        </w:tc>
        <w:tc>
          <w:tcPr>
            <w:tcW w:w="2797" w:type="dxa"/>
            <w:vMerge/>
            <w:vAlign w:val="center"/>
          </w:tcPr>
          <w:p w:rsidR="009525AD" w:rsidRPr="0030718A" w:rsidRDefault="009525AD" w:rsidP="0030718A">
            <w:pPr>
              <w:jc w:val="center"/>
              <w:rPr>
                <w:rFonts w:ascii="Times New Roman" w:hAnsi="Times New Roman" w:cs="Times New Roman"/>
                <w:bCs/>
                <w:sz w:val="26"/>
                <w:szCs w:val="26"/>
                <w:lang w:bidi="ru-RU"/>
              </w:rPr>
            </w:pPr>
          </w:p>
        </w:tc>
        <w:tc>
          <w:tcPr>
            <w:tcW w:w="4068" w:type="dxa"/>
            <w:vAlign w:val="center"/>
          </w:tcPr>
          <w:p w:rsidR="009525AD" w:rsidRPr="0030718A" w:rsidRDefault="009525AD" w:rsidP="0030718A">
            <w:pPr>
              <w:jc w:val="center"/>
              <w:rPr>
                <w:rFonts w:ascii="Times New Roman" w:hAnsi="Times New Roman" w:cs="Times New Roman"/>
                <w:bCs/>
                <w:sz w:val="26"/>
                <w:szCs w:val="26"/>
                <w:lang w:bidi="ru-RU"/>
              </w:rPr>
            </w:pPr>
            <w:r w:rsidRPr="0030718A">
              <w:rPr>
                <w:rFonts w:ascii="Times New Roman" w:hAnsi="Times New Roman" w:cs="Times New Roman"/>
                <w:bCs/>
                <w:sz w:val="26"/>
                <w:szCs w:val="26"/>
                <w:lang w:bidi="ru-RU"/>
              </w:rPr>
              <w:t>Аэродинамическое давление</w:t>
            </w:r>
          </w:p>
        </w:tc>
      </w:tr>
      <w:tr w:rsidR="009525AD" w:rsidRPr="0030718A" w:rsidTr="009525AD">
        <w:tc>
          <w:tcPr>
            <w:tcW w:w="2456" w:type="dxa"/>
            <w:vMerge/>
            <w:vAlign w:val="center"/>
          </w:tcPr>
          <w:p w:rsidR="009525AD" w:rsidRPr="0030718A" w:rsidRDefault="009525AD" w:rsidP="0030718A">
            <w:pPr>
              <w:jc w:val="center"/>
              <w:rPr>
                <w:rFonts w:ascii="Times New Roman" w:hAnsi="Times New Roman" w:cs="Times New Roman"/>
                <w:bCs/>
                <w:sz w:val="26"/>
                <w:szCs w:val="26"/>
                <w:lang w:bidi="ru-RU"/>
              </w:rPr>
            </w:pPr>
          </w:p>
        </w:tc>
        <w:tc>
          <w:tcPr>
            <w:tcW w:w="2797" w:type="dxa"/>
            <w:vMerge/>
            <w:vAlign w:val="center"/>
          </w:tcPr>
          <w:p w:rsidR="009525AD" w:rsidRPr="0030718A" w:rsidRDefault="009525AD" w:rsidP="0030718A">
            <w:pPr>
              <w:jc w:val="center"/>
              <w:rPr>
                <w:rFonts w:ascii="Times New Roman" w:hAnsi="Times New Roman" w:cs="Times New Roman"/>
                <w:bCs/>
                <w:sz w:val="26"/>
                <w:szCs w:val="26"/>
                <w:lang w:bidi="ru-RU"/>
              </w:rPr>
            </w:pPr>
          </w:p>
        </w:tc>
        <w:tc>
          <w:tcPr>
            <w:tcW w:w="4068" w:type="dxa"/>
            <w:vAlign w:val="center"/>
          </w:tcPr>
          <w:p w:rsidR="009525AD" w:rsidRPr="0030718A" w:rsidRDefault="009525AD" w:rsidP="0030718A">
            <w:pPr>
              <w:jc w:val="center"/>
              <w:rPr>
                <w:rFonts w:ascii="Times New Roman" w:hAnsi="Times New Roman" w:cs="Times New Roman"/>
                <w:bCs/>
                <w:sz w:val="26"/>
                <w:szCs w:val="26"/>
                <w:lang w:bidi="ru-RU"/>
              </w:rPr>
            </w:pPr>
            <w:r w:rsidRPr="0030718A">
              <w:rPr>
                <w:rFonts w:ascii="Times New Roman" w:hAnsi="Times New Roman" w:cs="Times New Roman"/>
                <w:bCs/>
                <w:sz w:val="26"/>
                <w:szCs w:val="26"/>
                <w:lang w:bidi="ru-RU"/>
              </w:rPr>
              <w:t>Вибрация</w:t>
            </w:r>
          </w:p>
        </w:tc>
      </w:tr>
      <w:tr w:rsidR="009525AD" w:rsidRPr="0030718A" w:rsidTr="009525AD">
        <w:tc>
          <w:tcPr>
            <w:tcW w:w="2456" w:type="dxa"/>
            <w:vAlign w:val="center"/>
          </w:tcPr>
          <w:p w:rsidR="009525AD" w:rsidRPr="0030718A" w:rsidRDefault="009525AD" w:rsidP="0030718A">
            <w:pPr>
              <w:jc w:val="center"/>
              <w:rPr>
                <w:rFonts w:ascii="Times New Roman" w:hAnsi="Times New Roman" w:cs="Times New Roman"/>
                <w:bCs/>
                <w:sz w:val="26"/>
                <w:szCs w:val="26"/>
                <w:lang w:bidi="ru-RU"/>
              </w:rPr>
            </w:pPr>
            <w:r w:rsidRPr="0030718A">
              <w:rPr>
                <w:rFonts w:ascii="Times New Roman" w:hAnsi="Times New Roman" w:cs="Times New Roman"/>
                <w:bCs/>
                <w:sz w:val="26"/>
                <w:szCs w:val="26"/>
                <w:lang w:bidi="ru-RU"/>
              </w:rPr>
              <w:t>Продолжительный дождь (ливень)</w:t>
            </w:r>
          </w:p>
        </w:tc>
        <w:tc>
          <w:tcPr>
            <w:tcW w:w="2797" w:type="dxa"/>
            <w:vAlign w:val="center"/>
          </w:tcPr>
          <w:p w:rsidR="009525AD" w:rsidRPr="0030718A" w:rsidRDefault="009525AD" w:rsidP="0030718A">
            <w:pPr>
              <w:jc w:val="center"/>
              <w:rPr>
                <w:rFonts w:ascii="Times New Roman" w:hAnsi="Times New Roman" w:cs="Times New Roman"/>
                <w:bCs/>
                <w:sz w:val="26"/>
                <w:szCs w:val="26"/>
                <w:lang w:bidi="ru-RU"/>
              </w:rPr>
            </w:pPr>
            <w:r w:rsidRPr="0030718A">
              <w:rPr>
                <w:rFonts w:ascii="Times New Roman" w:hAnsi="Times New Roman" w:cs="Times New Roman"/>
                <w:bCs/>
                <w:sz w:val="26"/>
                <w:szCs w:val="26"/>
                <w:lang w:bidi="ru-RU"/>
              </w:rPr>
              <w:t>гидродинамический</w:t>
            </w:r>
          </w:p>
        </w:tc>
        <w:tc>
          <w:tcPr>
            <w:tcW w:w="4068" w:type="dxa"/>
            <w:vAlign w:val="center"/>
          </w:tcPr>
          <w:p w:rsidR="009525AD" w:rsidRPr="0030718A" w:rsidRDefault="009525AD" w:rsidP="0030718A">
            <w:pPr>
              <w:jc w:val="center"/>
              <w:rPr>
                <w:rFonts w:ascii="Times New Roman" w:hAnsi="Times New Roman" w:cs="Times New Roman"/>
                <w:bCs/>
                <w:sz w:val="26"/>
                <w:szCs w:val="26"/>
                <w:lang w:bidi="ru-RU"/>
              </w:rPr>
            </w:pPr>
            <w:r w:rsidRPr="0030718A">
              <w:rPr>
                <w:rFonts w:ascii="Times New Roman" w:hAnsi="Times New Roman" w:cs="Times New Roman"/>
                <w:bCs/>
                <w:sz w:val="26"/>
                <w:szCs w:val="26"/>
                <w:lang w:bidi="ru-RU"/>
              </w:rPr>
              <w:t>Поток (течение) воды. Затопление территории</w:t>
            </w:r>
          </w:p>
        </w:tc>
      </w:tr>
      <w:tr w:rsidR="009525AD" w:rsidRPr="0030718A" w:rsidTr="009525AD">
        <w:tc>
          <w:tcPr>
            <w:tcW w:w="2456" w:type="dxa"/>
            <w:vAlign w:val="center"/>
          </w:tcPr>
          <w:p w:rsidR="009525AD" w:rsidRPr="0030718A" w:rsidRDefault="009525AD" w:rsidP="0030718A">
            <w:pPr>
              <w:jc w:val="center"/>
              <w:rPr>
                <w:rFonts w:ascii="Times New Roman" w:hAnsi="Times New Roman" w:cs="Times New Roman"/>
                <w:bCs/>
                <w:sz w:val="26"/>
                <w:szCs w:val="26"/>
                <w:lang w:bidi="ru-RU"/>
              </w:rPr>
            </w:pPr>
            <w:r w:rsidRPr="0030718A">
              <w:rPr>
                <w:rFonts w:ascii="Times New Roman" w:hAnsi="Times New Roman" w:cs="Times New Roman"/>
                <w:bCs/>
                <w:sz w:val="26"/>
                <w:szCs w:val="26"/>
                <w:lang w:bidi="ru-RU"/>
              </w:rPr>
              <w:t>Сильный снегопад</w:t>
            </w:r>
          </w:p>
        </w:tc>
        <w:tc>
          <w:tcPr>
            <w:tcW w:w="2797" w:type="dxa"/>
            <w:vAlign w:val="center"/>
          </w:tcPr>
          <w:p w:rsidR="009525AD" w:rsidRPr="0030718A" w:rsidRDefault="009525AD" w:rsidP="0030718A">
            <w:pPr>
              <w:jc w:val="center"/>
              <w:rPr>
                <w:rFonts w:ascii="Times New Roman" w:hAnsi="Times New Roman" w:cs="Times New Roman"/>
                <w:bCs/>
                <w:sz w:val="26"/>
                <w:szCs w:val="26"/>
                <w:lang w:bidi="ru-RU"/>
              </w:rPr>
            </w:pPr>
            <w:r w:rsidRPr="0030718A">
              <w:rPr>
                <w:rFonts w:ascii="Times New Roman" w:hAnsi="Times New Roman" w:cs="Times New Roman"/>
                <w:bCs/>
                <w:sz w:val="26"/>
                <w:szCs w:val="26"/>
                <w:lang w:bidi="ru-RU"/>
              </w:rPr>
              <w:t>гидродинамический</w:t>
            </w:r>
          </w:p>
        </w:tc>
        <w:tc>
          <w:tcPr>
            <w:tcW w:w="4068" w:type="dxa"/>
            <w:vAlign w:val="center"/>
          </w:tcPr>
          <w:p w:rsidR="009525AD" w:rsidRPr="0030718A" w:rsidRDefault="009525AD" w:rsidP="0030718A">
            <w:pPr>
              <w:jc w:val="center"/>
              <w:rPr>
                <w:rFonts w:ascii="Times New Roman" w:hAnsi="Times New Roman" w:cs="Times New Roman"/>
                <w:bCs/>
                <w:sz w:val="26"/>
                <w:szCs w:val="26"/>
                <w:lang w:bidi="ru-RU"/>
              </w:rPr>
            </w:pPr>
            <w:r w:rsidRPr="0030718A">
              <w:rPr>
                <w:rFonts w:ascii="Times New Roman" w:hAnsi="Times New Roman" w:cs="Times New Roman"/>
                <w:bCs/>
                <w:sz w:val="26"/>
                <w:szCs w:val="26"/>
                <w:lang w:bidi="ru-RU"/>
              </w:rPr>
              <w:t>Снеговая нагрузка. Снежные заносы</w:t>
            </w:r>
          </w:p>
        </w:tc>
      </w:tr>
      <w:tr w:rsidR="009525AD" w:rsidRPr="0030718A" w:rsidTr="009525AD">
        <w:tc>
          <w:tcPr>
            <w:tcW w:w="2456" w:type="dxa"/>
            <w:vMerge w:val="restart"/>
            <w:vAlign w:val="center"/>
          </w:tcPr>
          <w:p w:rsidR="009525AD" w:rsidRPr="0030718A" w:rsidRDefault="009525AD" w:rsidP="0030718A">
            <w:pPr>
              <w:jc w:val="center"/>
              <w:rPr>
                <w:rFonts w:ascii="Times New Roman" w:hAnsi="Times New Roman" w:cs="Times New Roman"/>
                <w:bCs/>
                <w:sz w:val="26"/>
                <w:szCs w:val="26"/>
                <w:lang w:bidi="ru-RU"/>
              </w:rPr>
            </w:pPr>
            <w:r w:rsidRPr="0030718A">
              <w:rPr>
                <w:rFonts w:ascii="Times New Roman" w:hAnsi="Times New Roman" w:cs="Times New Roman"/>
                <w:bCs/>
                <w:sz w:val="26"/>
                <w:szCs w:val="26"/>
                <w:lang w:bidi="ru-RU"/>
              </w:rPr>
              <w:t>Гололед</w:t>
            </w:r>
          </w:p>
        </w:tc>
        <w:tc>
          <w:tcPr>
            <w:tcW w:w="2797" w:type="dxa"/>
            <w:vAlign w:val="center"/>
          </w:tcPr>
          <w:p w:rsidR="009525AD" w:rsidRPr="0030718A" w:rsidRDefault="009525AD" w:rsidP="0030718A">
            <w:pPr>
              <w:jc w:val="center"/>
              <w:rPr>
                <w:rFonts w:ascii="Times New Roman" w:hAnsi="Times New Roman" w:cs="Times New Roman"/>
                <w:bCs/>
                <w:sz w:val="26"/>
                <w:szCs w:val="26"/>
                <w:lang w:bidi="ru-RU"/>
              </w:rPr>
            </w:pPr>
            <w:r w:rsidRPr="0030718A">
              <w:rPr>
                <w:rFonts w:ascii="Times New Roman" w:hAnsi="Times New Roman" w:cs="Times New Roman"/>
                <w:bCs/>
                <w:sz w:val="26"/>
                <w:szCs w:val="26"/>
                <w:lang w:bidi="ru-RU"/>
              </w:rPr>
              <w:t>гравитационный</w:t>
            </w:r>
          </w:p>
        </w:tc>
        <w:tc>
          <w:tcPr>
            <w:tcW w:w="4068" w:type="dxa"/>
            <w:vAlign w:val="center"/>
          </w:tcPr>
          <w:p w:rsidR="009525AD" w:rsidRPr="0030718A" w:rsidRDefault="009525AD" w:rsidP="0030718A">
            <w:pPr>
              <w:jc w:val="center"/>
              <w:rPr>
                <w:rFonts w:ascii="Times New Roman" w:hAnsi="Times New Roman" w:cs="Times New Roman"/>
                <w:bCs/>
                <w:sz w:val="26"/>
                <w:szCs w:val="26"/>
                <w:lang w:bidi="ru-RU"/>
              </w:rPr>
            </w:pPr>
            <w:r w:rsidRPr="0030718A">
              <w:rPr>
                <w:rFonts w:ascii="Times New Roman" w:hAnsi="Times New Roman" w:cs="Times New Roman"/>
                <w:bCs/>
                <w:sz w:val="26"/>
                <w:szCs w:val="26"/>
                <w:lang w:bidi="ru-RU"/>
              </w:rPr>
              <w:t>Гололедная нагрузка</w:t>
            </w:r>
          </w:p>
        </w:tc>
      </w:tr>
      <w:tr w:rsidR="009525AD" w:rsidRPr="0030718A" w:rsidTr="009525AD">
        <w:tc>
          <w:tcPr>
            <w:tcW w:w="2456" w:type="dxa"/>
            <w:vMerge/>
            <w:vAlign w:val="center"/>
          </w:tcPr>
          <w:p w:rsidR="009525AD" w:rsidRPr="0030718A" w:rsidRDefault="009525AD" w:rsidP="0030718A">
            <w:pPr>
              <w:jc w:val="center"/>
              <w:rPr>
                <w:rFonts w:ascii="Times New Roman" w:hAnsi="Times New Roman" w:cs="Times New Roman"/>
                <w:bCs/>
                <w:sz w:val="26"/>
                <w:szCs w:val="26"/>
                <w:lang w:bidi="ru-RU"/>
              </w:rPr>
            </w:pPr>
          </w:p>
        </w:tc>
        <w:tc>
          <w:tcPr>
            <w:tcW w:w="2797" w:type="dxa"/>
            <w:vAlign w:val="center"/>
          </w:tcPr>
          <w:p w:rsidR="009525AD" w:rsidRPr="0030718A" w:rsidRDefault="009525AD" w:rsidP="0030718A">
            <w:pPr>
              <w:jc w:val="center"/>
              <w:rPr>
                <w:rFonts w:ascii="Times New Roman" w:hAnsi="Times New Roman" w:cs="Times New Roman"/>
                <w:bCs/>
                <w:sz w:val="26"/>
                <w:szCs w:val="26"/>
                <w:lang w:bidi="ru-RU"/>
              </w:rPr>
            </w:pPr>
            <w:r w:rsidRPr="0030718A">
              <w:rPr>
                <w:rFonts w:ascii="Times New Roman" w:hAnsi="Times New Roman" w:cs="Times New Roman"/>
                <w:bCs/>
                <w:sz w:val="26"/>
                <w:szCs w:val="26"/>
                <w:lang w:bidi="ru-RU"/>
              </w:rPr>
              <w:t>динамический</w:t>
            </w:r>
          </w:p>
        </w:tc>
        <w:tc>
          <w:tcPr>
            <w:tcW w:w="4068" w:type="dxa"/>
            <w:vAlign w:val="center"/>
          </w:tcPr>
          <w:p w:rsidR="009525AD" w:rsidRPr="0030718A" w:rsidRDefault="009525AD" w:rsidP="0030718A">
            <w:pPr>
              <w:jc w:val="center"/>
              <w:rPr>
                <w:rFonts w:ascii="Times New Roman" w:hAnsi="Times New Roman" w:cs="Times New Roman"/>
                <w:bCs/>
                <w:sz w:val="26"/>
                <w:szCs w:val="26"/>
                <w:lang w:bidi="ru-RU"/>
              </w:rPr>
            </w:pPr>
            <w:r w:rsidRPr="0030718A">
              <w:rPr>
                <w:rFonts w:ascii="Times New Roman" w:hAnsi="Times New Roman" w:cs="Times New Roman"/>
                <w:bCs/>
                <w:sz w:val="26"/>
                <w:szCs w:val="26"/>
                <w:lang w:bidi="ru-RU"/>
              </w:rPr>
              <w:t>Вибрация</w:t>
            </w:r>
          </w:p>
        </w:tc>
      </w:tr>
      <w:tr w:rsidR="009525AD" w:rsidRPr="0030718A" w:rsidTr="009525AD">
        <w:tc>
          <w:tcPr>
            <w:tcW w:w="2456" w:type="dxa"/>
            <w:vAlign w:val="center"/>
          </w:tcPr>
          <w:p w:rsidR="009525AD" w:rsidRPr="0030718A" w:rsidRDefault="009525AD" w:rsidP="0030718A">
            <w:pPr>
              <w:jc w:val="center"/>
              <w:rPr>
                <w:rFonts w:ascii="Times New Roman" w:hAnsi="Times New Roman" w:cs="Times New Roman"/>
                <w:bCs/>
                <w:sz w:val="26"/>
                <w:szCs w:val="26"/>
                <w:lang w:bidi="ru-RU"/>
              </w:rPr>
            </w:pPr>
            <w:r w:rsidRPr="0030718A">
              <w:rPr>
                <w:rFonts w:ascii="Times New Roman" w:hAnsi="Times New Roman" w:cs="Times New Roman"/>
                <w:bCs/>
                <w:sz w:val="26"/>
                <w:szCs w:val="26"/>
                <w:lang w:bidi="ru-RU"/>
              </w:rPr>
              <w:t>Град</w:t>
            </w:r>
          </w:p>
        </w:tc>
        <w:tc>
          <w:tcPr>
            <w:tcW w:w="2797" w:type="dxa"/>
            <w:vAlign w:val="center"/>
          </w:tcPr>
          <w:p w:rsidR="009525AD" w:rsidRPr="0030718A" w:rsidRDefault="009525AD" w:rsidP="0030718A">
            <w:pPr>
              <w:jc w:val="center"/>
              <w:rPr>
                <w:rFonts w:ascii="Times New Roman" w:hAnsi="Times New Roman" w:cs="Times New Roman"/>
                <w:bCs/>
                <w:sz w:val="26"/>
                <w:szCs w:val="26"/>
                <w:lang w:bidi="ru-RU"/>
              </w:rPr>
            </w:pPr>
            <w:r w:rsidRPr="0030718A">
              <w:rPr>
                <w:rFonts w:ascii="Times New Roman" w:hAnsi="Times New Roman" w:cs="Times New Roman"/>
                <w:bCs/>
                <w:sz w:val="26"/>
                <w:szCs w:val="26"/>
                <w:lang w:bidi="ru-RU"/>
              </w:rPr>
              <w:t>динамический</w:t>
            </w:r>
          </w:p>
        </w:tc>
        <w:tc>
          <w:tcPr>
            <w:tcW w:w="4068" w:type="dxa"/>
            <w:vAlign w:val="center"/>
          </w:tcPr>
          <w:p w:rsidR="009525AD" w:rsidRPr="0030718A" w:rsidRDefault="009525AD" w:rsidP="0030718A">
            <w:pPr>
              <w:jc w:val="center"/>
              <w:rPr>
                <w:rFonts w:ascii="Times New Roman" w:hAnsi="Times New Roman" w:cs="Times New Roman"/>
                <w:bCs/>
                <w:sz w:val="26"/>
                <w:szCs w:val="26"/>
                <w:lang w:bidi="ru-RU"/>
              </w:rPr>
            </w:pPr>
            <w:r w:rsidRPr="0030718A">
              <w:rPr>
                <w:rFonts w:ascii="Times New Roman" w:hAnsi="Times New Roman" w:cs="Times New Roman"/>
                <w:bCs/>
                <w:sz w:val="26"/>
                <w:szCs w:val="26"/>
                <w:lang w:bidi="ru-RU"/>
              </w:rPr>
              <w:t>Удар</w:t>
            </w:r>
          </w:p>
        </w:tc>
      </w:tr>
      <w:tr w:rsidR="009525AD" w:rsidRPr="0030718A" w:rsidTr="009525AD">
        <w:tc>
          <w:tcPr>
            <w:tcW w:w="2456" w:type="dxa"/>
            <w:vAlign w:val="center"/>
          </w:tcPr>
          <w:p w:rsidR="009525AD" w:rsidRPr="0030718A" w:rsidRDefault="009525AD" w:rsidP="0030718A">
            <w:pPr>
              <w:jc w:val="center"/>
              <w:rPr>
                <w:rFonts w:ascii="Times New Roman" w:hAnsi="Times New Roman" w:cs="Times New Roman"/>
                <w:bCs/>
                <w:sz w:val="26"/>
                <w:szCs w:val="26"/>
                <w:lang w:bidi="ru-RU"/>
              </w:rPr>
            </w:pPr>
            <w:r w:rsidRPr="0030718A">
              <w:rPr>
                <w:rFonts w:ascii="Times New Roman" w:hAnsi="Times New Roman" w:cs="Times New Roman"/>
                <w:bCs/>
                <w:sz w:val="26"/>
                <w:szCs w:val="26"/>
                <w:lang w:bidi="ru-RU"/>
              </w:rPr>
              <w:t>Гроза</w:t>
            </w:r>
          </w:p>
        </w:tc>
        <w:tc>
          <w:tcPr>
            <w:tcW w:w="2797" w:type="dxa"/>
            <w:vAlign w:val="center"/>
          </w:tcPr>
          <w:p w:rsidR="009525AD" w:rsidRPr="0030718A" w:rsidRDefault="009525AD" w:rsidP="0030718A">
            <w:pPr>
              <w:jc w:val="center"/>
              <w:rPr>
                <w:rFonts w:ascii="Times New Roman" w:hAnsi="Times New Roman" w:cs="Times New Roman"/>
                <w:bCs/>
                <w:sz w:val="26"/>
                <w:szCs w:val="26"/>
                <w:lang w:bidi="ru-RU"/>
              </w:rPr>
            </w:pPr>
            <w:r w:rsidRPr="0030718A">
              <w:rPr>
                <w:rFonts w:ascii="Times New Roman" w:hAnsi="Times New Roman" w:cs="Times New Roman"/>
                <w:bCs/>
                <w:sz w:val="26"/>
                <w:szCs w:val="26"/>
                <w:lang w:bidi="ru-RU"/>
              </w:rPr>
              <w:t>Электрофизический</w:t>
            </w:r>
          </w:p>
        </w:tc>
        <w:tc>
          <w:tcPr>
            <w:tcW w:w="4068" w:type="dxa"/>
            <w:vAlign w:val="center"/>
          </w:tcPr>
          <w:p w:rsidR="009525AD" w:rsidRPr="0030718A" w:rsidRDefault="009525AD" w:rsidP="0030718A">
            <w:pPr>
              <w:jc w:val="center"/>
              <w:rPr>
                <w:rFonts w:ascii="Times New Roman" w:hAnsi="Times New Roman" w:cs="Times New Roman"/>
                <w:bCs/>
                <w:sz w:val="26"/>
                <w:szCs w:val="26"/>
                <w:lang w:bidi="ru-RU"/>
              </w:rPr>
            </w:pPr>
            <w:r w:rsidRPr="0030718A">
              <w:rPr>
                <w:rFonts w:ascii="Times New Roman" w:hAnsi="Times New Roman" w:cs="Times New Roman"/>
                <w:bCs/>
                <w:sz w:val="26"/>
                <w:szCs w:val="26"/>
                <w:lang w:bidi="ru-RU"/>
              </w:rPr>
              <w:t>Электрические разряды</w:t>
            </w:r>
          </w:p>
        </w:tc>
      </w:tr>
      <w:tr w:rsidR="009525AD" w:rsidRPr="0030718A" w:rsidTr="009525AD">
        <w:tc>
          <w:tcPr>
            <w:tcW w:w="2456" w:type="dxa"/>
            <w:vAlign w:val="center"/>
          </w:tcPr>
          <w:p w:rsidR="009525AD" w:rsidRPr="0030718A" w:rsidRDefault="009525AD" w:rsidP="0030718A">
            <w:pPr>
              <w:jc w:val="center"/>
              <w:rPr>
                <w:rFonts w:ascii="Times New Roman" w:hAnsi="Times New Roman" w:cs="Times New Roman"/>
                <w:bCs/>
                <w:sz w:val="26"/>
                <w:szCs w:val="26"/>
                <w:lang w:bidi="ru-RU"/>
              </w:rPr>
            </w:pPr>
            <w:r w:rsidRPr="0030718A">
              <w:rPr>
                <w:rFonts w:ascii="Times New Roman" w:hAnsi="Times New Roman" w:cs="Times New Roman"/>
                <w:bCs/>
                <w:sz w:val="26"/>
                <w:szCs w:val="26"/>
                <w:lang w:bidi="ru-RU"/>
              </w:rPr>
              <w:t>Туман</w:t>
            </w:r>
          </w:p>
        </w:tc>
        <w:tc>
          <w:tcPr>
            <w:tcW w:w="2797" w:type="dxa"/>
            <w:vAlign w:val="center"/>
          </w:tcPr>
          <w:p w:rsidR="009525AD" w:rsidRPr="0030718A" w:rsidRDefault="009525AD" w:rsidP="0030718A">
            <w:pPr>
              <w:jc w:val="center"/>
              <w:rPr>
                <w:rFonts w:ascii="Times New Roman" w:hAnsi="Times New Roman" w:cs="Times New Roman"/>
                <w:bCs/>
                <w:sz w:val="26"/>
                <w:szCs w:val="26"/>
                <w:lang w:bidi="ru-RU"/>
              </w:rPr>
            </w:pPr>
            <w:r w:rsidRPr="0030718A">
              <w:rPr>
                <w:rFonts w:ascii="Times New Roman" w:hAnsi="Times New Roman" w:cs="Times New Roman"/>
                <w:bCs/>
                <w:sz w:val="26"/>
                <w:szCs w:val="26"/>
                <w:lang w:bidi="ru-RU"/>
              </w:rPr>
              <w:t>Теплофизический</w:t>
            </w:r>
          </w:p>
        </w:tc>
        <w:tc>
          <w:tcPr>
            <w:tcW w:w="4068" w:type="dxa"/>
            <w:vAlign w:val="center"/>
          </w:tcPr>
          <w:p w:rsidR="009525AD" w:rsidRPr="0030718A" w:rsidRDefault="009525AD" w:rsidP="0030718A">
            <w:pPr>
              <w:jc w:val="center"/>
              <w:rPr>
                <w:rFonts w:ascii="Times New Roman" w:hAnsi="Times New Roman" w:cs="Times New Roman"/>
                <w:bCs/>
                <w:sz w:val="26"/>
                <w:szCs w:val="26"/>
                <w:lang w:bidi="ru-RU"/>
              </w:rPr>
            </w:pPr>
            <w:r w:rsidRPr="0030718A">
              <w:rPr>
                <w:rFonts w:ascii="Times New Roman" w:hAnsi="Times New Roman" w:cs="Times New Roman"/>
                <w:bCs/>
                <w:sz w:val="26"/>
                <w:szCs w:val="26"/>
                <w:lang w:bidi="ru-RU"/>
              </w:rPr>
              <w:t>Снижение видимости (помутнение воздуха)</w:t>
            </w:r>
          </w:p>
        </w:tc>
      </w:tr>
    </w:tbl>
    <w:p w:rsidR="00740C75" w:rsidRDefault="00740C75" w:rsidP="009525AD">
      <w:pPr>
        <w:pStyle w:val="a4"/>
      </w:pPr>
    </w:p>
    <w:p w:rsidR="009525AD" w:rsidRPr="009525AD" w:rsidRDefault="009525AD" w:rsidP="009525AD">
      <w:pPr>
        <w:pStyle w:val="a4"/>
      </w:pPr>
      <w:r w:rsidRPr="009525AD">
        <w:lastRenderedPageBreak/>
        <w:t xml:space="preserve">Осадки на территории могут приводить к следующим последствиям – Подтопление жилых домов, паводки, прорыв плотин, подъем уровней в реках с выходом на заводь, в сельском хозяйстве </w:t>
      </w:r>
      <w:proofErr w:type="spellStart"/>
      <w:r w:rsidRPr="009525AD">
        <w:t>вымокания</w:t>
      </w:r>
      <w:proofErr w:type="spellEnd"/>
      <w:r w:rsidRPr="009525AD">
        <w:t xml:space="preserve"> и </w:t>
      </w:r>
      <w:proofErr w:type="spellStart"/>
      <w:r w:rsidRPr="009525AD">
        <w:t>вылегания</w:t>
      </w:r>
      <w:proofErr w:type="spellEnd"/>
      <w:r w:rsidRPr="009525AD">
        <w:t xml:space="preserve"> посевов, разрушения опор мостов, размывания железнодорожных насыпей, сильные дожди ухудшают видимость, усложняют строительные работы.</w:t>
      </w:r>
    </w:p>
    <w:p w:rsidR="009525AD" w:rsidRPr="009525AD" w:rsidRDefault="009525AD" w:rsidP="009525AD">
      <w:pPr>
        <w:pStyle w:val="a4"/>
      </w:pPr>
      <w:r w:rsidRPr="009525AD">
        <w:t>Ливневые дожди могут возникнуть на всей территории района, в результате чего может возникнуть подтопление с тяжкими последствиями, подмыв и падение опор электропередач.</w:t>
      </w:r>
    </w:p>
    <w:p w:rsidR="009525AD" w:rsidRPr="009525AD" w:rsidRDefault="009525AD" w:rsidP="009525AD">
      <w:pPr>
        <w:pStyle w:val="a4"/>
      </w:pPr>
      <w:r w:rsidRPr="009525AD">
        <w:t>Гололед, снежные заносы, обледенения. Возможны на всей территории района поздней осенью и зимой. Ветер в период образования гололеда всегда северо-восточный. Гололед большой разрушительной силы бывает крайне редко, примерно 1 раз в 15 лет. Осадки, обычно выпадают в виде дождя и мокрого снега.</w:t>
      </w:r>
    </w:p>
    <w:p w:rsidR="009525AD" w:rsidRPr="009525AD" w:rsidRDefault="009525AD" w:rsidP="009525AD">
      <w:pPr>
        <w:pStyle w:val="a4"/>
      </w:pPr>
      <w:r w:rsidRPr="009525AD">
        <w:t>Туман - Ухудшение видимости на авто - и железнодорожных путях, что создает угрозу для столкновения транспорта.</w:t>
      </w:r>
    </w:p>
    <w:p w:rsidR="009525AD" w:rsidRPr="009525AD" w:rsidRDefault="009525AD" w:rsidP="009525AD">
      <w:pPr>
        <w:pStyle w:val="a4"/>
      </w:pPr>
      <w:r w:rsidRPr="009525AD">
        <w:t>Град – это атмосферные осадки, как правило, в теплое время года. Состоит из кусочков льда размером 5-55 мм, иногда 130 мм и весом около 1 кг. Крупный град – град при диаметре градин 20 мм и более. Среднее многолетнее число дней с градом (диаметром 20 мм и более) 1,5-2,5 в год.</w:t>
      </w:r>
    </w:p>
    <w:p w:rsidR="009525AD" w:rsidRPr="009525AD" w:rsidRDefault="009525AD" w:rsidP="009525AD">
      <w:pPr>
        <w:pStyle w:val="a4"/>
      </w:pPr>
      <w:r w:rsidRPr="009525AD">
        <w:t>Ураганы. Преобладающим направлением ветра в тёплый период года является северо-восточное и юго-западное, в холодный перио</w:t>
      </w:r>
      <w:proofErr w:type="gramStart"/>
      <w:r w:rsidRPr="009525AD">
        <w:t>д-</w:t>
      </w:r>
      <w:proofErr w:type="gramEnd"/>
      <w:r w:rsidRPr="009525AD">
        <w:t xml:space="preserve"> северо- восточное. Максимальная скорость ветра ежегодно 27 м/сек, 32-34  м/сек один раз в 5-10 лет, 35-36 м/сек один раз в 15-20 лет.</w:t>
      </w:r>
    </w:p>
    <w:p w:rsidR="009525AD" w:rsidRPr="009525AD" w:rsidRDefault="009525AD" w:rsidP="009525AD">
      <w:pPr>
        <w:pStyle w:val="a4"/>
        <w:rPr>
          <w:b/>
        </w:rPr>
      </w:pPr>
      <w:r w:rsidRPr="009525AD">
        <w:rPr>
          <w:b/>
        </w:rPr>
        <w:t>Природные пожары</w:t>
      </w:r>
    </w:p>
    <w:p w:rsidR="009525AD" w:rsidRPr="009525AD" w:rsidRDefault="009525AD" w:rsidP="009525AD">
      <w:pPr>
        <w:pStyle w:val="a4"/>
      </w:pPr>
      <w:r w:rsidRPr="009525AD">
        <w:t>Опасность возникновения природных пожаров прогнозируется в полях в период май – октябрь. Возгорание сухой травы и стерни после уборки урожая. Возможные причины возгорания связаны с человеческим фактором (выбрасывание из автомобилей окурков от сигарет, пустых бутылок, разведение костров на обочинах дорог), самовольный пал травы.</w:t>
      </w:r>
    </w:p>
    <w:p w:rsidR="009525AD" w:rsidRPr="009525AD" w:rsidRDefault="009525AD" w:rsidP="009525AD">
      <w:pPr>
        <w:pStyle w:val="a4"/>
      </w:pPr>
      <w:r w:rsidRPr="009525AD">
        <w:t xml:space="preserve">Степные пожары наносят ущерб, а именно: уничтожение растительности и фауны, нарушение экологического баланса, непосредственная опасность для жителей населённых пунктов и организаций, находящихся вблизи степей и </w:t>
      </w:r>
      <w:r w:rsidRPr="009525AD">
        <w:lastRenderedPageBreak/>
        <w:t>сельхозугодий. Значительный ущерб от пожаров сельскохозяйственных угодий наносится как собственникам, данных земел</w:t>
      </w:r>
      <w:proofErr w:type="gramStart"/>
      <w:r w:rsidRPr="009525AD">
        <w:t>ь(</w:t>
      </w:r>
      <w:proofErr w:type="gramEnd"/>
      <w:r w:rsidRPr="009525AD">
        <w:t>материальный) так же и самим угодьям.</w:t>
      </w:r>
    </w:p>
    <w:p w:rsidR="009525AD" w:rsidRPr="009525AD" w:rsidRDefault="009525AD" w:rsidP="009525AD">
      <w:pPr>
        <w:pStyle w:val="a4"/>
      </w:pPr>
      <w:r w:rsidRPr="009525AD">
        <w:t>В ходе эксплуатации проектируемой территории следует предусматривать контроль со стороны государственных надзорных органов, комиссии по чрезвычайным ситуациям за содержанием и исправностью строительных конструкций, инженерных коммуникаций, проведением планово-предупредительных ремонтов сооружений и инженерных сетей в установленные сроки, контроля выполнения правил дорожного движения и пожарной безопасности.</w:t>
      </w:r>
    </w:p>
    <w:p w:rsidR="009525AD" w:rsidRPr="009525AD" w:rsidRDefault="009525AD" w:rsidP="009525AD">
      <w:pPr>
        <w:pStyle w:val="a4"/>
      </w:pPr>
      <w:r w:rsidRPr="009525AD">
        <w:t>Главной задачей этих мероприятий, обязательной для решения всеми территориальными, ведомственными и функциональными органами управления и регулирования, службами и формированиями, а также подсистемами, входящими в Российскую систему предупреждения и действий в ЧС, является обеспечение безопасности людей в ЧС.</w:t>
      </w:r>
    </w:p>
    <w:p w:rsidR="009525AD" w:rsidRPr="009525AD" w:rsidRDefault="009525AD" w:rsidP="009525AD">
      <w:pPr>
        <w:pStyle w:val="a4"/>
      </w:pPr>
      <w:r w:rsidRPr="009525AD">
        <w:t>Безопасность людей в ЧС обеспечивается:</w:t>
      </w:r>
    </w:p>
    <w:p w:rsidR="009525AD" w:rsidRPr="009525AD" w:rsidRDefault="009525AD" w:rsidP="00112E88">
      <w:pPr>
        <w:pStyle w:val="a4"/>
        <w:numPr>
          <w:ilvl w:val="0"/>
          <w:numId w:val="40"/>
        </w:numPr>
      </w:pPr>
      <w:r w:rsidRPr="009525AD">
        <w:t>снижением вероятности возникновения и уменьшением возможных масштабов источников природных и техногенных ЧС;</w:t>
      </w:r>
    </w:p>
    <w:p w:rsidR="009525AD" w:rsidRPr="009525AD" w:rsidRDefault="009525AD" w:rsidP="00112E88">
      <w:pPr>
        <w:pStyle w:val="a4"/>
        <w:numPr>
          <w:ilvl w:val="0"/>
          <w:numId w:val="40"/>
        </w:numPr>
      </w:pPr>
      <w:r w:rsidRPr="009525AD">
        <w:t>локализацией, блокированием, подавлением, сокращением времени существования, масштабов и ослабления действия поражающих факторов и источников ЧС;</w:t>
      </w:r>
    </w:p>
    <w:p w:rsidR="009525AD" w:rsidRPr="009525AD" w:rsidRDefault="009525AD" w:rsidP="00112E88">
      <w:pPr>
        <w:pStyle w:val="a4"/>
        <w:numPr>
          <w:ilvl w:val="0"/>
          <w:numId w:val="40"/>
        </w:numPr>
      </w:pPr>
      <w:proofErr w:type="gramStart"/>
      <w:r w:rsidRPr="009525AD">
        <w:t xml:space="preserve">снижением опасности поражения людей в ЧС путем предъявления и реализации специальных требований к расселению людей, рациональному размещению потенциально опасных и иных производств, транспортных и прочих </w:t>
      </w:r>
      <w:proofErr w:type="spellStart"/>
      <w:r w:rsidRPr="009525AD">
        <w:t>техногенно</w:t>
      </w:r>
      <w:proofErr w:type="spellEnd"/>
      <w:r w:rsidRPr="009525AD">
        <w:t xml:space="preserve"> опасных и жизненно важных объектов и коммуникаций, созданию объектов с внутренне присущей безопасностью и средствами локализации и </w:t>
      </w:r>
      <w:proofErr w:type="spellStart"/>
      <w:r w:rsidRPr="009525AD">
        <w:t>самоподавления</w:t>
      </w:r>
      <w:proofErr w:type="spellEnd"/>
      <w:r w:rsidRPr="009525AD">
        <w:t xml:space="preserve"> аварий, а также путем рациональной планировки и застройки населенного пункта, строительства специфически устойчивых в конкретных ЧС</w:t>
      </w:r>
      <w:proofErr w:type="gramEnd"/>
      <w:r w:rsidRPr="009525AD">
        <w:t xml:space="preserve"> зданий и сооружений, принятия соответствующих объемно-планировочных и конструктивных решений;</w:t>
      </w:r>
    </w:p>
    <w:p w:rsidR="009525AD" w:rsidRPr="009525AD" w:rsidRDefault="009525AD" w:rsidP="00112E88">
      <w:pPr>
        <w:pStyle w:val="a4"/>
        <w:numPr>
          <w:ilvl w:val="0"/>
          <w:numId w:val="40"/>
        </w:numPr>
      </w:pPr>
      <w:r w:rsidRPr="009525AD">
        <w:lastRenderedPageBreak/>
        <w:t>повышением устойчивости функционирования систем и объектов жизнеобеспечения и профилактикой нарушений их работы, могущих создать угрозу для жизни и здоровья людей;</w:t>
      </w:r>
    </w:p>
    <w:p w:rsidR="009525AD" w:rsidRPr="009525AD" w:rsidRDefault="009525AD" w:rsidP="00112E88">
      <w:pPr>
        <w:pStyle w:val="a4"/>
        <w:numPr>
          <w:ilvl w:val="0"/>
          <w:numId w:val="40"/>
        </w:numPr>
      </w:pPr>
      <w:proofErr w:type="gramStart"/>
      <w:r w:rsidRPr="009525AD">
        <w:t>организацией и проведением защитных мероприятий в отношении населения и персонала аварийных и прочих объектов при возникновении, развитии и распространении поражающих воздействий источников ЧС, а также осуществлением аварийно-спасательных и других неотложных работ по устранению непосредственной опасности для жизни и здоровья людей, восстановлению жизнеобеспечения населения на территориях, подвергшихся воздействию разрушительных и вредоносных сил природы и техногенных факторов;</w:t>
      </w:r>
      <w:proofErr w:type="gramEnd"/>
    </w:p>
    <w:p w:rsidR="009525AD" w:rsidRPr="009525AD" w:rsidRDefault="009525AD" w:rsidP="00112E88">
      <w:pPr>
        <w:pStyle w:val="a4"/>
        <w:numPr>
          <w:ilvl w:val="0"/>
          <w:numId w:val="40"/>
        </w:numPr>
      </w:pPr>
      <w:r w:rsidRPr="009525AD">
        <w:t>ликвидацией последствий и реабилитацией населения, территорий и окружающей среды, подвергшихся воздействию при ЧС.</w:t>
      </w:r>
    </w:p>
    <w:p w:rsidR="009525AD" w:rsidRPr="009525AD" w:rsidRDefault="009525AD" w:rsidP="009525AD">
      <w:pPr>
        <w:pStyle w:val="a4"/>
      </w:pPr>
      <w:r w:rsidRPr="009525AD">
        <w:t>Мероприятия по подготовке к действиям по защите населения в ЧС планируются и осуществляются дифференцированно по видам и степеням возможной опасности на конкретной территории и с учетом насыщенности этой территории объектами промышленного назначения, гидросооружениями, объектами и системами производственной и социальной инфраструктуры; наличия, номенклатуры, мощности и размещения потенциально опасных объектов; характеристик, в том числе по стоимости и защитным свойствам в условиях ЧС, имеющихся зданий и сооружений и их строительных конструкций; особенностей расселения жителей; климатических и других местных условий.</w:t>
      </w:r>
    </w:p>
    <w:p w:rsidR="009525AD" w:rsidRPr="009525AD" w:rsidRDefault="009525AD" w:rsidP="009525AD">
      <w:pPr>
        <w:pStyle w:val="a4"/>
      </w:pPr>
      <w:r w:rsidRPr="009525AD">
        <w:t xml:space="preserve">Мероприятия по защите населения в ЧС планируются и проводятся при рациональном расходовании материальных и финансовых ресурсов, максимальном использовании существующих, </w:t>
      </w:r>
      <w:proofErr w:type="spellStart"/>
      <w:r w:rsidRPr="009525AD">
        <w:t>дооснащаемых</w:t>
      </w:r>
      <w:proofErr w:type="spellEnd"/>
      <w:r w:rsidRPr="009525AD">
        <w:t xml:space="preserve"> и вновь создаваемых производств, зданий, сооружений и объектов инфраструктуры, технических защитных и спасательных средств, приспособлений, специальной оснастки, профилактических и лечебных препаратов и прочего имущества.</w:t>
      </w:r>
    </w:p>
    <w:p w:rsidR="009525AD" w:rsidRPr="009525AD" w:rsidRDefault="009525AD" w:rsidP="009525AD">
      <w:pPr>
        <w:pStyle w:val="a4"/>
      </w:pPr>
    </w:p>
    <w:p w:rsidR="009525AD" w:rsidRPr="009525AD" w:rsidRDefault="007A2E92" w:rsidP="007A2E92">
      <w:pPr>
        <w:pStyle w:val="a4"/>
        <w:outlineLvl w:val="0"/>
        <w:rPr>
          <w:b/>
        </w:rPr>
      </w:pPr>
      <w:bookmarkStart w:id="92" w:name="_Toc1665153"/>
      <w:bookmarkStart w:id="93" w:name="_Toc7531949"/>
      <w:r>
        <w:rPr>
          <w:b/>
        </w:rPr>
        <w:t>3</w:t>
      </w:r>
      <w:r w:rsidR="009525AD" w:rsidRPr="009525AD">
        <w:rPr>
          <w:b/>
        </w:rPr>
        <w:t xml:space="preserve">. ПРОСТРАНСТВЕННО-ПЛАНИРОВОЧНАЯ ОРГАНИЗАЦИЯ ТЕРРИТОРИИ </w:t>
      </w:r>
      <w:r w:rsidR="008B5AAC">
        <w:rPr>
          <w:b/>
        </w:rPr>
        <w:t>МУНИЦИПАЛЬНОГО ОБРАЗОВАНИЯ «</w:t>
      </w:r>
      <w:r w:rsidR="003A3A98" w:rsidRPr="003A3A98">
        <w:rPr>
          <w:b/>
        </w:rPr>
        <w:t xml:space="preserve">СЕЛО </w:t>
      </w:r>
      <w:r w:rsidR="005B1CF0">
        <w:rPr>
          <w:b/>
        </w:rPr>
        <w:t>КАНИ</w:t>
      </w:r>
      <w:r w:rsidR="009525AD" w:rsidRPr="009525AD">
        <w:rPr>
          <w:b/>
        </w:rPr>
        <w:t>»</w:t>
      </w:r>
      <w:bookmarkEnd w:id="92"/>
      <w:bookmarkEnd w:id="93"/>
    </w:p>
    <w:p w:rsidR="009525AD" w:rsidRPr="009525AD" w:rsidRDefault="009525AD" w:rsidP="007A2E92">
      <w:pPr>
        <w:pStyle w:val="a4"/>
        <w:outlineLvl w:val="1"/>
        <w:rPr>
          <w:b/>
        </w:rPr>
      </w:pPr>
      <w:bookmarkStart w:id="94" w:name="_Toc1665154"/>
      <w:bookmarkStart w:id="95" w:name="_Toc7531950"/>
      <w:r w:rsidRPr="009525AD">
        <w:rPr>
          <w:b/>
        </w:rPr>
        <w:lastRenderedPageBreak/>
        <w:t>3.1. Архитектурно-планировочная организация  территории</w:t>
      </w:r>
      <w:bookmarkEnd w:id="94"/>
      <w:bookmarkEnd w:id="95"/>
    </w:p>
    <w:p w:rsidR="009525AD" w:rsidRPr="009525AD" w:rsidRDefault="009525AD" w:rsidP="009525AD">
      <w:pPr>
        <w:pStyle w:val="a4"/>
      </w:pPr>
      <w:r w:rsidRPr="009525AD">
        <w:t>В основу планировочного решения проектируемых населенных пунктов положена идея создания современных населенных благоустроенных пунктов на основе анализа существующего положения с сохранением и усовершенствованием планировочной структуры, с учетом сложившихся транспортных связей, природно-ландшафтного окружения.</w:t>
      </w:r>
    </w:p>
    <w:p w:rsidR="009525AD" w:rsidRPr="009525AD" w:rsidRDefault="009525AD" w:rsidP="009525AD">
      <w:pPr>
        <w:pStyle w:val="a4"/>
      </w:pPr>
      <w:r w:rsidRPr="009525AD">
        <w:t xml:space="preserve">Исторически сложившаяся современная планировочная структура сельского поселения формировалась как часть </w:t>
      </w:r>
      <w:proofErr w:type="spellStart"/>
      <w:r w:rsidR="00BF4560" w:rsidRPr="00BF4560">
        <w:t>Кулинского</w:t>
      </w:r>
      <w:proofErr w:type="spellEnd"/>
      <w:r w:rsidRPr="009525AD">
        <w:t xml:space="preserve"> района. Она является неотъемлемой и связующей частью опорного каркаса территории</w:t>
      </w:r>
      <w:r w:rsidR="00BF4560" w:rsidRPr="00BF4560">
        <w:t xml:space="preserve"> </w:t>
      </w:r>
      <w:proofErr w:type="spellStart"/>
      <w:r w:rsidR="00BF4560" w:rsidRPr="00BF4560">
        <w:t>Кулинского</w:t>
      </w:r>
      <w:proofErr w:type="spellEnd"/>
      <w:r w:rsidR="00BF4560" w:rsidRPr="00BF4560">
        <w:t xml:space="preserve"> </w:t>
      </w:r>
      <w:r w:rsidRPr="009525AD">
        <w:t>района и находится с ним в тесном взаимодействии и взаимосвязи. Основные закономерности развития планировочной организации территории поселения связаны, прежде всего, с транспортной инфраструктурой и размещением производства.</w:t>
      </w:r>
    </w:p>
    <w:p w:rsidR="009525AD" w:rsidRPr="009525AD" w:rsidRDefault="009525AD" w:rsidP="009525AD">
      <w:pPr>
        <w:pStyle w:val="a4"/>
      </w:pPr>
      <w:r w:rsidRPr="009525AD">
        <w:t>Территориально-планировочная организация сельского поселения сформировалась согласно конфигурации и направленности природных и транспортных осей.</w:t>
      </w:r>
    </w:p>
    <w:p w:rsidR="009525AD" w:rsidRPr="009525AD" w:rsidRDefault="009525AD" w:rsidP="009525AD">
      <w:pPr>
        <w:pStyle w:val="a4"/>
      </w:pPr>
      <w:r w:rsidRPr="009525AD">
        <w:t>Ее становление происходило на протяжении многих этапов развития данной территории. Градостроительный каркас сельского поселения, сформированный на</w:t>
      </w:r>
      <w:r w:rsidRPr="009525AD">
        <w:rPr>
          <w:sz w:val="25"/>
          <w:szCs w:val="25"/>
        </w:rPr>
        <w:t xml:space="preserve"> </w:t>
      </w:r>
      <w:r w:rsidRPr="009525AD">
        <w:t>протяжении многих этапов развития данной территории, соответствует характеру традиционной системы расселения.</w:t>
      </w:r>
    </w:p>
    <w:p w:rsidR="009525AD" w:rsidRPr="009525AD" w:rsidRDefault="009525AD" w:rsidP="009525AD">
      <w:pPr>
        <w:pStyle w:val="a4"/>
      </w:pPr>
      <w:r w:rsidRPr="009525AD">
        <w:t>Основной целью данного раздела является разработка предложений по совершенствованию пространственно-планировочной модели поселения. Создание планировочной модели развития территории послужит основой для совершенствования социально-экономических и коммуникационных связей между различными территориями поселения.</w:t>
      </w:r>
    </w:p>
    <w:p w:rsidR="009525AD" w:rsidRPr="009525AD" w:rsidRDefault="009525AD" w:rsidP="009525AD">
      <w:pPr>
        <w:pStyle w:val="a4"/>
        <w:rPr>
          <w:b/>
        </w:rPr>
      </w:pPr>
      <w:r w:rsidRPr="009525AD">
        <w:rPr>
          <w:b/>
        </w:rPr>
        <w:t>Основные принципы проектной организации территории:</w:t>
      </w:r>
    </w:p>
    <w:p w:rsidR="009525AD" w:rsidRPr="009525AD" w:rsidRDefault="009525AD" w:rsidP="00112E88">
      <w:pPr>
        <w:pStyle w:val="a4"/>
        <w:numPr>
          <w:ilvl w:val="0"/>
          <w:numId w:val="41"/>
        </w:numPr>
      </w:pPr>
      <w:r w:rsidRPr="009525AD">
        <w:t xml:space="preserve">Улучшение условий проживания в населенных пунктах с учетом доступности мест приложения труда, общественного центра, мест отдыха намечено на основе следующих основополагающих принципов: </w:t>
      </w:r>
    </w:p>
    <w:p w:rsidR="009525AD" w:rsidRPr="009525AD" w:rsidRDefault="009525AD" w:rsidP="00112E88">
      <w:pPr>
        <w:pStyle w:val="a4"/>
        <w:numPr>
          <w:ilvl w:val="0"/>
          <w:numId w:val="41"/>
        </w:numPr>
      </w:pPr>
      <w:r w:rsidRPr="009525AD">
        <w:t xml:space="preserve">Совершенствование и упорядочение функционального зонирования территории населенных пунктов; </w:t>
      </w:r>
    </w:p>
    <w:p w:rsidR="009525AD" w:rsidRPr="009525AD" w:rsidRDefault="009525AD" w:rsidP="00112E88">
      <w:pPr>
        <w:pStyle w:val="a4"/>
        <w:numPr>
          <w:ilvl w:val="0"/>
          <w:numId w:val="41"/>
        </w:numPr>
      </w:pPr>
      <w:r w:rsidRPr="009525AD">
        <w:lastRenderedPageBreak/>
        <w:t xml:space="preserve">Сохранение значимости сложившегося поселкового центра населенного пункта в качестве основного, формирование торгово-бытового центра в центральной части села; </w:t>
      </w:r>
    </w:p>
    <w:p w:rsidR="009525AD" w:rsidRPr="009525AD" w:rsidRDefault="009525AD" w:rsidP="00112E88">
      <w:pPr>
        <w:pStyle w:val="a4"/>
        <w:numPr>
          <w:ilvl w:val="0"/>
          <w:numId w:val="41"/>
        </w:numPr>
      </w:pPr>
      <w:r w:rsidRPr="009525AD">
        <w:t xml:space="preserve">Совершенствование сферы культурно-бытового обслуживания; </w:t>
      </w:r>
    </w:p>
    <w:p w:rsidR="009525AD" w:rsidRPr="009525AD" w:rsidRDefault="009525AD" w:rsidP="00112E88">
      <w:pPr>
        <w:pStyle w:val="a4"/>
        <w:numPr>
          <w:ilvl w:val="0"/>
          <w:numId w:val="41"/>
        </w:numPr>
      </w:pPr>
      <w:r w:rsidRPr="009525AD">
        <w:t xml:space="preserve">Улучшение условий проживания в населенных пунктах за счет постепенного решения транспортных проблем; </w:t>
      </w:r>
    </w:p>
    <w:p w:rsidR="009525AD" w:rsidRPr="009525AD" w:rsidRDefault="009525AD" w:rsidP="00112E88">
      <w:pPr>
        <w:pStyle w:val="a4"/>
        <w:numPr>
          <w:ilvl w:val="0"/>
          <w:numId w:val="41"/>
        </w:numPr>
      </w:pPr>
      <w:r w:rsidRPr="009525AD">
        <w:t xml:space="preserve">Развитие системы зеленых насаждений. </w:t>
      </w:r>
    </w:p>
    <w:p w:rsidR="009525AD" w:rsidRPr="009525AD" w:rsidRDefault="009525AD" w:rsidP="009525AD">
      <w:pPr>
        <w:pStyle w:val="a4"/>
      </w:pPr>
    </w:p>
    <w:p w:rsidR="009525AD" w:rsidRPr="009525AD" w:rsidRDefault="009525AD" w:rsidP="009525AD">
      <w:pPr>
        <w:pStyle w:val="a4"/>
      </w:pPr>
      <w:r w:rsidRPr="009525AD">
        <w:t xml:space="preserve">В процессе работы над проектом были оценены возможности для дальнейшего развития сельского поселения и населенных пунктов, которые являются наиболее перспективными. Мероприятия по усовершенствованию и развитию планировочной структуры: </w:t>
      </w:r>
    </w:p>
    <w:p w:rsidR="009525AD" w:rsidRPr="009525AD" w:rsidRDefault="009525AD" w:rsidP="00112E88">
      <w:pPr>
        <w:pStyle w:val="a4"/>
        <w:numPr>
          <w:ilvl w:val="0"/>
          <w:numId w:val="42"/>
        </w:numPr>
      </w:pPr>
      <w:r w:rsidRPr="009525AD">
        <w:t xml:space="preserve">Максимальное сохранение сложившейся архитектурно-планировочной и объемно-пространственной структуры территории сельской поселения при обеспечении условий улучшения состояния окружающей среды градостроительными средствами; </w:t>
      </w:r>
    </w:p>
    <w:p w:rsidR="009525AD" w:rsidRPr="009525AD" w:rsidRDefault="009525AD" w:rsidP="00112E88">
      <w:pPr>
        <w:pStyle w:val="a4"/>
        <w:numPr>
          <w:ilvl w:val="0"/>
          <w:numId w:val="42"/>
        </w:numPr>
      </w:pPr>
      <w:r w:rsidRPr="009525AD">
        <w:t xml:space="preserve">Сохранение и развитие системы планировочных связей, обеспечивающей усиление связности территории внутри поселения; </w:t>
      </w:r>
    </w:p>
    <w:p w:rsidR="009525AD" w:rsidRPr="009525AD" w:rsidRDefault="009525AD" w:rsidP="00112E88">
      <w:pPr>
        <w:pStyle w:val="a4"/>
        <w:numPr>
          <w:ilvl w:val="0"/>
          <w:numId w:val="42"/>
        </w:numPr>
      </w:pPr>
      <w:r w:rsidRPr="009525AD">
        <w:t xml:space="preserve">Сохранение масштабности планировочных элементов сельского поселения; </w:t>
      </w:r>
    </w:p>
    <w:p w:rsidR="0030718A" w:rsidRPr="009525AD" w:rsidRDefault="009525AD" w:rsidP="003A3A98">
      <w:pPr>
        <w:pStyle w:val="a4"/>
        <w:numPr>
          <w:ilvl w:val="0"/>
          <w:numId w:val="42"/>
        </w:numPr>
      </w:pPr>
      <w:r w:rsidRPr="009525AD">
        <w:t>Формирование структуры центров общественного значения в соответствии со сложившимся и планируемым транспортно-коммуникационным комплексом сельского поселения, градостроительными и природными особенностями.</w:t>
      </w:r>
    </w:p>
    <w:p w:rsidR="009525AD" w:rsidRPr="009525AD" w:rsidRDefault="009525AD" w:rsidP="007A2E92">
      <w:pPr>
        <w:pStyle w:val="a4"/>
        <w:outlineLvl w:val="1"/>
        <w:rPr>
          <w:b/>
          <w:bCs/>
        </w:rPr>
      </w:pPr>
      <w:bookmarkStart w:id="96" w:name="_Toc528741441"/>
      <w:bookmarkStart w:id="97" w:name="_Toc1665155"/>
      <w:bookmarkStart w:id="98" w:name="_Toc7531951"/>
      <w:r w:rsidRPr="009525AD">
        <w:rPr>
          <w:b/>
          <w:bCs/>
        </w:rPr>
        <w:t>3.2. Функциональное зонирование</w:t>
      </w:r>
      <w:bookmarkEnd w:id="96"/>
      <w:bookmarkEnd w:id="97"/>
      <w:bookmarkEnd w:id="98"/>
      <w:r w:rsidRPr="009525AD">
        <w:rPr>
          <w:b/>
          <w:bCs/>
        </w:rPr>
        <w:t xml:space="preserve"> </w:t>
      </w:r>
    </w:p>
    <w:p w:rsidR="009525AD" w:rsidRPr="009525AD" w:rsidRDefault="009525AD" w:rsidP="009525AD">
      <w:pPr>
        <w:pStyle w:val="a4"/>
      </w:pPr>
      <w:r w:rsidRPr="009525AD">
        <w:t>Зонирование территории сельского поселения было проведено путем членения всей территории на функциональные зоны, с закреплением за каждой зоной определенного режима градостроительного регламента и преимущественного вида ее использования. При этом решались следующие задачи:</w:t>
      </w:r>
    </w:p>
    <w:p w:rsidR="009525AD" w:rsidRPr="009525AD" w:rsidRDefault="009525AD" w:rsidP="00112E88">
      <w:pPr>
        <w:pStyle w:val="a4"/>
        <w:numPr>
          <w:ilvl w:val="0"/>
          <w:numId w:val="46"/>
        </w:numPr>
      </w:pPr>
      <w:r w:rsidRPr="009525AD">
        <w:t xml:space="preserve"> определение количества и номенклатуры функциональных зон;</w:t>
      </w:r>
    </w:p>
    <w:p w:rsidR="009525AD" w:rsidRPr="009525AD" w:rsidRDefault="009525AD" w:rsidP="00112E88">
      <w:pPr>
        <w:pStyle w:val="a4"/>
        <w:numPr>
          <w:ilvl w:val="0"/>
          <w:numId w:val="46"/>
        </w:numPr>
      </w:pPr>
      <w:r w:rsidRPr="009525AD">
        <w:lastRenderedPageBreak/>
        <w:t xml:space="preserve"> привязка определенных типов функциональных зон к конкретным элементам территории;</w:t>
      </w:r>
    </w:p>
    <w:p w:rsidR="009525AD" w:rsidRPr="009525AD" w:rsidRDefault="009525AD" w:rsidP="00112E88">
      <w:pPr>
        <w:pStyle w:val="a4"/>
        <w:numPr>
          <w:ilvl w:val="0"/>
          <w:numId w:val="46"/>
        </w:numPr>
      </w:pPr>
      <w:r w:rsidRPr="009525AD">
        <w:t xml:space="preserve"> составление схемы перспективного зонирования территории;</w:t>
      </w:r>
    </w:p>
    <w:p w:rsidR="009525AD" w:rsidRPr="009525AD" w:rsidRDefault="009525AD" w:rsidP="00112E88">
      <w:pPr>
        <w:pStyle w:val="a4"/>
        <w:numPr>
          <w:ilvl w:val="0"/>
          <w:numId w:val="46"/>
        </w:numPr>
      </w:pPr>
      <w:r w:rsidRPr="009525AD">
        <w:t xml:space="preserve"> определение границ и функционального назначения каждой функциональной зоны;</w:t>
      </w:r>
    </w:p>
    <w:p w:rsidR="009525AD" w:rsidRPr="009525AD" w:rsidRDefault="009525AD" w:rsidP="00112E88">
      <w:pPr>
        <w:pStyle w:val="a4"/>
        <w:numPr>
          <w:ilvl w:val="0"/>
          <w:numId w:val="46"/>
        </w:numPr>
      </w:pPr>
      <w:r w:rsidRPr="009525AD">
        <w:t xml:space="preserve"> разработка рекомендаций по оптимизации режима использования территорий в пределах функциональных зон разного типа. </w:t>
      </w:r>
    </w:p>
    <w:p w:rsidR="009525AD" w:rsidRPr="009525AD" w:rsidRDefault="009525AD" w:rsidP="009525AD">
      <w:pPr>
        <w:pStyle w:val="a4"/>
      </w:pPr>
      <w:r w:rsidRPr="009525AD">
        <w:t>Утвержденное в соответствующем порядке зонирование территории по функциональным зонам является одним из регламентов правоотношений в градостроительстве, природопользовании, пользования землей и иной недвижимостью.</w:t>
      </w:r>
    </w:p>
    <w:p w:rsidR="009525AD" w:rsidRPr="009525AD" w:rsidRDefault="009525AD" w:rsidP="009525AD">
      <w:pPr>
        <w:pStyle w:val="a4"/>
      </w:pPr>
      <w:r w:rsidRPr="009525AD">
        <w:t>Основными целями зонирования территории по функциональным зонам является:</w:t>
      </w:r>
    </w:p>
    <w:p w:rsidR="009525AD" w:rsidRPr="009525AD" w:rsidRDefault="009525AD" w:rsidP="00112E88">
      <w:pPr>
        <w:pStyle w:val="a4"/>
        <w:numPr>
          <w:ilvl w:val="0"/>
          <w:numId w:val="45"/>
        </w:numPr>
      </w:pPr>
      <w:r w:rsidRPr="009525AD">
        <w:t>выявление  назначения и видов использования отдельных территорий;</w:t>
      </w:r>
    </w:p>
    <w:p w:rsidR="009525AD" w:rsidRPr="009525AD" w:rsidRDefault="009525AD" w:rsidP="00112E88">
      <w:pPr>
        <w:pStyle w:val="a4"/>
        <w:numPr>
          <w:ilvl w:val="0"/>
          <w:numId w:val="45"/>
        </w:numPr>
      </w:pPr>
      <w:r w:rsidRPr="009525AD">
        <w:t>подготовка основы для разработки правил землепользования и застройки, включающих градостроительное зонирование и установление градостроительных регламентов для территориальных зон;</w:t>
      </w:r>
    </w:p>
    <w:p w:rsidR="009525AD" w:rsidRPr="009525AD" w:rsidRDefault="009525AD" w:rsidP="00112E88">
      <w:pPr>
        <w:pStyle w:val="a4"/>
        <w:numPr>
          <w:ilvl w:val="0"/>
          <w:numId w:val="45"/>
        </w:numPr>
      </w:pPr>
      <w:r w:rsidRPr="009525AD">
        <w:t>выявление территориальных ресурсов.</w:t>
      </w:r>
    </w:p>
    <w:p w:rsidR="009525AD" w:rsidRPr="009525AD" w:rsidRDefault="009525AD" w:rsidP="009525AD">
      <w:pPr>
        <w:pStyle w:val="a4"/>
      </w:pPr>
      <w:r w:rsidRPr="009525AD">
        <w:t>Основаниями для проведения зонирования территории по</w:t>
      </w:r>
      <w:r w:rsidR="007A2E92">
        <w:t xml:space="preserve"> функциональным  зонам является</w:t>
      </w:r>
      <w:r w:rsidRPr="009525AD">
        <w:t>:</w:t>
      </w:r>
    </w:p>
    <w:p w:rsidR="009525AD" w:rsidRPr="009525AD" w:rsidRDefault="009525AD" w:rsidP="00112E88">
      <w:pPr>
        <w:pStyle w:val="a4"/>
        <w:numPr>
          <w:ilvl w:val="0"/>
          <w:numId w:val="44"/>
        </w:numPr>
      </w:pPr>
      <w:r w:rsidRPr="009525AD">
        <w:t>комплексный градостроительный анализ территории и оценка планировочных условий, в том числе ограничений по развитию территории;</w:t>
      </w:r>
    </w:p>
    <w:p w:rsidR="009525AD" w:rsidRPr="009525AD" w:rsidRDefault="009525AD" w:rsidP="00112E88">
      <w:pPr>
        <w:pStyle w:val="a4"/>
        <w:numPr>
          <w:ilvl w:val="0"/>
          <w:numId w:val="44"/>
        </w:numPr>
      </w:pPr>
      <w:r w:rsidRPr="009525AD">
        <w:t xml:space="preserve"> экономические предпосылки развития территории сельского поселения;</w:t>
      </w:r>
    </w:p>
    <w:p w:rsidR="009525AD" w:rsidRPr="009525AD" w:rsidRDefault="009525AD" w:rsidP="00112E88">
      <w:pPr>
        <w:pStyle w:val="a4"/>
        <w:numPr>
          <w:ilvl w:val="0"/>
          <w:numId w:val="44"/>
        </w:numPr>
      </w:pPr>
      <w:r w:rsidRPr="009525AD">
        <w:t xml:space="preserve"> проектная планировочная организация территории поселения.</w:t>
      </w:r>
    </w:p>
    <w:p w:rsidR="009525AD" w:rsidRPr="009525AD" w:rsidRDefault="009525AD" w:rsidP="009525AD">
      <w:pPr>
        <w:pStyle w:val="a4"/>
      </w:pPr>
      <w:r w:rsidRPr="009525AD">
        <w:t>Проектное зонирование территории сельского поселения произведено в соответствии с общей территориальной структурой расселения, природно-</w:t>
      </w:r>
      <w:r w:rsidRPr="009525AD">
        <w:lastRenderedPageBreak/>
        <w:t>экологическим каркасом поселения, характером размещения и режимом особо охраняемых природных территорий.</w:t>
      </w:r>
    </w:p>
    <w:p w:rsidR="006D14E8" w:rsidRPr="009525AD" w:rsidRDefault="009525AD" w:rsidP="009525AD">
      <w:pPr>
        <w:pStyle w:val="a4"/>
      </w:pPr>
      <w:r w:rsidRPr="009525AD">
        <w:t xml:space="preserve">Проектом предлагается многофункциональный принцип зонирования территории сельского поселения. В каждой функциональной зоне устанавливается свой особый режим использования. </w:t>
      </w:r>
    </w:p>
    <w:p w:rsidR="009525AD" w:rsidRPr="00440BCA" w:rsidRDefault="009525AD" w:rsidP="009525AD">
      <w:pPr>
        <w:pStyle w:val="a4"/>
      </w:pPr>
      <w:r w:rsidRPr="00440BCA">
        <w:rPr>
          <w:b/>
          <w:bCs/>
          <w:i/>
          <w:iCs/>
        </w:rPr>
        <w:t xml:space="preserve">Мероприятия по функциональному и градостроительному зонированию: </w:t>
      </w:r>
    </w:p>
    <w:p w:rsidR="009525AD" w:rsidRPr="00440BCA" w:rsidRDefault="009525AD" w:rsidP="009525AD">
      <w:pPr>
        <w:pStyle w:val="a4"/>
      </w:pPr>
      <w:r w:rsidRPr="00440BCA">
        <w:t xml:space="preserve">1. Развитие жилой зоны: </w:t>
      </w:r>
    </w:p>
    <w:p w:rsidR="009525AD" w:rsidRPr="00440BCA" w:rsidRDefault="009525AD" w:rsidP="00112E88">
      <w:pPr>
        <w:pStyle w:val="a4"/>
        <w:numPr>
          <w:ilvl w:val="0"/>
          <w:numId w:val="48"/>
        </w:numPr>
      </w:pPr>
      <w:r w:rsidRPr="00440BCA">
        <w:t xml:space="preserve">Новое жилищное строительство за счёт уплотнения существующей жилой застройки; </w:t>
      </w:r>
    </w:p>
    <w:p w:rsidR="009525AD" w:rsidRPr="00440BCA" w:rsidRDefault="009525AD" w:rsidP="00112E88">
      <w:pPr>
        <w:pStyle w:val="a4"/>
        <w:numPr>
          <w:ilvl w:val="0"/>
          <w:numId w:val="48"/>
        </w:numPr>
      </w:pPr>
      <w:r w:rsidRPr="00440BCA">
        <w:t xml:space="preserve">Новое жилищное строительство на включаемых в границы населенного пункта территориях; </w:t>
      </w:r>
    </w:p>
    <w:p w:rsidR="009525AD" w:rsidRPr="00440BCA" w:rsidRDefault="009525AD" w:rsidP="00112E88">
      <w:pPr>
        <w:pStyle w:val="a4"/>
        <w:numPr>
          <w:ilvl w:val="0"/>
          <w:numId w:val="48"/>
        </w:numPr>
      </w:pPr>
      <w:r w:rsidRPr="00440BCA">
        <w:t xml:space="preserve">Новое жилищное строительство на свободных территориях в границах населенного пункта; </w:t>
      </w:r>
    </w:p>
    <w:p w:rsidR="009525AD" w:rsidRPr="00440BCA" w:rsidRDefault="009525AD" w:rsidP="00112E88">
      <w:pPr>
        <w:pStyle w:val="a4"/>
        <w:numPr>
          <w:ilvl w:val="0"/>
          <w:numId w:val="48"/>
        </w:numPr>
      </w:pPr>
      <w:r w:rsidRPr="00440BCA">
        <w:t xml:space="preserve">Снос ветхого жилого фонда с последующим возведением индивидуальной жилой застройки на освободившихся территориях. </w:t>
      </w:r>
    </w:p>
    <w:p w:rsidR="009525AD" w:rsidRPr="00440BCA" w:rsidRDefault="009525AD" w:rsidP="009525AD">
      <w:pPr>
        <w:pStyle w:val="a4"/>
      </w:pPr>
      <w:r w:rsidRPr="00440BCA">
        <w:t>2. Развитие общественно - деловой зоны:</w:t>
      </w:r>
    </w:p>
    <w:p w:rsidR="009525AD" w:rsidRPr="00440BCA" w:rsidRDefault="009525AD" w:rsidP="00112E88">
      <w:pPr>
        <w:pStyle w:val="a4"/>
        <w:numPr>
          <w:ilvl w:val="0"/>
          <w:numId w:val="49"/>
        </w:numPr>
      </w:pPr>
      <w:r w:rsidRPr="00440BCA">
        <w:t xml:space="preserve">Формирование новых и развитие сложившихся общественных центров, включающих: объекты образования, торгового, культурно-развлекательного, коммунально-бытового и иного назначения; </w:t>
      </w:r>
    </w:p>
    <w:p w:rsidR="009525AD" w:rsidRPr="00440BCA" w:rsidRDefault="009525AD" w:rsidP="00112E88">
      <w:pPr>
        <w:pStyle w:val="a4"/>
        <w:numPr>
          <w:ilvl w:val="0"/>
          <w:numId w:val="49"/>
        </w:numPr>
      </w:pPr>
      <w:r w:rsidRPr="00440BCA">
        <w:t xml:space="preserve">Реконструкция существующих учреждений общественно - делового назначения, имеющих степень износа свыше 50%; </w:t>
      </w:r>
    </w:p>
    <w:p w:rsidR="009525AD" w:rsidRPr="00440BCA" w:rsidRDefault="009525AD" w:rsidP="009525AD">
      <w:pPr>
        <w:pStyle w:val="a4"/>
      </w:pPr>
      <w:r w:rsidRPr="00440BCA">
        <w:t>3. Развитие производственной и коммунально - складской зоны:</w:t>
      </w:r>
    </w:p>
    <w:p w:rsidR="009525AD" w:rsidRPr="00440BCA" w:rsidRDefault="009525AD" w:rsidP="00112E88">
      <w:pPr>
        <w:pStyle w:val="a4"/>
        <w:numPr>
          <w:ilvl w:val="0"/>
          <w:numId w:val="50"/>
        </w:numPr>
      </w:pPr>
      <w:r w:rsidRPr="00440BCA">
        <w:t xml:space="preserve">Обозначение зон возможного размещения инвестиционных площадок; </w:t>
      </w:r>
    </w:p>
    <w:p w:rsidR="009525AD" w:rsidRPr="009525AD" w:rsidRDefault="009525AD" w:rsidP="00112E88">
      <w:pPr>
        <w:pStyle w:val="a4"/>
        <w:numPr>
          <w:ilvl w:val="0"/>
          <w:numId w:val="47"/>
        </w:numPr>
      </w:pPr>
      <w:r w:rsidRPr="009525AD">
        <w:t>СХ;</w:t>
      </w:r>
    </w:p>
    <w:p w:rsidR="009525AD" w:rsidRPr="009525AD" w:rsidRDefault="009525AD" w:rsidP="00112E88">
      <w:pPr>
        <w:pStyle w:val="a4"/>
        <w:numPr>
          <w:ilvl w:val="0"/>
          <w:numId w:val="47"/>
        </w:numPr>
      </w:pPr>
      <w:r w:rsidRPr="009525AD">
        <w:t>зона ЛПХ</w:t>
      </w:r>
    </w:p>
    <w:p w:rsidR="00005808" w:rsidRPr="00440BCA" w:rsidRDefault="009525AD" w:rsidP="00005808">
      <w:pPr>
        <w:pStyle w:val="a4"/>
        <w:numPr>
          <w:ilvl w:val="0"/>
          <w:numId w:val="50"/>
        </w:numPr>
      </w:pPr>
      <w:r w:rsidRPr="009525AD">
        <w:t>зона коммунально-складских объектов КС.</w:t>
      </w:r>
      <w:r w:rsidR="00005808" w:rsidRPr="00005808">
        <w:t xml:space="preserve"> </w:t>
      </w:r>
      <w:r w:rsidR="00005808" w:rsidRPr="00440BCA">
        <w:t xml:space="preserve">Реанимация существующих недействующих промышленных, сельскохозяйственных предприятий с использованием существующей инженерной и транспортной инфраструктуры; </w:t>
      </w:r>
    </w:p>
    <w:p w:rsidR="00005808" w:rsidRPr="00440BCA" w:rsidRDefault="00005808" w:rsidP="00005808">
      <w:pPr>
        <w:pStyle w:val="a4"/>
      </w:pPr>
      <w:r w:rsidRPr="00440BCA">
        <w:t xml:space="preserve">4. Развитие инженерной и транспортной инфраструктуры: </w:t>
      </w:r>
    </w:p>
    <w:p w:rsidR="00005808" w:rsidRPr="00440BCA" w:rsidRDefault="00005808" w:rsidP="00005808">
      <w:pPr>
        <w:pStyle w:val="a4"/>
        <w:numPr>
          <w:ilvl w:val="0"/>
          <w:numId w:val="51"/>
        </w:numPr>
      </w:pPr>
      <w:r w:rsidRPr="00440BCA">
        <w:t>Развитие электро-, тепл</w:t>
      </w:r>
      <w:proofErr w:type="gramStart"/>
      <w:r w:rsidRPr="00440BCA">
        <w:t>о-</w:t>
      </w:r>
      <w:proofErr w:type="gramEnd"/>
      <w:r w:rsidRPr="00440BCA">
        <w:t xml:space="preserve">, газо-, водоснабжения и водоотведения населения; </w:t>
      </w:r>
    </w:p>
    <w:p w:rsidR="00005808" w:rsidRPr="00440BCA" w:rsidRDefault="00005808" w:rsidP="00005808">
      <w:pPr>
        <w:pStyle w:val="a4"/>
        <w:numPr>
          <w:ilvl w:val="0"/>
          <w:numId w:val="51"/>
        </w:numPr>
      </w:pPr>
      <w:r w:rsidRPr="00440BCA">
        <w:lastRenderedPageBreak/>
        <w:t xml:space="preserve">Развитие транспортной инфраструктуры сельского поселения; </w:t>
      </w:r>
    </w:p>
    <w:p w:rsidR="00005808" w:rsidRPr="00440BCA" w:rsidRDefault="00005808" w:rsidP="00005808">
      <w:pPr>
        <w:pStyle w:val="a4"/>
        <w:numPr>
          <w:ilvl w:val="0"/>
          <w:numId w:val="51"/>
        </w:numPr>
      </w:pPr>
      <w:r w:rsidRPr="00440BCA">
        <w:t xml:space="preserve">Развитие улично-дорожной сети населенных пунктов; </w:t>
      </w:r>
    </w:p>
    <w:p w:rsidR="00005808" w:rsidRPr="00440BCA" w:rsidRDefault="00005808" w:rsidP="00005808">
      <w:pPr>
        <w:pStyle w:val="a4"/>
        <w:numPr>
          <w:ilvl w:val="0"/>
          <w:numId w:val="51"/>
        </w:numPr>
      </w:pPr>
      <w:r w:rsidRPr="00440BCA">
        <w:t xml:space="preserve">Благоустройство. </w:t>
      </w:r>
    </w:p>
    <w:p w:rsidR="00005808" w:rsidRPr="00440BCA" w:rsidRDefault="00005808" w:rsidP="00005808">
      <w:pPr>
        <w:pStyle w:val="a4"/>
      </w:pPr>
      <w:r w:rsidRPr="00440BCA">
        <w:t xml:space="preserve">5. Развитие рекреационной зоны: </w:t>
      </w:r>
    </w:p>
    <w:p w:rsidR="00005808" w:rsidRPr="00440BCA" w:rsidRDefault="00005808" w:rsidP="00005808">
      <w:pPr>
        <w:pStyle w:val="a4"/>
        <w:numPr>
          <w:ilvl w:val="0"/>
          <w:numId w:val="52"/>
        </w:numPr>
      </w:pPr>
      <w:r w:rsidRPr="00440BCA">
        <w:t xml:space="preserve">Создание многофункциональной системы зеленых насаждений; </w:t>
      </w:r>
    </w:p>
    <w:p w:rsidR="00005808" w:rsidRPr="00440BCA" w:rsidRDefault="00005808" w:rsidP="00005808">
      <w:pPr>
        <w:pStyle w:val="a4"/>
        <w:numPr>
          <w:ilvl w:val="0"/>
          <w:numId w:val="52"/>
        </w:numPr>
      </w:pPr>
      <w:r w:rsidRPr="00440BCA">
        <w:t xml:space="preserve">Создание в населенных пунктах развитой системы озелененных пространств с целью организации рекреационного и спортивного обслуживания населения; </w:t>
      </w:r>
    </w:p>
    <w:p w:rsidR="00005808" w:rsidRPr="00440BCA" w:rsidRDefault="00005808" w:rsidP="00005808">
      <w:pPr>
        <w:pStyle w:val="a4"/>
        <w:numPr>
          <w:ilvl w:val="0"/>
          <w:numId w:val="52"/>
        </w:numPr>
      </w:pPr>
      <w:r w:rsidRPr="00440BCA">
        <w:t xml:space="preserve">Организация рекреационных зон сезонного использования с оборудованием пляжей на сложившихся местах массового отдыха. </w:t>
      </w:r>
    </w:p>
    <w:p w:rsidR="00005808" w:rsidRPr="00440BCA" w:rsidRDefault="00005808" w:rsidP="00005808">
      <w:pPr>
        <w:pStyle w:val="a4"/>
      </w:pPr>
      <w:r w:rsidRPr="00440BCA">
        <w:t xml:space="preserve">6. Развитие зоны специального назначения: </w:t>
      </w:r>
    </w:p>
    <w:p w:rsidR="00005808" w:rsidRPr="00440BCA" w:rsidRDefault="00005808" w:rsidP="00005808">
      <w:pPr>
        <w:pStyle w:val="a4"/>
        <w:numPr>
          <w:ilvl w:val="0"/>
          <w:numId w:val="53"/>
        </w:numPr>
      </w:pPr>
      <w:r w:rsidRPr="00440BCA">
        <w:t xml:space="preserve">Ликвидация несанкционированных свалок ТКО; </w:t>
      </w:r>
    </w:p>
    <w:p w:rsidR="00005808" w:rsidRPr="00440BCA" w:rsidRDefault="00005808" w:rsidP="00005808">
      <w:pPr>
        <w:pStyle w:val="a4"/>
        <w:numPr>
          <w:ilvl w:val="0"/>
          <w:numId w:val="53"/>
        </w:numPr>
      </w:pPr>
      <w:r w:rsidRPr="00440BCA">
        <w:t xml:space="preserve">Развитие обязательной планово-регулярной системы сбора, транспортировки бытовых отходов (включая </w:t>
      </w:r>
      <w:proofErr w:type="gramStart"/>
      <w:r w:rsidRPr="00440BCA">
        <w:t>уличный</w:t>
      </w:r>
      <w:proofErr w:type="gramEnd"/>
      <w:r w:rsidRPr="00440BCA">
        <w:t xml:space="preserve"> смет с усовершенствованного покрытия) и их обезвреживание и утилизация (с предварительной сортировкой). </w:t>
      </w:r>
    </w:p>
    <w:p w:rsidR="00005808" w:rsidRPr="00440BCA" w:rsidRDefault="00005808" w:rsidP="00005808">
      <w:pPr>
        <w:pStyle w:val="a4"/>
      </w:pPr>
      <w:r w:rsidRPr="00440BCA">
        <w:t>Функциональное зонирование территории сельского поселения:</w:t>
      </w:r>
    </w:p>
    <w:p w:rsidR="00005808" w:rsidRPr="00440BCA" w:rsidRDefault="00005808" w:rsidP="00005808">
      <w:pPr>
        <w:pStyle w:val="a4"/>
        <w:numPr>
          <w:ilvl w:val="0"/>
          <w:numId w:val="43"/>
        </w:numPr>
      </w:pPr>
      <w:r w:rsidRPr="00440BCA">
        <w:t xml:space="preserve">выполнено в соответствии с действующими законодательными и нормативными актами, </w:t>
      </w:r>
    </w:p>
    <w:p w:rsidR="00005808" w:rsidRPr="00440BCA" w:rsidRDefault="00005808" w:rsidP="00005808">
      <w:pPr>
        <w:pStyle w:val="a4"/>
        <w:numPr>
          <w:ilvl w:val="0"/>
          <w:numId w:val="43"/>
        </w:numPr>
      </w:pPr>
      <w:r w:rsidRPr="00440BCA">
        <w:t xml:space="preserve">поддерживает планировочную структуру, максимально отвечающую нуждам развития населенных пунктов и охраны окружающей среды, </w:t>
      </w:r>
    </w:p>
    <w:p w:rsidR="00005808" w:rsidRPr="00440BCA" w:rsidRDefault="00005808" w:rsidP="00005808">
      <w:pPr>
        <w:pStyle w:val="a4"/>
        <w:numPr>
          <w:ilvl w:val="0"/>
          <w:numId w:val="43"/>
        </w:numPr>
      </w:pPr>
      <w:r w:rsidRPr="00440BCA">
        <w:t xml:space="preserve">предусматривает территориальное развитие производственной, общественно-административной и жилой зоны, </w:t>
      </w:r>
    </w:p>
    <w:p w:rsidR="00005808" w:rsidRPr="00440BCA" w:rsidRDefault="00005808" w:rsidP="00005808">
      <w:pPr>
        <w:pStyle w:val="a4"/>
        <w:numPr>
          <w:ilvl w:val="0"/>
          <w:numId w:val="43"/>
        </w:numPr>
      </w:pPr>
      <w:r w:rsidRPr="00440BCA">
        <w:t xml:space="preserve">направлено на создание условий для развития инженерной и транспортной инфраструктуры, способной обеспечить растущие потребности в данных сферах, </w:t>
      </w:r>
    </w:p>
    <w:p w:rsidR="00005808" w:rsidRPr="00440BCA" w:rsidRDefault="00005808" w:rsidP="00005808">
      <w:pPr>
        <w:pStyle w:val="a4"/>
        <w:numPr>
          <w:ilvl w:val="0"/>
          <w:numId w:val="43"/>
        </w:numPr>
      </w:pPr>
      <w:r w:rsidRPr="00440BCA">
        <w:t>устанавливает функциональные зоны с определением границ и особенностей функционального назначения</w:t>
      </w:r>
    </w:p>
    <w:p w:rsidR="00005808" w:rsidRPr="00440BCA" w:rsidRDefault="00005808" w:rsidP="00005808">
      <w:pPr>
        <w:pStyle w:val="a4"/>
        <w:numPr>
          <w:ilvl w:val="0"/>
          <w:numId w:val="43"/>
        </w:numPr>
      </w:pPr>
      <w:r w:rsidRPr="00440BCA">
        <w:lastRenderedPageBreak/>
        <w:t>содержит характеристику планируемого развития функциональных зон с определением функционального использования земельных участков и объектов капитального строительства на территории указанных зон, рекомендации по установлению видов разрешенного использования в правилах землепользования и застройки сельского поселения.</w:t>
      </w:r>
    </w:p>
    <w:p w:rsidR="00005808" w:rsidRPr="00440BCA" w:rsidRDefault="00005808" w:rsidP="00005808">
      <w:pPr>
        <w:pStyle w:val="a4"/>
      </w:pPr>
      <w:r w:rsidRPr="00440BCA">
        <w:t>Для развития на расчетный срок генеральным планом сельского поселения определены следующие функциональные зоны:</w:t>
      </w:r>
    </w:p>
    <w:p w:rsidR="00005808" w:rsidRPr="00440BCA" w:rsidRDefault="00005808" w:rsidP="00005808">
      <w:pPr>
        <w:pStyle w:val="a4"/>
        <w:numPr>
          <w:ilvl w:val="0"/>
          <w:numId w:val="47"/>
        </w:numPr>
      </w:pPr>
      <w:r w:rsidRPr="00440BCA">
        <w:t>жилая зона Ж</w:t>
      </w:r>
      <w:proofErr w:type="gramStart"/>
      <w:r w:rsidRPr="00440BCA">
        <w:t>1</w:t>
      </w:r>
      <w:proofErr w:type="gramEnd"/>
      <w:r w:rsidRPr="00440BCA">
        <w:t>;</w:t>
      </w:r>
    </w:p>
    <w:p w:rsidR="00005808" w:rsidRPr="00440BCA" w:rsidRDefault="00005808" w:rsidP="00005808">
      <w:pPr>
        <w:pStyle w:val="a4"/>
        <w:numPr>
          <w:ilvl w:val="0"/>
          <w:numId w:val="47"/>
        </w:numPr>
      </w:pPr>
      <w:r w:rsidRPr="00440BCA">
        <w:t>комплексная общественно-деловая зона ОДК;</w:t>
      </w:r>
    </w:p>
    <w:p w:rsidR="00005808" w:rsidRPr="00440BCA" w:rsidRDefault="00005808" w:rsidP="00005808">
      <w:pPr>
        <w:pStyle w:val="a4"/>
        <w:numPr>
          <w:ilvl w:val="0"/>
          <w:numId w:val="47"/>
        </w:numPr>
      </w:pPr>
      <w:r w:rsidRPr="00440BCA">
        <w:t>зона учреждений образования ОД1</w:t>
      </w:r>
      <w:proofErr w:type="gramStart"/>
      <w:r w:rsidRPr="00440BCA">
        <w:t xml:space="preserve"> ;</w:t>
      </w:r>
      <w:proofErr w:type="gramEnd"/>
    </w:p>
    <w:p w:rsidR="00005808" w:rsidRPr="00440BCA" w:rsidRDefault="00005808" w:rsidP="00005808">
      <w:pPr>
        <w:pStyle w:val="a4"/>
        <w:numPr>
          <w:ilvl w:val="0"/>
          <w:numId w:val="47"/>
        </w:numPr>
      </w:pPr>
      <w:r w:rsidRPr="00440BCA">
        <w:t>зона торговых объектов ОД2</w:t>
      </w:r>
      <w:proofErr w:type="gramStart"/>
      <w:r w:rsidRPr="00440BCA">
        <w:t xml:space="preserve"> ;</w:t>
      </w:r>
      <w:proofErr w:type="gramEnd"/>
    </w:p>
    <w:p w:rsidR="00005808" w:rsidRPr="00440BCA" w:rsidRDefault="00005808" w:rsidP="00005808">
      <w:pPr>
        <w:pStyle w:val="a4"/>
        <w:numPr>
          <w:ilvl w:val="0"/>
          <w:numId w:val="47"/>
        </w:numPr>
      </w:pPr>
      <w:r w:rsidRPr="00440BCA">
        <w:t>зона учреждений здравоохранения ОД3</w:t>
      </w:r>
      <w:proofErr w:type="gramStart"/>
      <w:r w:rsidRPr="00440BCA">
        <w:t xml:space="preserve"> ;</w:t>
      </w:r>
      <w:proofErr w:type="gramEnd"/>
    </w:p>
    <w:p w:rsidR="00005808" w:rsidRPr="00440BCA" w:rsidRDefault="00005808" w:rsidP="00005808">
      <w:pPr>
        <w:pStyle w:val="a4"/>
        <w:numPr>
          <w:ilvl w:val="0"/>
          <w:numId w:val="47"/>
        </w:numPr>
      </w:pPr>
      <w:r w:rsidRPr="00440BCA">
        <w:t>зона рекреационного назначения Р</w:t>
      </w:r>
      <w:proofErr w:type="gramStart"/>
      <w:r w:rsidRPr="00440BCA">
        <w:t>1</w:t>
      </w:r>
      <w:proofErr w:type="gramEnd"/>
      <w:r w:rsidRPr="00440BCA">
        <w:t>;</w:t>
      </w:r>
    </w:p>
    <w:p w:rsidR="00005808" w:rsidRPr="00440BCA" w:rsidRDefault="00005808" w:rsidP="00005808">
      <w:pPr>
        <w:pStyle w:val="a4"/>
        <w:numPr>
          <w:ilvl w:val="0"/>
          <w:numId w:val="47"/>
        </w:numPr>
      </w:pPr>
      <w:r w:rsidRPr="00440BCA">
        <w:t>озеленения общего пользования Р</w:t>
      </w:r>
      <w:proofErr w:type="gramStart"/>
      <w:r w:rsidRPr="00440BCA">
        <w:t>2</w:t>
      </w:r>
      <w:proofErr w:type="gramEnd"/>
      <w:r w:rsidRPr="00440BCA">
        <w:t>;</w:t>
      </w:r>
    </w:p>
    <w:p w:rsidR="00005808" w:rsidRPr="00440BCA" w:rsidRDefault="00005808" w:rsidP="00005808">
      <w:pPr>
        <w:pStyle w:val="a4"/>
        <w:numPr>
          <w:ilvl w:val="0"/>
          <w:numId w:val="47"/>
        </w:numPr>
      </w:pPr>
      <w:r w:rsidRPr="00440BCA">
        <w:t xml:space="preserve">зона производственной инфраструктуры </w:t>
      </w:r>
      <w:proofErr w:type="gramStart"/>
      <w:r w:rsidRPr="00440BCA">
        <w:t>П</w:t>
      </w:r>
      <w:proofErr w:type="gramEnd"/>
      <w:r w:rsidRPr="00440BCA">
        <w:t xml:space="preserve"> ;</w:t>
      </w:r>
    </w:p>
    <w:p w:rsidR="00005808" w:rsidRPr="00440BCA" w:rsidRDefault="00005808" w:rsidP="00005808">
      <w:pPr>
        <w:pStyle w:val="a4"/>
        <w:numPr>
          <w:ilvl w:val="0"/>
          <w:numId w:val="47"/>
        </w:numPr>
      </w:pPr>
      <w:r w:rsidRPr="00440BCA">
        <w:t>зона транспортной инфраструктуры Т</w:t>
      </w:r>
      <w:proofErr w:type="gramStart"/>
      <w:r w:rsidRPr="00440BCA">
        <w:t>1</w:t>
      </w:r>
      <w:proofErr w:type="gramEnd"/>
      <w:r w:rsidRPr="00440BCA">
        <w:t>;</w:t>
      </w:r>
    </w:p>
    <w:p w:rsidR="00005808" w:rsidRPr="00440BCA" w:rsidRDefault="00005808" w:rsidP="00005808">
      <w:pPr>
        <w:pStyle w:val="a4"/>
        <w:numPr>
          <w:ilvl w:val="0"/>
          <w:numId w:val="47"/>
        </w:numPr>
      </w:pPr>
      <w:r w:rsidRPr="00440BCA">
        <w:t>зона инженерной инфраструктуры И</w:t>
      </w:r>
      <w:proofErr w:type="gramStart"/>
      <w:r w:rsidRPr="00440BCA">
        <w:t>1</w:t>
      </w:r>
      <w:proofErr w:type="gramEnd"/>
      <w:r w:rsidRPr="00440BCA">
        <w:t>;</w:t>
      </w:r>
    </w:p>
    <w:p w:rsidR="00005808" w:rsidRPr="00440BCA" w:rsidRDefault="00005808" w:rsidP="00005808">
      <w:pPr>
        <w:pStyle w:val="a4"/>
        <w:numPr>
          <w:ilvl w:val="0"/>
          <w:numId w:val="47"/>
        </w:numPr>
      </w:pPr>
      <w:r w:rsidRPr="00440BCA">
        <w:t>зона специального назначения СП</w:t>
      </w:r>
      <w:proofErr w:type="gramStart"/>
      <w:r w:rsidRPr="00440BCA">
        <w:t>1</w:t>
      </w:r>
      <w:proofErr w:type="gramEnd"/>
      <w:r w:rsidRPr="00440BCA">
        <w:t xml:space="preserve"> (кладбище);</w:t>
      </w:r>
    </w:p>
    <w:p w:rsidR="009525AD" w:rsidRPr="00440BCA" w:rsidRDefault="00005808" w:rsidP="00005808">
      <w:pPr>
        <w:pStyle w:val="a4"/>
        <w:numPr>
          <w:ilvl w:val="0"/>
          <w:numId w:val="47"/>
        </w:numPr>
      </w:pPr>
      <w:r w:rsidRPr="00440BCA">
        <w:t>зона сельскохозяйственного использования</w:t>
      </w:r>
    </w:p>
    <w:p w:rsidR="009525AD" w:rsidRPr="009525AD" w:rsidRDefault="009525AD" w:rsidP="009525AD">
      <w:pPr>
        <w:pStyle w:val="a4"/>
        <w:rPr>
          <w:u w:val="single"/>
        </w:rPr>
      </w:pPr>
      <w:r w:rsidRPr="009525AD">
        <w:rPr>
          <w:u w:val="single"/>
        </w:rPr>
        <w:t>Жилая зон</w:t>
      </w:r>
      <w:proofErr w:type="gramStart"/>
      <w:r w:rsidRPr="009525AD">
        <w:rPr>
          <w:u w:val="single"/>
        </w:rPr>
        <w:t>а(</w:t>
      </w:r>
      <w:proofErr w:type="gramEnd"/>
      <w:r w:rsidRPr="009525AD">
        <w:rPr>
          <w:u w:val="single"/>
        </w:rPr>
        <w:t xml:space="preserve"> Ж1)</w:t>
      </w:r>
    </w:p>
    <w:p w:rsidR="009525AD" w:rsidRPr="009525AD" w:rsidRDefault="009525AD" w:rsidP="009525AD">
      <w:pPr>
        <w:pStyle w:val="a4"/>
      </w:pPr>
      <w:r w:rsidRPr="009525AD">
        <w:t>Жилая зона предназначена для организации благоприятной и  безопасной среды проживания населения, отвечающий его социальным, культурным, бытовым и другим потребностям.</w:t>
      </w:r>
    </w:p>
    <w:p w:rsidR="009525AD" w:rsidRPr="009525AD" w:rsidRDefault="009525AD" w:rsidP="009525AD">
      <w:pPr>
        <w:pStyle w:val="a4"/>
      </w:pPr>
      <w:r w:rsidRPr="009525AD">
        <w:t>В жилых зонах допускается размещение отдельно стоящих, встроенных или пристроенных объектов социального и коммунально-бытового назначения. Объектов здравоохранения, объектов дошкольного, начального общего и среднего (полного) общего образования, культовых зданий, стоянок автомобильного транспорта, гаражей. В состав жилых зон могут включаться также территории, предназначенные для ведения садоводства и дачного хозяйства.</w:t>
      </w:r>
    </w:p>
    <w:p w:rsidR="009525AD" w:rsidRPr="009525AD" w:rsidRDefault="009525AD" w:rsidP="009525AD">
      <w:pPr>
        <w:pStyle w:val="a4"/>
        <w:rPr>
          <w:u w:val="single"/>
        </w:rPr>
      </w:pPr>
      <w:r w:rsidRPr="009525AD">
        <w:rPr>
          <w:u w:val="single"/>
        </w:rPr>
        <w:lastRenderedPageBreak/>
        <w:t xml:space="preserve">Комплексная общественно – деловая зона (ОДК) </w:t>
      </w:r>
    </w:p>
    <w:p w:rsidR="009525AD" w:rsidRPr="009525AD" w:rsidRDefault="009525AD" w:rsidP="009525AD">
      <w:pPr>
        <w:pStyle w:val="a4"/>
      </w:pPr>
      <w:r w:rsidRPr="009525AD">
        <w:t xml:space="preserve">Территория, предназначенная для размещения объектов здравоохранения, культуры, торговли, общественного питания, социального и коммунально-бытового назначения, предпринимательской деятельности, объектов среднего профессионального и высшего профессионального образования, административных, научно-исследовательских учреждений, стоянок автомобильного транспорта, объектов делового и финансового назначения, иных объектов, связанных с обеспечением жизнедеятельности граждан. </w:t>
      </w:r>
    </w:p>
    <w:p w:rsidR="009525AD" w:rsidRPr="009525AD" w:rsidRDefault="009525AD" w:rsidP="009525AD">
      <w:pPr>
        <w:pStyle w:val="a4"/>
      </w:pPr>
      <w:r w:rsidRPr="009525AD">
        <w:t xml:space="preserve">В перечень </w:t>
      </w:r>
      <w:proofErr w:type="gramStart"/>
      <w:r w:rsidRPr="009525AD">
        <w:t>объектов недвижимости, разрешенных к размещению в общественно-деловых зонах могут</w:t>
      </w:r>
      <w:proofErr w:type="gramEnd"/>
      <w:r w:rsidRPr="009525AD">
        <w:t xml:space="preserve"> включаться жилые дома, гостиницы, подземные или многоэтажные гаражи.</w:t>
      </w:r>
    </w:p>
    <w:p w:rsidR="009525AD" w:rsidRPr="009525AD" w:rsidRDefault="009525AD" w:rsidP="009525AD">
      <w:pPr>
        <w:pStyle w:val="a4"/>
        <w:rPr>
          <w:u w:val="single"/>
        </w:rPr>
      </w:pPr>
      <w:r w:rsidRPr="009525AD">
        <w:rPr>
          <w:u w:val="single"/>
        </w:rPr>
        <w:t>Зона учреждений образования ОД</w:t>
      </w:r>
      <w:proofErr w:type="gramStart"/>
      <w:r w:rsidRPr="009525AD">
        <w:rPr>
          <w:u w:val="single"/>
        </w:rPr>
        <w:t>1</w:t>
      </w:r>
      <w:proofErr w:type="gramEnd"/>
    </w:p>
    <w:p w:rsidR="009525AD" w:rsidRPr="009525AD" w:rsidRDefault="009525AD" w:rsidP="009525AD">
      <w:pPr>
        <w:pStyle w:val="a4"/>
      </w:pPr>
      <w:r w:rsidRPr="009525AD">
        <w:t>Территории, предназначенные для размещения объектов учебного и воспитательного назначения.</w:t>
      </w:r>
    </w:p>
    <w:p w:rsidR="009525AD" w:rsidRPr="009525AD" w:rsidRDefault="009525AD" w:rsidP="009525AD">
      <w:pPr>
        <w:pStyle w:val="a4"/>
        <w:rPr>
          <w:u w:val="single"/>
        </w:rPr>
      </w:pPr>
      <w:r w:rsidRPr="009525AD">
        <w:rPr>
          <w:u w:val="single"/>
        </w:rPr>
        <w:t>Зона торговых объектов ОД</w:t>
      </w:r>
      <w:proofErr w:type="gramStart"/>
      <w:r w:rsidRPr="009525AD">
        <w:rPr>
          <w:u w:val="single"/>
        </w:rPr>
        <w:t>2</w:t>
      </w:r>
      <w:proofErr w:type="gramEnd"/>
    </w:p>
    <w:p w:rsidR="009525AD" w:rsidRPr="009525AD" w:rsidRDefault="009525AD" w:rsidP="009525AD">
      <w:pPr>
        <w:pStyle w:val="a4"/>
      </w:pPr>
      <w:r w:rsidRPr="009525AD">
        <w:t>Территории, предназначенные для размещения объектов торговли, рынков и культурно-досугового назначения.</w:t>
      </w:r>
    </w:p>
    <w:p w:rsidR="009525AD" w:rsidRPr="009525AD" w:rsidRDefault="009525AD" w:rsidP="009525AD">
      <w:pPr>
        <w:pStyle w:val="a4"/>
        <w:rPr>
          <w:u w:val="single"/>
        </w:rPr>
      </w:pPr>
      <w:r w:rsidRPr="009525AD">
        <w:rPr>
          <w:u w:val="single"/>
        </w:rPr>
        <w:t>Зона учреждений здравоохранения ОД3</w:t>
      </w:r>
    </w:p>
    <w:p w:rsidR="009525AD" w:rsidRPr="009525AD" w:rsidRDefault="009525AD" w:rsidP="009525AD">
      <w:pPr>
        <w:pStyle w:val="a4"/>
      </w:pPr>
      <w:r w:rsidRPr="009525AD">
        <w:t>Зона объектов здравоохранения выделена для обеспечения правовых условий формирования территорий, на которых осуществляется деятельность объектов медицинского назначения.</w:t>
      </w:r>
    </w:p>
    <w:p w:rsidR="009525AD" w:rsidRPr="009525AD" w:rsidRDefault="009525AD" w:rsidP="009525AD">
      <w:pPr>
        <w:pStyle w:val="a4"/>
        <w:rPr>
          <w:u w:val="single"/>
        </w:rPr>
      </w:pPr>
      <w:r w:rsidRPr="009525AD">
        <w:rPr>
          <w:u w:val="single"/>
        </w:rPr>
        <w:t>Зона рекреационного назначения Р</w:t>
      </w:r>
      <w:proofErr w:type="gramStart"/>
      <w:r w:rsidRPr="009525AD">
        <w:rPr>
          <w:u w:val="single"/>
        </w:rPr>
        <w:t>1</w:t>
      </w:r>
      <w:proofErr w:type="gramEnd"/>
    </w:p>
    <w:p w:rsidR="009525AD" w:rsidRDefault="009525AD" w:rsidP="009525AD">
      <w:pPr>
        <w:pStyle w:val="a4"/>
      </w:pPr>
      <w:proofErr w:type="gramStart"/>
      <w:r w:rsidRPr="009525AD">
        <w:t>Зона рекреационного назначения представляет собой участки территории в пределах границ населённого пункта, предназначенные для организации массового отдыха населения, туризма, занятий физической культурой и спортом, а также для улучшения экологической обстановки и включают парки, сады, городские леса, лесопарки, пляжи, водоёмы и иные объекты, используемые в рекреационных целях и формирующие систему открытых пространств населенных пунктов.</w:t>
      </w:r>
      <w:proofErr w:type="gramEnd"/>
      <w:r w:rsidRPr="009525AD">
        <w:t xml:space="preserve"> Зона включает не занятые застройкой или неудобные для застройки и сельс</w:t>
      </w:r>
      <w:r w:rsidR="005B1CF0">
        <w:t>кохозяйственной деятельности зан</w:t>
      </w:r>
      <w:r w:rsidRPr="009525AD">
        <w:t xml:space="preserve">есённые территории, которые могут использоваться для организации самодеятельного отдыха, и предназначена </w:t>
      </w:r>
      <w:r w:rsidR="00A14A06" w:rsidRPr="009525AD">
        <w:t xml:space="preserve">для </w:t>
      </w:r>
      <w:r w:rsidR="00A14A06" w:rsidRPr="009525AD">
        <w:lastRenderedPageBreak/>
        <w:t>сохранения</w:t>
      </w:r>
      <w:r w:rsidRPr="009525AD">
        <w:t xml:space="preserve"> и использования существующего ландшафта и создания экологически чистой окружающей среды в интересах защиты здоровья и общего благополучия населения.</w:t>
      </w:r>
    </w:p>
    <w:p w:rsidR="009525AD" w:rsidRPr="009525AD" w:rsidRDefault="009525AD" w:rsidP="009525AD">
      <w:pPr>
        <w:pStyle w:val="a4"/>
        <w:rPr>
          <w:u w:val="single"/>
        </w:rPr>
      </w:pPr>
      <w:r w:rsidRPr="009525AD">
        <w:rPr>
          <w:u w:val="single"/>
        </w:rPr>
        <w:t>Озеленения общего пользования Р</w:t>
      </w:r>
      <w:proofErr w:type="gramStart"/>
      <w:r w:rsidRPr="009525AD">
        <w:rPr>
          <w:u w:val="single"/>
        </w:rPr>
        <w:t>2</w:t>
      </w:r>
      <w:proofErr w:type="gramEnd"/>
    </w:p>
    <w:p w:rsidR="009525AD" w:rsidRPr="009525AD" w:rsidRDefault="009525AD" w:rsidP="009525AD">
      <w:pPr>
        <w:pStyle w:val="a4"/>
      </w:pPr>
      <w:r w:rsidRPr="009525AD">
        <w:t>Территории, предназначенные для преимущественного размещения зеленых насаждений (скверы, парки, сады) и объектов обслуживания культурного и спортивно-оздоровительного назначения общего пользования.</w:t>
      </w:r>
    </w:p>
    <w:p w:rsidR="009525AD" w:rsidRPr="009525AD" w:rsidRDefault="009525AD" w:rsidP="009525AD">
      <w:pPr>
        <w:pStyle w:val="a4"/>
        <w:rPr>
          <w:u w:val="single"/>
        </w:rPr>
      </w:pPr>
      <w:r w:rsidRPr="009525AD">
        <w:rPr>
          <w:u w:val="single"/>
        </w:rPr>
        <w:t xml:space="preserve">Зона производственной инфраструктуры </w:t>
      </w:r>
      <w:proofErr w:type="gramStart"/>
      <w:r w:rsidRPr="009525AD">
        <w:rPr>
          <w:u w:val="single"/>
        </w:rPr>
        <w:t>П</w:t>
      </w:r>
      <w:proofErr w:type="gramEnd"/>
      <w:r w:rsidRPr="009525AD">
        <w:rPr>
          <w:u w:val="single"/>
        </w:rPr>
        <w:t xml:space="preserve"> </w:t>
      </w:r>
    </w:p>
    <w:p w:rsidR="009525AD" w:rsidRPr="009525AD" w:rsidRDefault="009525AD" w:rsidP="009525AD">
      <w:pPr>
        <w:pStyle w:val="a4"/>
      </w:pPr>
      <w:r w:rsidRPr="009525AD">
        <w:t>Территории, предназначенные для размещения предприятий с технологическими процессами, являющимися источниками выделения негативных производственных воздействий на среду обитания и здоровье населения (Санитарно-эпидемиологические правила и нормативы СанПиН</w:t>
      </w:r>
      <w:proofErr w:type="gramStart"/>
      <w:r w:rsidRPr="009525AD">
        <w:t>2</w:t>
      </w:r>
      <w:proofErr w:type="gramEnd"/>
      <w:r w:rsidRPr="009525AD">
        <w:t>.2.1/2.1.1.1200-03).</w:t>
      </w:r>
    </w:p>
    <w:p w:rsidR="009525AD" w:rsidRPr="009525AD" w:rsidRDefault="009525AD" w:rsidP="009525AD">
      <w:pPr>
        <w:pStyle w:val="a4"/>
        <w:rPr>
          <w:u w:val="single"/>
        </w:rPr>
      </w:pPr>
      <w:r w:rsidRPr="009525AD">
        <w:rPr>
          <w:u w:val="single"/>
        </w:rPr>
        <w:t>Зона инженерной инфраструктуры И</w:t>
      </w:r>
      <w:proofErr w:type="gramStart"/>
      <w:r w:rsidRPr="009525AD">
        <w:rPr>
          <w:u w:val="single"/>
        </w:rPr>
        <w:t>1</w:t>
      </w:r>
      <w:proofErr w:type="gramEnd"/>
    </w:p>
    <w:p w:rsidR="009525AD" w:rsidRPr="009525AD" w:rsidRDefault="009525AD" w:rsidP="009525AD">
      <w:pPr>
        <w:pStyle w:val="a4"/>
      </w:pPr>
      <w:r w:rsidRPr="009525AD">
        <w:t>Территории, застроенные или планируемые к застройке головными сооружениями и объектами инженерной инфраструктуры,  размещения сооружений и объектов водоснабжения, канализации, мелиорации, тепл</w:t>
      </w:r>
      <w:proofErr w:type="gramStart"/>
      <w:r w:rsidRPr="009525AD">
        <w:t>о-</w:t>
      </w:r>
      <w:proofErr w:type="gramEnd"/>
      <w:r w:rsidRPr="009525AD">
        <w:t>, газо-, энергоснабжения, связи и др.</w:t>
      </w:r>
    </w:p>
    <w:p w:rsidR="009525AD" w:rsidRPr="009525AD" w:rsidRDefault="009525AD" w:rsidP="009525AD">
      <w:pPr>
        <w:pStyle w:val="a4"/>
        <w:rPr>
          <w:u w:val="single"/>
        </w:rPr>
      </w:pPr>
      <w:r w:rsidRPr="009525AD">
        <w:rPr>
          <w:u w:val="single"/>
        </w:rPr>
        <w:t>Зона транспортной инфраструктуры Т</w:t>
      </w:r>
      <w:proofErr w:type="gramStart"/>
      <w:r w:rsidRPr="009525AD">
        <w:rPr>
          <w:u w:val="single"/>
        </w:rPr>
        <w:t>1</w:t>
      </w:r>
      <w:proofErr w:type="gramEnd"/>
    </w:p>
    <w:p w:rsidR="009525AD" w:rsidRPr="009525AD" w:rsidRDefault="009525AD" w:rsidP="009525AD">
      <w:pPr>
        <w:pStyle w:val="a4"/>
      </w:pPr>
      <w:r w:rsidRPr="009525AD">
        <w:t>Территории, застроенные или планируемые к застройке головными сооружениями и объектами транспортной инфраструктуры, объектов транспорта,  размещения сооружений и коммуникаций воздушного, водного, железнодорожного, автомобильного транспорта и т.д.</w:t>
      </w:r>
    </w:p>
    <w:p w:rsidR="009525AD" w:rsidRPr="003E7AA5" w:rsidRDefault="009525AD" w:rsidP="009525AD">
      <w:pPr>
        <w:pStyle w:val="a4"/>
        <w:rPr>
          <w:u w:val="single"/>
        </w:rPr>
      </w:pPr>
      <w:r w:rsidRPr="003E7AA5">
        <w:rPr>
          <w:u w:val="single"/>
        </w:rPr>
        <w:t>Зона сельскохозяйственного использования территории СХ</w:t>
      </w:r>
    </w:p>
    <w:p w:rsidR="009525AD" w:rsidRPr="009525AD" w:rsidRDefault="009525AD" w:rsidP="009525AD">
      <w:pPr>
        <w:pStyle w:val="a4"/>
      </w:pPr>
      <w:r w:rsidRPr="009525AD">
        <w:t>В состав зон сельскохозяйственного использования могут включаться:</w:t>
      </w:r>
    </w:p>
    <w:p w:rsidR="009525AD" w:rsidRPr="009525AD" w:rsidRDefault="009525AD" w:rsidP="00112E88">
      <w:pPr>
        <w:pStyle w:val="a4"/>
        <w:numPr>
          <w:ilvl w:val="0"/>
          <w:numId w:val="54"/>
        </w:numPr>
      </w:pPr>
      <w:r w:rsidRPr="009525AD">
        <w:tab/>
        <w:t>зоны сельскохозяйственных угодий – пашни, сенокосы, пастбища, земли, занятые многолетними насаждениями;</w:t>
      </w:r>
    </w:p>
    <w:p w:rsidR="009525AD" w:rsidRPr="009525AD" w:rsidRDefault="009525AD" w:rsidP="00112E88">
      <w:pPr>
        <w:pStyle w:val="a4"/>
        <w:numPr>
          <w:ilvl w:val="0"/>
          <w:numId w:val="54"/>
        </w:numPr>
      </w:pPr>
      <w:r w:rsidRPr="009525AD">
        <w:tab/>
      </w:r>
      <w:proofErr w:type="gramStart"/>
      <w:r w:rsidRPr="009525AD">
        <w:t>зоны, занятые объектами сельскохозяйственного назначения и предназначенные для ведения сельского хозяйства, личного подсобного хозяйства, развития объектов сельского хозяйства, садоводства и огородничества.</w:t>
      </w:r>
      <w:proofErr w:type="gramEnd"/>
    </w:p>
    <w:p w:rsidR="009525AD" w:rsidRPr="009525AD" w:rsidRDefault="009525AD" w:rsidP="009525AD">
      <w:pPr>
        <w:pStyle w:val="a4"/>
      </w:pPr>
      <w:r w:rsidRPr="009525AD">
        <w:lastRenderedPageBreak/>
        <w:t>Преимущественное назначение данных территорий – огороды для выращивания овощных культур, пастбища.</w:t>
      </w:r>
    </w:p>
    <w:p w:rsidR="009525AD" w:rsidRPr="009525AD" w:rsidRDefault="009525AD" w:rsidP="009525AD">
      <w:pPr>
        <w:pStyle w:val="a4"/>
        <w:rPr>
          <w:u w:val="single"/>
        </w:rPr>
      </w:pPr>
      <w:r w:rsidRPr="009525AD">
        <w:rPr>
          <w:u w:val="single"/>
        </w:rPr>
        <w:t>Зона ЛПХ</w:t>
      </w:r>
    </w:p>
    <w:p w:rsidR="009525AD" w:rsidRPr="009525AD" w:rsidRDefault="009525AD" w:rsidP="009525AD">
      <w:pPr>
        <w:pStyle w:val="a4"/>
      </w:pPr>
      <w:r w:rsidRPr="009525AD">
        <w:t>ЛПХ — это форма территории, которая выдаётся органами местного управления гражданам или семейной паре, для дальнейшего использования в качестве подсобного хозяйства. Для ведения личного подсобного хозяйства могут использоваться земельный участок в границах населенного пункта (приусадебный земельный участок) и земельный участок за пределами границ населенного пункта (полевой земельный участок). Приусадебный земельный участок используется для производства сельскохозяйственной продукции, а также для возведения жилого дома, производственных, бытовых и иных зданий, строений, сооружений с соблюдением градостроительных регламентов, строительных, экологических, санитарно-гигиенических, противопожарных и иных правил и нормативов. Максимальный размер общей площади земельных участков, которые могут находиться одновременно на праве собственности и (или) ином праве у граждан, ведущих личное подсобное хозяйство, не может превышать 2,5 гектара.</w:t>
      </w:r>
    </w:p>
    <w:p w:rsidR="009525AD" w:rsidRPr="009525AD" w:rsidRDefault="009525AD" w:rsidP="009525AD">
      <w:pPr>
        <w:pStyle w:val="a4"/>
        <w:rPr>
          <w:u w:val="single"/>
        </w:rPr>
      </w:pPr>
      <w:r w:rsidRPr="009525AD">
        <w:rPr>
          <w:u w:val="single"/>
        </w:rPr>
        <w:t xml:space="preserve">Зоны специального назначения </w:t>
      </w:r>
    </w:p>
    <w:p w:rsidR="009525AD" w:rsidRPr="009525AD" w:rsidRDefault="009525AD" w:rsidP="009525AD">
      <w:pPr>
        <w:pStyle w:val="a4"/>
      </w:pPr>
      <w:r w:rsidRPr="009525AD">
        <w:t>Предназначены для размещения кладбищ, скотомогильников и иных объектов, использование которых несовместимо с видами использования других территориальных зон.</w:t>
      </w:r>
    </w:p>
    <w:p w:rsidR="009525AD" w:rsidRPr="009525AD" w:rsidRDefault="009525AD" w:rsidP="009525AD">
      <w:pPr>
        <w:pStyle w:val="a4"/>
        <w:rPr>
          <w:u w:val="single"/>
        </w:rPr>
      </w:pPr>
      <w:r w:rsidRPr="009525AD">
        <w:rPr>
          <w:u w:val="single"/>
        </w:rPr>
        <w:t>Зона коммунально-складских объектов, не требующих установления СЗЗ КС</w:t>
      </w:r>
    </w:p>
    <w:p w:rsidR="009525AD" w:rsidRPr="009525AD" w:rsidRDefault="009525AD" w:rsidP="009525AD">
      <w:pPr>
        <w:pStyle w:val="a4"/>
      </w:pPr>
      <w:r w:rsidRPr="009525AD">
        <w:t>Территории, предназначенные для размещения коммунально-складских объектов, объектов оптовой торговли и предприятий с технологическими процессами, не являющимися источниками выделения негативных производственных воздействий на среду обитания и здоровье населения.</w:t>
      </w:r>
    </w:p>
    <w:p w:rsidR="009525AD" w:rsidRPr="009525AD" w:rsidRDefault="009525AD" w:rsidP="009525AD">
      <w:pPr>
        <w:pStyle w:val="a4"/>
        <w:rPr>
          <w:u w:val="single"/>
        </w:rPr>
      </w:pPr>
      <w:r w:rsidRPr="009525AD">
        <w:rPr>
          <w:u w:val="single"/>
        </w:rPr>
        <w:t>Территории, покрытые поверхностными водами ПВ</w:t>
      </w:r>
    </w:p>
    <w:p w:rsidR="009525AD" w:rsidRPr="009525AD" w:rsidRDefault="009525AD" w:rsidP="009525AD">
      <w:pPr>
        <w:pStyle w:val="a4"/>
      </w:pPr>
      <w:r w:rsidRPr="009525AD">
        <w:t>Территории, покрытые поверхностными водами (озёра, реки, ручьи, водохранилища)</w:t>
      </w:r>
    </w:p>
    <w:p w:rsidR="006D14E8" w:rsidRPr="009525AD" w:rsidRDefault="009525AD" w:rsidP="003A3A98">
      <w:pPr>
        <w:pStyle w:val="a4"/>
      </w:pPr>
      <w:r w:rsidRPr="009525AD">
        <w:t>На расчетный срок предусмотрено увеличение площади земель, занимаемых зонами производственной, инженерной и транспортной инфраструктур.</w:t>
      </w:r>
    </w:p>
    <w:p w:rsidR="009525AD" w:rsidRPr="009525AD" w:rsidRDefault="009525AD" w:rsidP="007A2E92">
      <w:pPr>
        <w:pStyle w:val="a4"/>
        <w:outlineLvl w:val="1"/>
        <w:rPr>
          <w:b/>
        </w:rPr>
      </w:pPr>
      <w:bookmarkStart w:id="99" w:name="_Toc1665156"/>
      <w:bookmarkStart w:id="100" w:name="_Toc7531952"/>
      <w:r w:rsidRPr="009525AD">
        <w:rPr>
          <w:b/>
        </w:rPr>
        <w:t>3.3. Демографический потенциал территории</w:t>
      </w:r>
      <w:bookmarkEnd w:id="99"/>
      <w:bookmarkEnd w:id="100"/>
    </w:p>
    <w:p w:rsidR="009525AD" w:rsidRPr="009525AD" w:rsidRDefault="009525AD" w:rsidP="009525AD">
      <w:pPr>
        <w:pStyle w:val="a4"/>
      </w:pPr>
      <w:r w:rsidRPr="009525AD">
        <w:lastRenderedPageBreak/>
        <w:t>Перспективная линия демографического развития территории основана на представлении о наиболее оптимистичном сценарии развития социально- экономической ситуации, в частности: достижение целевых ориентиров в области стимулирования рождаемости; снижение уровня смертности, в особенности преждевременных случаев ее наступления; кардинальное повышение качества и уровня жизни населения.</w:t>
      </w:r>
    </w:p>
    <w:p w:rsidR="009525AD" w:rsidRPr="009525AD" w:rsidRDefault="009525AD" w:rsidP="009525AD">
      <w:pPr>
        <w:pStyle w:val="a4"/>
      </w:pPr>
      <w:r w:rsidRPr="009525AD">
        <w:t>Предполагается, что положительная динамика по увеличению уровня рождаемости и сокращению смертности сохранится. Увеличение рождаемости на период до 202</w:t>
      </w:r>
      <w:r w:rsidR="006C039D">
        <w:t>5</w:t>
      </w:r>
      <w:r w:rsidRPr="009525AD">
        <w:t xml:space="preserve"> года предполагается за счет:</w:t>
      </w:r>
    </w:p>
    <w:p w:rsidR="009525AD" w:rsidRPr="009525AD" w:rsidRDefault="009525AD" w:rsidP="00112E88">
      <w:pPr>
        <w:pStyle w:val="a4"/>
        <w:numPr>
          <w:ilvl w:val="0"/>
          <w:numId w:val="56"/>
        </w:numPr>
      </w:pPr>
      <w:r w:rsidRPr="009525AD">
        <w:t>предоставления материнского (семейного) капитала при рождении второго и последующих детей. Денежные средства можно будет направить либо на образование ребенка, либо на приобретение жилья, либо на формирование накопительной части пенсии матери;</w:t>
      </w:r>
    </w:p>
    <w:p w:rsidR="009525AD" w:rsidRPr="009525AD" w:rsidRDefault="009525AD" w:rsidP="00112E88">
      <w:pPr>
        <w:pStyle w:val="a4"/>
        <w:numPr>
          <w:ilvl w:val="0"/>
          <w:numId w:val="56"/>
        </w:numPr>
      </w:pPr>
      <w:r w:rsidRPr="009525AD">
        <w:t>улучшение оказания медпомощи беременным женщинам во время родов и диспансерного наблюдения ребенка в течение первого года жизни;</w:t>
      </w:r>
    </w:p>
    <w:p w:rsidR="009525AD" w:rsidRPr="009525AD" w:rsidRDefault="009525AD" w:rsidP="00112E88">
      <w:pPr>
        <w:pStyle w:val="a4"/>
        <w:numPr>
          <w:ilvl w:val="0"/>
          <w:numId w:val="56"/>
        </w:numPr>
      </w:pPr>
      <w:r w:rsidRPr="009525AD">
        <w:t xml:space="preserve">усиления материальной поддержки граждан, имеющих детей. </w:t>
      </w:r>
    </w:p>
    <w:p w:rsidR="009525AD" w:rsidRPr="009525AD" w:rsidRDefault="009525AD" w:rsidP="009525AD">
      <w:pPr>
        <w:pStyle w:val="a4"/>
      </w:pPr>
      <w:r w:rsidRPr="009525AD">
        <w:t>К 202</w:t>
      </w:r>
      <w:r w:rsidR="006C039D">
        <w:t>5</w:t>
      </w:r>
      <w:r w:rsidRPr="009525AD">
        <w:t xml:space="preserve"> году можно прогнозировать снижение величины коэффициента естественной убыли, чему будут способствовать проводимые мероприятия по профилактике, повышению качества медицинского обслуживания, а также улучшение социально-экономического положения населения. Рост миграционного сальдо в перспективе может быть связан с увеличением числа рабочих мест и сокращением численности выбывающих из поселения. Одним из наиболее важных факторов, который окажет влияние на увеличение численности населения поселения, является формирование на его территории производственных и коммунально-складских зон, и соответственно, развитие жилищного строительства.</w:t>
      </w:r>
    </w:p>
    <w:p w:rsidR="006D14E8" w:rsidRPr="009525AD" w:rsidRDefault="009525AD" w:rsidP="005934EB">
      <w:pPr>
        <w:pStyle w:val="a4"/>
      </w:pPr>
      <w:proofErr w:type="gramStart"/>
      <w:r w:rsidRPr="009525AD">
        <w:t xml:space="preserve">Также для улучшения демографической ситуации в сельском поселении необходимо проведение целого комплекса социально- экономических мероприятий, которые будут направлены на разные аспекты, определяющие демографическое развитие, такие как сокращение общего уровня смертности (в том </w:t>
      </w:r>
      <w:r w:rsidRPr="009525AD">
        <w:lastRenderedPageBreak/>
        <w:t>числе и от социально-значимых заболеваний и внешних причин), укрепление репродуктивного здоровья населения, здоровья детей и подростков, сокращение уровня материнской и младенческой смертности, сохранение и укрепление здоровья населения, увеличение</w:t>
      </w:r>
      <w:proofErr w:type="gramEnd"/>
      <w:r w:rsidRPr="009525AD">
        <w:t xml:space="preserve"> продолжительности жизни, создание условий для ведения здорового образа жизни, повышение уровня рождаемости, укрепление института семьи, возрождение и сохранение традиций крепких семейных отношений, поддержку материнства и детства, и другие социально значимые программы. Для снижения уровня безработицы необходимо повышение конкурентоспособности и профессиональной мобильности, ищущих работу, в том числе безработных граждан на рынке труда.</w:t>
      </w:r>
    </w:p>
    <w:p w:rsidR="009525AD" w:rsidRPr="009525AD" w:rsidRDefault="009525AD" w:rsidP="007A2E92">
      <w:pPr>
        <w:pStyle w:val="a4"/>
        <w:outlineLvl w:val="1"/>
        <w:rPr>
          <w:b/>
        </w:rPr>
      </w:pPr>
      <w:bookmarkStart w:id="101" w:name="_Toc1665157"/>
      <w:bookmarkStart w:id="102" w:name="_Toc7531953"/>
      <w:r w:rsidRPr="009525AD">
        <w:rPr>
          <w:b/>
        </w:rPr>
        <w:t>3.4. Развитие социально – экономического комплекса</w:t>
      </w:r>
      <w:bookmarkEnd w:id="101"/>
      <w:bookmarkEnd w:id="102"/>
    </w:p>
    <w:p w:rsidR="009525AD" w:rsidRPr="009525AD" w:rsidRDefault="009525AD" w:rsidP="007A2E92">
      <w:pPr>
        <w:pStyle w:val="a4"/>
        <w:outlineLvl w:val="2"/>
        <w:rPr>
          <w:b/>
        </w:rPr>
      </w:pPr>
      <w:bookmarkStart w:id="103" w:name="_Toc1665158"/>
      <w:bookmarkStart w:id="104" w:name="_Toc7531954"/>
      <w:r w:rsidRPr="009525AD">
        <w:rPr>
          <w:b/>
        </w:rPr>
        <w:t>3.4.1. Развитие производственной сферы</w:t>
      </w:r>
      <w:bookmarkEnd w:id="103"/>
      <w:bookmarkEnd w:id="104"/>
    </w:p>
    <w:p w:rsidR="009525AD" w:rsidRPr="009525AD" w:rsidRDefault="009525AD" w:rsidP="009525AD">
      <w:pPr>
        <w:pStyle w:val="a4"/>
      </w:pPr>
      <w:r w:rsidRPr="009525AD">
        <w:t>По совокупности природных и экономико-географических факторов, учитывая исторически сложившуюся хозяйственную специализацию производительных сил, сельское поселение принадлежит к числу территорий, дальнейшие перспективы которых определяются развитием аграрного сектора экономики и сопряженных с ним отраслей промышленного производства.</w:t>
      </w:r>
    </w:p>
    <w:p w:rsidR="009525AD" w:rsidRPr="009525AD" w:rsidRDefault="009525AD" w:rsidP="009525AD">
      <w:pPr>
        <w:pStyle w:val="a4"/>
      </w:pPr>
      <w:r w:rsidRPr="009525AD">
        <w:t>Из других направлений хозяйственной деятельности, которые имеют благоприятные условия функционирования, получают развитие при реализации инвестиционных проекто</w:t>
      </w:r>
      <w:r w:rsidR="00406AB4">
        <w:t>в, можно выделить строительство</w:t>
      </w:r>
      <w:r w:rsidRPr="009525AD">
        <w:t>.</w:t>
      </w:r>
    </w:p>
    <w:p w:rsidR="009525AD" w:rsidRPr="009525AD" w:rsidRDefault="009525AD" w:rsidP="009525AD">
      <w:pPr>
        <w:pStyle w:val="a4"/>
      </w:pPr>
      <w:r w:rsidRPr="009525AD">
        <w:t>Проектируемая территория сельского поселения расположена в зоне сельскохозяйственных угодий, которые на 90% занимают площадь муниципального образования. Благоприятные почвенно-климатические условия позволяют получать высококачественный урожай сельскохозяйственной продукции. Вместе с тем следует учесть имеющиеся проблемы – это низкий уровень сервиса, достаточно высокие цены на услуги, дефицит поливной воды, преобладает ручной труд, техническая обеспеченность хозяйственной деятельности низкая.</w:t>
      </w:r>
    </w:p>
    <w:p w:rsidR="009525AD" w:rsidRPr="009525AD" w:rsidRDefault="009525AD" w:rsidP="009525AD">
      <w:pPr>
        <w:pStyle w:val="a4"/>
      </w:pPr>
      <w:r w:rsidRPr="009525AD">
        <w:t xml:space="preserve">Основная часть территории в границах муниципального образования представлена землями сельскохозяйственного назначения. Проектом предлагается либо дальнейшее использование этих территорий по прямому функциональному </w:t>
      </w:r>
      <w:r w:rsidRPr="009525AD">
        <w:lastRenderedPageBreak/>
        <w:t>назначению, не планируя их вовлечение в градостроительную сферу деятельности человека, либо перевод земель сельскохозяйственного назначения в категории «земли населенных пунктов» и «земли для индивидуального жилищного строительства».</w:t>
      </w:r>
    </w:p>
    <w:p w:rsidR="009525AD" w:rsidRPr="009525AD" w:rsidRDefault="009525AD" w:rsidP="009525AD">
      <w:pPr>
        <w:pStyle w:val="a4"/>
      </w:pPr>
      <w:r w:rsidRPr="009525AD">
        <w:t>На территории планирования имеются хорошие предпосылки для  дальнейшего углубления и укрепления агропромышленной специализации.</w:t>
      </w:r>
    </w:p>
    <w:p w:rsidR="009525AD" w:rsidRPr="009525AD" w:rsidRDefault="009525AD" w:rsidP="009525AD">
      <w:pPr>
        <w:pStyle w:val="a4"/>
      </w:pPr>
      <w:r w:rsidRPr="009525AD">
        <w:t>В целом дальнейшие перспективы роста промышленного производства, прежде всего, связаны с повышением эффективности пищевой отрасли.</w:t>
      </w:r>
    </w:p>
    <w:p w:rsidR="009525AD" w:rsidRPr="009525AD" w:rsidRDefault="009525AD" w:rsidP="009525AD">
      <w:pPr>
        <w:pStyle w:val="a4"/>
      </w:pPr>
      <w:r w:rsidRPr="009525AD">
        <w:t>Стратегической целью пищевой промышленности является максимальное удовлетворение растущего потребительского спроса на региональном рынке продуктов питания, выпуск импортозамещающей продукции.</w:t>
      </w:r>
    </w:p>
    <w:p w:rsidR="009525AD" w:rsidRPr="009525AD" w:rsidRDefault="009525AD" w:rsidP="009525AD">
      <w:pPr>
        <w:pStyle w:val="a4"/>
      </w:pPr>
      <w:r w:rsidRPr="009525AD">
        <w:t>Промышленный потенциал территории планируется реализовать путем развития действующих мощностей и строительства новых производств по переработке получаемого сельскохозяйственного сырья.</w:t>
      </w:r>
    </w:p>
    <w:p w:rsidR="009525AD" w:rsidRPr="009525AD" w:rsidRDefault="009525AD" w:rsidP="009525AD">
      <w:pPr>
        <w:pStyle w:val="a4"/>
      </w:pPr>
      <w:r w:rsidRPr="009525AD">
        <w:t>Усиление промышленных функций территории будет осуществляться, прежде всего, за счет дальнейшего расширения производства мясной, хлебопекарной и мукомольной продукции.</w:t>
      </w:r>
    </w:p>
    <w:p w:rsidR="009525AD" w:rsidRPr="009525AD" w:rsidRDefault="009525AD" w:rsidP="009525AD">
      <w:pPr>
        <w:pStyle w:val="a4"/>
      </w:pPr>
      <w:r w:rsidRPr="009525AD">
        <w:t>К основным задачам развития сельскохозяйственного производства на территории поселения относятся эффективное использование пашни, наращивание валового производства продукции растениеводства и животноводства, обеспечение рынков сбыта для сельскохозяйственной продукции крестьянско-фермерских и личных подсобных хозяйств.</w:t>
      </w:r>
    </w:p>
    <w:p w:rsidR="009525AD" w:rsidRPr="009525AD" w:rsidRDefault="009525AD" w:rsidP="009525AD">
      <w:pPr>
        <w:pStyle w:val="a4"/>
      </w:pPr>
      <w:r w:rsidRPr="009525AD">
        <w:t xml:space="preserve">Перспективы растениеводческой отрасли также связаны с увеличением производства овощных культур, развитие садоводства. </w:t>
      </w:r>
    </w:p>
    <w:p w:rsidR="009525AD" w:rsidRPr="009525AD" w:rsidRDefault="009525AD" w:rsidP="009525AD">
      <w:pPr>
        <w:pStyle w:val="a4"/>
      </w:pPr>
      <w:r w:rsidRPr="009525AD">
        <w:t>Среди первоочередных задач в животноводстве являются укрепление кормовой базы и ускоренный рост поголовья сельскохозяйственных животных, прежде всего в  скотоводстве. Для увеличения показателей кормопроизводства целесообразно осуществить мероприятия по повышению урожайности кормовых культур в полевых севооборотах и созданию орошаемых сенокосов и пастбищ.</w:t>
      </w:r>
    </w:p>
    <w:p w:rsidR="009525AD" w:rsidRPr="009525AD" w:rsidRDefault="009525AD" w:rsidP="009525AD">
      <w:pPr>
        <w:pStyle w:val="a4"/>
      </w:pPr>
      <w:r w:rsidRPr="009525AD">
        <w:lastRenderedPageBreak/>
        <w:t>В целом рост производства в аграрном секторе позволит организовать более эффективные сырьевые зоны для развития существующих и строительства новых перерабатывающих мощностей на территории сельского поселения.</w:t>
      </w:r>
    </w:p>
    <w:p w:rsidR="009525AD" w:rsidRPr="009525AD" w:rsidRDefault="009525AD" w:rsidP="009525AD">
      <w:pPr>
        <w:pStyle w:val="a4"/>
      </w:pPr>
      <w:r w:rsidRPr="009525AD">
        <w:t>На территории планирования имеются хорошие предпосылки для дальнейшего углубления и укрепления агропромышленной специализации.</w:t>
      </w:r>
    </w:p>
    <w:p w:rsidR="009525AD" w:rsidRPr="009525AD" w:rsidRDefault="009525AD" w:rsidP="009525AD">
      <w:pPr>
        <w:pStyle w:val="a4"/>
      </w:pPr>
      <w:r w:rsidRPr="009525AD">
        <w:t>В целом дальнейшие перспективы роста промышленного производства, прежде всего, связаны с повышением эффективности пищевой отрасли.</w:t>
      </w:r>
    </w:p>
    <w:p w:rsidR="009525AD" w:rsidRPr="009525AD" w:rsidRDefault="009525AD" w:rsidP="009525AD">
      <w:pPr>
        <w:pStyle w:val="a4"/>
      </w:pPr>
      <w:r w:rsidRPr="009525AD">
        <w:t>Стратегической целью пищевой промышленности является максимальное удовлетворение растущего потребительского спроса на региональном рынке продуктов питания, выпуск импортозамещающей продукции.</w:t>
      </w:r>
    </w:p>
    <w:p w:rsidR="009525AD" w:rsidRPr="009525AD" w:rsidRDefault="009525AD" w:rsidP="009525AD">
      <w:pPr>
        <w:pStyle w:val="a4"/>
      </w:pPr>
      <w:r w:rsidRPr="009525AD">
        <w:t>Усиление промышленных функций территории будет осуществляться,  прежде всего, за счет дальнейшего расширения производства мясной, хлебопекарной и мукомольной продукции.</w:t>
      </w:r>
    </w:p>
    <w:p w:rsidR="009525AD" w:rsidRPr="009525AD" w:rsidRDefault="009525AD" w:rsidP="009525AD">
      <w:pPr>
        <w:pStyle w:val="a4"/>
      </w:pPr>
      <w:r w:rsidRPr="009525AD">
        <w:t>В среднесрочной перспективе для диверсификации экономики поселения возможно развитие новых отраслей промышленной специализации: молочной, маслосыродельной, масложировой, и др.</w:t>
      </w:r>
    </w:p>
    <w:p w:rsidR="009525AD" w:rsidRPr="009525AD" w:rsidRDefault="009525AD" w:rsidP="009525AD">
      <w:pPr>
        <w:pStyle w:val="a4"/>
      </w:pPr>
      <w:r w:rsidRPr="009525AD">
        <w:t>Развитие сельского поселения учитывает развитие следующих приоритетных секторов экономики:</w:t>
      </w:r>
    </w:p>
    <w:p w:rsidR="009525AD" w:rsidRPr="009525AD" w:rsidRDefault="009525AD" w:rsidP="00112E88">
      <w:pPr>
        <w:pStyle w:val="a4"/>
        <w:numPr>
          <w:ilvl w:val="0"/>
          <w:numId w:val="57"/>
        </w:numPr>
      </w:pPr>
      <w:r w:rsidRPr="009525AD">
        <w:t>сельское хозяйство;</w:t>
      </w:r>
    </w:p>
    <w:p w:rsidR="009525AD" w:rsidRPr="009525AD" w:rsidRDefault="009525AD" w:rsidP="00112E88">
      <w:pPr>
        <w:pStyle w:val="a4"/>
        <w:numPr>
          <w:ilvl w:val="0"/>
          <w:numId w:val="57"/>
        </w:numPr>
      </w:pPr>
      <w:r w:rsidRPr="009525AD">
        <w:t>инженерной инфраструктуры, прежде всего: электроснабжение, водоснабжение, водоотведение;</w:t>
      </w:r>
    </w:p>
    <w:p w:rsidR="009525AD" w:rsidRPr="009525AD" w:rsidRDefault="009525AD" w:rsidP="00112E88">
      <w:pPr>
        <w:pStyle w:val="a4"/>
        <w:numPr>
          <w:ilvl w:val="0"/>
          <w:numId w:val="57"/>
        </w:numPr>
      </w:pPr>
      <w:r w:rsidRPr="009525AD">
        <w:t>транспортной инфраструктуры;</w:t>
      </w:r>
    </w:p>
    <w:p w:rsidR="009525AD" w:rsidRPr="009525AD" w:rsidRDefault="009525AD" w:rsidP="00112E88">
      <w:pPr>
        <w:pStyle w:val="a4"/>
        <w:numPr>
          <w:ilvl w:val="0"/>
          <w:numId w:val="57"/>
        </w:numPr>
      </w:pPr>
      <w:r w:rsidRPr="009525AD">
        <w:t>социальной сферы в рамках реализации Государственных программ «Развитие здравоохранения РД», « Развитие образования в РД».</w:t>
      </w:r>
    </w:p>
    <w:p w:rsidR="009525AD" w:rsidRPr="009525AD" w:rsidRDefault="009525AD" w:rsidP="009525AD">
      <w:pPr>
        <w:pStyle w:val="a4"/>
      </w:pPr>
      <w:r w:rsidRPr="009525AD">
        <w:t>Устойчивое экономическое развитие сельского поселения в перспективе  может быть достигнуто за счет развития малого предпринимательства. Мероприятия по направлению развития малого предпринимательства:</w:t>
      </w:r>
    </w:p>
    <w:p w:rsidR="009525AD" w:rsidRPr="009525AD" w:rsidRDefault="009525AD" w:rsidP="00112E88">
      <w:pPr>
        <w:pStyle w:val="a4"/>
        <w:numPr>
          <w:ilvl w:val="0"/>
          <w:numId w:val="58"/>
        </w:numPr>
      </w:pPr>
      <w:r w:rsidRPr="009525AD">
        <w:t>оказание  организационной и консультативной помощи начинающим предпринимателям;</w:t>
      </w:r>
    </w:p>
    <w:p w:rsidR="006D14E8" w:rsidRPr="009525AD" w:rsidRDefault="009525AD" w:rsidP="00A9536E">
      <w:pPr>
        <w:pStyle w:val="a4"/>
        <w:numPr>
          <w:ilvl w:val="0"/>
          <w:numId w:val="58"/>
        </w:numPr>
        <w:ind w:firstLine="0"/>
      </w:pPr>
      <w:r w:rsidRPr="009525AD">
        <w:t>разработка мер по адресной поддержке предпринимателей и малых предприятий.</w:t>
      </w:r>
    </w:p>
    <w:p w:rsidR="009525AD" w:rsidRPr="009525AD" w:rsidRDefault="009525AD" w:rsidP="007A2E92">
      <w:pPr>
        <w:pStyle w:val="a4"/>
        <w:outlineLvl w:val="2"/>
        <w:rPr>
          <w:b/>
        </w:rPr>
      </w:pPr>
      <w:bookmarkStart w:id="105" w:name="_Toc1665159"/>
      <w:bookmarkStart w:id="106" w:name="_Toc7531955"/>
      <w:r w:rsidRPr="009525AD">
        <w:rPr>
          <w:b/>
        </w:rPr>
        <w:lastRenderedPageBreak/>
        <w:t>3.4.2. Снятие инфраструктурных ограничений</w:t>
      </w:r>
      <w:bookmarkEnd w:id="105"/>
      <w:bookmarkEnd w:id="106"/>
    </w:p>
    <w:p w:rsidR="009525AD" w:rsidRPr="009525AD" w:rsidRDefault="009525AD" w:rsidP="009525AD">
      <w:pPr>
        <w:pStyle w:val="a4"/>
      </w:pPr>
      <w:r w:rsidRPr="009525AD">
        <w:t xml:space="preserve">Предлагается решение первоочередных имеющихся проблем в инженерной инфраструктуре, обеспечение поселения достаточными (в соответствии с расчетами) мощностями </w:t>
      </w:r>
      <w:proofErr w:type="spellStart"/>
      <w:r w:rsidRPr="009525AD">
        <w:t>энерг</w:t>
      </w:r>
      <w:proofErr w:type="gramStart"/>
      <w:r w:rsidRPr="009525AD">
        <w:t>о</w:t>
      </w:r>
      <w:proofErr w:type="spellEnd"/>
      <w:r w:rsidRPr="009525AD">
        <w:t>-</w:t>
      </w:r>
      <w:proofErr w:type="gramEnd"/>
      <w:r w:rsidRPr="009525AD">
        <w:t xml:space="preserve">, водо-, и </w:t>
      </w:r>
      <w:proofErr w:type="spellStart"/>
      <w:r w:rsidRPr="009525AD">
        <w:t>газообеспечения</w:t>
      </w:r>
      <w:proofErr w:type="spellEnd"/>
      <w:r w:rsidRPr="009525AD">
        <w:t xml:space="preserve"> с учетом увеличения численности населения и строительства новых производственных объектов на проектируемых территориях. Необходимо развитие транспортной сети и системы внешних связей населенных пунктов. Указанные мероприятия увеличат инвестиционную привлекательность территории, обеспечат возможность реализации новых инвестиционных проектов и строительства новых производственных объектов, что в последующем создаст новые рабочие места и увеличит налоговые поступления в бюджет.</w:t>
      </w:r>
    </w:p>
    <w:p w:rsidR="006D14E8" w:rsidRPr="009525AD" w:rsidRDefault="009525AD" w:rsidP="00A14A06">
      <w:pPr>
        <w:pStyle w:val="a4"/>
      </w:pPr>
      <w:r w:rsidRPr="009525AD">
        <w:t>Обеспечение населения сетью объектов обслуживания, согласно действующим нормативам, является главным условием повышения уровня благосостояния и комфортности проживания граждан и создаст необходимые предпосылки для формирования положительного имиджа территории и привлечения в муниципальное образование граждан Российской Федерации из других регионов на постоянное место жительство. Реализацию данного направления рекомендуется обеспечить после снятия инженерных ограничений и достижения заметного экономического роста отраслей реального сектора экономики.</w:t>
      </w:r>
    </w:p>
    <w:p w:rsidR="009525AD" w:rsidRPr="009525AD" w:rsidRDefault="009525AD" w:rsidP="007A2E92">
      <w:pPr>
        <w:pStyle w:val="a4"/>
        <w:outlineLvl w:val="2"/>
        <w:rPr>
          <w:b/>
        </w:rPr>
      </w:pPr>
      <w:bookmarkStart w:id="107" w:name="_Toc1665160"/>
      <w:bookmarkStart w:id="108" w:name="_Toc7531956"/>
      <w:r w:rsidRPr="009525AD">
        <w:rPr>
          <w:b/>
        </w:rPr>
        <w:t>3.4.3. Развитие агропромышленного комплекса</w:t>
      </w:r>
      <w:bookmarkEnd w:id="107"/>
      <w:bookmarkEnd w:id="108"/>
    </w:p>
    <w:p w:rsidR="009525AD" w:rsidRPr="009525AD" w:rsidRDefault="009525AD" w:rsidP="009525AD">
      <w:pPr>
        <w:pStyle w:val="a4"/>
      </w:pPr>
      <w:r w:rsidRPr="009525AD">
        <w:t>В поселении необходимо создать крепкую экономическую основу для сохранения и наращения экономического потенциала сельскохозяйственных и перерабатывающих предприятий.</w:t>
      </w:r>
    </w:p>
    <w:p w:rsidR="009525AD" w:rsidRPr="009525AD" w:rsidRDefault="009525AD" w:rsidP="009525AD">
      <w:pPr>
        <w:pStyle w:val="a4"/>
      </w:pPr>
      <w:r w:rsidRPr="009525AD">
        <w:t>Предлагается развитие агропромышленного комплекса через реализацию инвестиционных проектов в области животноводства и растениеводства, а также модернизацию существующих и строительство новых перерабатывающих предприятий, за счет активизации сельского населения, создания современной инфраструктуры. Необходимо проводить реконструкцию и модернизацию животноводческих ферм, развивать интенсивное животноводство и растениеводство, увеличивать количество культурных пастбищ.</w:t>
      </w:r>
    </w:p>
    <w:p w:rsidR="009525AD" w:rsidRPr="009525AD" w:rsidRDefault="009525AD" w:rsidP="009525AD">
      <w:pPr>
        <w:pStyle w:val="a4"/>
      </w:pPr>
      <w:r w:rsidRPr="009525AD">
        <w:lastRenderedPageBreak/>
        <w:t>Увеличение объемов производства и улучшение качества сельскохозяйственного сырья позволит повысить эффективность использования производственных мощностей и конкурентоспособность выпускаемой продукции.</w:t>
      </w:r>
    </w:p>
    <w:p w:rsidR="009525AD" w:rsidRPr="009525AD" w:rsidRDefault="009525AD" w:rsidP="009525AD">
      <w:pPr>
        <w:pStyle w:val="a4"/>
      </w:pPr>
      <w:r w:rsidRPr="009525AD">
        <w:t>В данном направлении необходимо проведение следующих мероприятий:</w:t>
      </w:r>
    </w:p>
    <w:p w:rsidR="009525AD" w:rsidRPr="009525AD" w:rsidRDefault="009525AD" w:rsidP="00112E88">
      <w:pPr>
        <w:pStyle w:val="a4"/>
        <w:numPr>
          <w:ilvl w:val="0"/>
          <w:numId w:val="59"/>
        </w:numPr>
      </w:pPr>
      <w:r w:rsidRPr="009525AD">
        <w:t>модернизация производственного потенциала сельскохозяйственной отрасли, внедрение прогрессивных технологий, эффективных и адаптированных в природно-климатических условиях поселения:</w:t>
      </w:r>
    </w:p>
    <w:p w:rsidR="009525AD" w:rsidRPr="009525AD" w:rsidRDefault="009525AD" w:rsidP="00112E88">
      <w:pPr>
        <w:pStyle w:val="a4"/>
        <w:numPr>
          <w:ilvl w:val="0"/>
          <w:numId w:val="59"/>
        </w:numPr>
      </w:pPr>
      <w:r w:rsidRPr="009525AD">
        <w:t>в животноводстве – развитие скотоводства, кролиководства, коневодства, звероводства, формирование высокопродуктивного стада КРС, реконструкция существующих ферм, строительство новых и восстановление недействующих и заброшенных ферм, интенсивное использование имеющихся, создание и окультуривание новых пастбищных лугов;</w:t>
      </w:r>
    </w:p>
    <w:p w:rsidR="009525AD" w:rsidRPr="009525AD" w:rsidRDefault="009525AD" w:rsidP="00112E88">
      <w:pPr>
        <w:pStyle w:val="a4"/>
        <w:numPr>
          <w:ilvl w:val="0"/>
          <w:numId w:val="59"/>
        </w:numPr>
      </w:pPr>
      <w:r w:rsidRPr="009525AD">
        <w:t xml:space="preserve">в растениеводстве – развитие садоводства, внедрение энергосберегающих технологий, системы внесения органических и минеральных удобрений, севооборота чередования сельскохозяйственных культур. Необходимо вести мероприятия по окультуриванию пастбищных угодий, что создаст предпосылки увеличения поголовья скота и развития комбикормового производства. Помимо этого, в качестве перспективных направлений, необходимо уделить внимание развитию тепличных  хозяйств: овощеводству и плодоводству (в том числе круглогодичному выращиванию ягод и овощей), а также цветоводству. В целях внедрения инновационных технологий, создания экологической чистой продукции, повышения плодородия почв необходимо предпринять меры по организации в поселении и в районе органического сельского хозяйства и применения в хозяйствах принципов органического земледелия. Внедрение и популяризацию технологий и принципов органического земледелия, новых форм ведения сельскохозяйственной деятельности в переходный период необходимо начинать с крестьянско-фермерских хозяйств и личных подсобных хозяйств, а также рекомендовать перевод на </w:t>
      </w:r>
      <w:r w:rsidRPr="009525AD">
        <w:lastRenderedPageBreak/>
        <w:t>органическое земледелие небольших земельных участков крупным сельскохозяйственным предприятиям.</w:t>
      </w:r>
    </w:p>
    <w:p w:rsidR="009525AD" w:rsidRPr="009525AD" w:rsidRDefault="009525AD" w:rsidP="009525AD">
      <w:pPr>
        <w:pStyle w:val="a4"/>
      </w:pPr>
      <w:r w:rsidRPr="009525AD">
        <w:t>В  целях реализации продукции сельского хозяйства и пищевой промышленности необходимо создание сельскохозяйственных потребительских кооперативов, в том числе по сбыту, транспортировке, реализации и хранению продукции. С целью повышения эффективности использования земли необходимо проведение последовательной земельной политики (перераспределение земли и передача ее более эффективным хозяйствующим субъектам, вовлечение земельных участков в экономический оборот, создание регулируемого земельного рынка и его инфраструктуры, повышение плодородия почв и охрана земель). В целях увеличения добавленной стоимости продукта важным направлением является создание в поселении цехов или предприятий по переработке сельскохозяйственной продукции, выращиваемой на территории поселения.</w:t>
      </w:r>
    </w:p>
    <w:p w:rsidR="009525AD" w:rsidRPr="009525AD" w:rsidRDefault="009525AD" w:rsidP="009525AD">
      <w:pPr>
        <w:pStyle w:val="a4"/>
      </w:pPr>
      <w:r w:rsidRPr="009525AD">
        <w:t>Одним из приоритетов сельского хозяйства является его дальнейшее развитие преимущественно за счет увеличения в данной отрасли малого предпринимательства и малых форм хозяйствования (крестьянско – фермерских и личных подсобных хозяйств), а также техническое обеспечение и перевооружение агропромышленного комплекса.</w:t>
      </w:r>
    </w:p>
    <w:p w:rsidR="009525AD" w:rsidRPr="009525AD" w:rsidRDefault="009525AD" w:rsidP="009525AD">
      <w:pPr>
        <w:pStyle w:val="a4"/>
      </w:pPr>
      <w:r w:rsidRPr="009525AD">
        <w:t>Таким образом, стратегическая задача по развитию сельскохозяйственного производства включает в себя:</w:t>
      </w:r>
    </w:p>
    <w:p w:rsidR="009525AD" w:rsidRPr="00C77ADC" w:rsidRDefault="009525AD" w:rsidP="00112E88">
      <w:pPr>
        <w:pStyle w:val="a4"/>
        <w:numPr>
          <w:ilvl w:val="0"/>
          <w:numId w:val="60"/>
        </w:numPr>
      </w:pPr>
      <w:r w:rsidRPr="00C77ADC">
        <w:t>Строительство специализированных хранилищ и цехов заготовки и первичной обработки продуктов животноводства;</w:t>
      </w:r>
    </w:p>
    <w:p w:rsidR="009525AD" w:rsidRPr="00C77ADC" w:rsidRDefault="00A2098A" w:rsidP="00112E88">
      <w:pPr>
        <w:pStyle w:val="a4"/>
        <w:numPr>
          <w:ilvl w:val="0"/>
          <w:numId w:val="60"/>
        </w:numPr>
      </w:pPr>
      <w:r w:rsidRPr="00C77ADC">
        <w:rPr>
          <w:lang w:bidi="ru-RU"/>
        </w:rPr>
        <w:t>Строительство убойного цеха</w:t>
      </w:r>
      <w:r w:rsidR="009525AD" w:rsidRPr="00C77ADC">
        <w:t>;</w:t>
      </w:r>
    </w:p>
    <w:p w:rsidR="009525AD" w:rsidRPr="00C77ADC" w:rsidRDefault="009525AD" w:rsidP="00A14A06">
      <w:pPr>
        <w:pStyle w:val="a4"/>
        <w:numPr>
          <w:ilvl w:val="0"/>
          <w:numId w:val="60"/>
        </w:numPr>
      </w:pPr>
      <w:r w:rsidRPr="00C77ADC">
        <w:t xml:space="preserve">Строительство мини-цеха по переработке </w:t>
      </w:r>
      <w:proofErr w:type="gramStart"/>
      <w:r w:rsidRPr="00C77ADC">
        <w:t>мясо-молочной</w:t>
      </w:r>
      <w:proofErr w:type="gramEnd"/>
      <w:r w:rsidRPr="00C77ADC">
        <w:t xml:space="preserve"> продукции.</w:t>
      </w:r>
    </w:p>
    <w:p w:rsidR="009525AD" w:rsidRPr="009525AD" w:rsidRDefault="009525AD" w:rsidP="007A2E92">
      <w:pPr>
        <w:pStyle w:val="a4"/>
        <w:outlineLvl w:val="1"/>
        <w:rPr>
          <w:b/>
        </w:rPr>
      </w:pPr>
      <w:bookmarkStart w:id="109" w:name="_Toc1665161"/>
      <w:bookmarkStart w:id="110" w:name="_Toc7531957"/>
      <w:r w:rsidRPr="009525AD">
        <w:rPr>
          <w:b/>
        </w:rPr>
        <w:t>3.5. Развитие рекреационного комплекса</w:t>
      </w:r>
      <w:bookmarkEnd w:id="109"/>
      <w:bookmarkEnd w:id="110"/>
    </w:p>
    <w:p w:rsidR="009525AD" w:rsidRPr="009525AD" w:rsidRDefault="009525AD" w:rsidP="009525AD">
      <w:pPr>
        <w:pStyle w:val="a4"/>
      </w:pPr>
      <w:r w:rsidRPr="009525AD">
        <w:t>На сегодняшний день в сфере развития туристско-рекреационного комплекса сельское поселение  по своим географическим особенностям и наличию  рекреационных ресурсов является одним из приоритетных и перспективных  мест для развития индустрии туризма и отдыха.</w:t>
      </w:r>
    </w:p>
    <w:p w:rsidR="009525AD" w:rsidRPr="009525AD" w:rsidRDefault="009525AD" w:rsidP="009525AD">
      <w:pPr>
        <w:pStyle w:val="a4"/>
      </w:pPr>
      <w:r w:rsidRPr="009525AD">
        <w:t xml:space="preserve">Природно-климатические условия сельского поселения характеризуются сочетанием комфортного климата и большего количества солнечных часов, </w:t>
      </w:r>
      <w:r w:rsidRPr="009525AD">
        <w:lastRenderedPageBreak/>
        <w:t xml:space="preserve">разнообразием рельефа, богатством флоры и фауны. Сельское поселение расположено в предгорной местности, климат, умеренный с элементами </w:t>
      </w:r>
      <w:proofErr w:type="gramStart"/>
      <w:r w:rsidRPr="009525AD">
        <w:t>субтропического</w:t>
      </w:r>
      <w:proofErr w:type="gramEnd"/>
      <w:r w:rsidRPr="009525AD">
        <w:t>.</w:t>
      </w:r>
    </w:p>
    <w:p w:rsidR="009525AD" w:rsidRPr="009525AD" w:rsidRDefault="009525AD" w:rsidP="009525AD">
      <w:pPr>
        <w:pStyle w:val="a4"/>
      </w:pPr>
      <w:r w:rsidRPr="009525AD">
        <w:t xml:space="preserve">Основными направлениями туризма является </w:t>
      </w:r>
      <w:proofErr w:type="gramStart"/>
      <w:r w:rsidRPr="009525AD">
        <w:t>культурно-познавательный</w:t>
      </w:r>
      <w:proofErr w:type="gramEnd"/>
      <w:r w:rsidRPr="009525AD">
        <w:t xml:space="preserve">, археологический, паломнический, экологический. </w:t>
      </w:r>
    </w:p>
    <w:p w:rsidR="009525AD" w:rsidRPr="009525AD" w:rsidRDefault="009525AD" w:rsidP="009525AD">
      <w:pPr>
        <w:pStyle w:val="a4"/>
      </w:pPr>
      <w:r w:rsidRPr="009525AD">
        <w:t>Развитие рекреационного комплекса существенным образом повысит жизненный уровень местного населения  за счет обеспечения благоприятных условий для активного, разнообразного и полноценного отдыха, повысит инвестиционную привлекательность сельского поселени</w:t>
      </w:r>
      <w:r w:rsidR="00C43E50">
        <w:t>я</w:t>
      </w:r>
      <w:r w:rsidRPr="009525AD">
        <w:t xml:space="preserve"> и </w:t>
      </w:r>
      <w:proofErr w:type="spellStart"/>
      <w:r w:rsidR="00C77ADC" w:rsidRPr="00C77ADC">
        <w:t>Кулинского</w:t>
      </w:r>
      <w:proofErr w:type="spellEnd"/>
      <w:r w:rsidRPr="009525AD">
        <w:t xml:space="preserve"> района в целом. Вырастет кадровый потенциал в сфере туризма, повысится культура местного населения, будут созданы новые рабочие места, активизируется деятельность общественного питания, гостиницы, транспорта и связи.</w:t>
      </w:r>
    </w:p>
    <w:p w:rsidR="009525AD" w:rsidRPr="009525AD" w:rsidRDefault="009525AD" w:rsidP="009525AD">
      <w:pPr>
        <w:pStyle w:val="a4"/>
      </w:pPr>
      <w:r w:rsidRPr="009525AD">
        <w:t xml:space="preserve">Генеральный план рассматривает </w:t>
      </w:r>
      <w:proofErr w:type="spellStart"/>
      <w:r w:rsidRPr="009525AD">
        <w:t>агротуризм</w:t>
      </w:r>
      <w:proofErr w:type="spellEnd"/>
      <w:r w:rsidRPr="009525AD">
        <w:t xml:space="preserve"> как одно из перспективных направлений развития. Это направление может стать одним из важных источников получения доходов для сельских территорий и рыночной нишей для многих сельских предпринимателей. Его привлекательными чертами являются чистый воздух, домашняя атмосфера, нетронутая природа, натуральные продукты, тишина и неторопливый быт. Ключевым преимуществом сельского туризма является то, что, кроме обычной для туризма в целом задачи обеспечения отдыха и оздоровления населения, он в состоянии обеспечить решение ряда острых проблем малых и средних </w:t>
      </w:r>
      <w:proofErr w:type="spellStart"/>
      <w:r w:rsidRPr="009525AD">
        <w:t>сельхозтоваропроизводителей</w:t>
      </w:r>
      <w:proofErr w:type="spellEnd"/>
      <w:r w:rsidRPr="009525AD">
        <w:t>, а также социального развития села, а именно:</w:t>
      </w:r>
    </w:p>
    <w:p w:rsidR="009525AD" w:rsidRPr="009525AD" w:rsidRDefault="009525AD" w:rsidP="00112E88">
      <w:pPr>
        <w:pStyle w:val="a4"/>
        <w:numPr>
          <w:ilvl w:val="0"/>
          <w:numId w:val="61"/>
        </w:numPr>
      </w:pPr>
      <w:r w:rsidRPr="009525AD">
        <w:t>рост прибыльности и финансовой устойчивости агробизнеса за счет диверсификации источников доходов;</w:t>
      </w:r>
    </w:p>
    <w:p w:rsidR="009525AD" w:rsidRPr="009525AD" w:rsidRDefault="009525AD" w:rsidP="00112E88">
      <w:pPr>
        <w:pStyle w:val="a4"/>
        <w:numPr>
          <w:ilvl w:val="0"/>
          <w:numId w:val="61"/>
        </w:numPr>
      </w:pPr>
      <w:r w:rsidRPr="009525AD">
        <w:t>поддержание и сохранение традиционных сельских ландшафтов, объектов культурного наследия, образа жизни на селе;</w:t>
      </w:r>
    </w:p>
    <w:p w:rsidR="009525AD" w:rsidRPr="009525AD" w:rsidRDefault="009525AD" w:rsidP="00112E88">
      <w:pPr>
        <w:pStyle w:val="a4"/>
        <w:numPr>
          <w:ilvl w:val="0"/>
          <w:numId w:val="61"/>
        </w:numPr>
      </w:pPr>
      <w:r w:rsidRPr="009525AD">
        <w:t>повышение уровня качества жизни на селе;</w:t>
      </w:r>
    </w:p>
    <w:p w:rsidR="009525AD" w:rsidRPr="009525AD" w:rsidRDefault="009525AD" w:rsidP="00112E88">
      <w:pPr>
        <w:pStyle w:val="a4"/>
        <w:numPr>
          <w:ilvl w:val="0"/>
          <w:numId w:val="61"/>
        </w:numPr>
      </w:pPr>
      <w:r w:rsidRPr="009525AD">
        <w:t>повышение привлекательности сельской жизни для молодежи;</w:t>
      </w:r>
    </w:p>
    <w:p w:rsidR="009525AD" w:rsidRPr="009525AD" w:rsidRDefault="009525AD" w:rsidP="00112E88">
      <w:pPr>
        <w:pStyle w:val="a4"/>
        <w:numPr>
          <w:ilvl w:val="0"/>
          <w:numId w:val="61"/>
        </w:numPr>
      </w:pPr>
      <w:r w:rsidRPr="009525AD">
        <w:t>создание новых, качественных рабочих мест на селе.</w:t>
      </w:r>
    </w:p>
    <w:p w:rsidR="009525AD" w:rsidRPr="009525AD" w:rsidRDefault="009525AD" w:rsidP="009525AD">
      <w:pPr>
        <w:pStyle w:val="a4"/>
      </w:pPr>
      <w:r w:rsidRPr="009525AD">
        <w:lastRenderedPageBreak/>
        <w:t>Задачи развития сельского (аграрного) туризма носят межотраслевой характер, охватывают весь комплекс проблем развития инфраструктуры, социальной сферы, туризма, производственного комплекса.</w:t>
      </w:r>
    </w:p>
    <w:p w:rsidR="009525AD" w:rsidRPr="009525AD" w:rsidRDefault="009525AD" w:rsidP="009525AD">
      <w:pPr>
        <w:pStyle w:val="a4"/>
      </w:pPr>
      <w:r w:rsidRPr="009525AD">
        <w:t>Все виды зеленых насаждений проектируют как единую систему озеленения в тесной связи их с архитектурно-планировочным решением. Тем самым зеленые насаждения органически включают в общую архитектуру населенного пункта.</w:t>
      </w:r>
    </w:p>
    <w:p w:rsidR="009525AD" w:rsidRPr="009525AD" w:rsidRDefault="009525AD" w:rsidP="009525AD">
      <w:pPr>
        <w:pStyle w:val="a4"/>
      </w:pPr>
      <w:r w:rsidRPr="009525AD">
        <w:t>Генеральным планом в качестве мероприятий по развитию объектов системы рекреации сельского поселения предлагается:</w:t>
      </w:r>
    </w:p>
    <w:p w:rsidR="009525AD" w:rsidRPr="009525AD" w:rsidRDefault="009525AD" w:rsidP="00112E88">
      <w:pPr>
        <w:pStyle w:val="a4"/>
        <w:numPr>
          <w:ilvl w:val="0"/>
          <w:numId w:val="62"/>
        </w:numPr>
        <w:rPr>
          <w:lang w:bidi="ru-RU"/>
        </w:rPr>
      </w:pPr>
      <w:r w:rsidRPr="009525AD">
        <w:rPr>
          <w:lang w:bidi="ru-RU"/>
        </w:rPr>
        <w:t>сохранение существующих территорий общего пользования (озеленение улиц, парки) и специального назначения;</w:t>
      </w:r>
    </w:p>
    <w:p w:rsidR="009525AD" w:rsidRPr="009525AD" w:rsidRDefault="009525AD" w:rsidP="00112E88">
      <w:pPr>
        <w:pStyle w:val="a4"/>
        <w:numPr>
          <w:ilvl w:val="0"/>
          <w:numId w:val="62"/>
        </w:numPr>
        <w:rPr>
          <w:lang w:bidi="ru-RU"/>
        </w:rPr>
      </w:pPr>
      <w:r w:rsidRPr="009525AD">
        <w:rPr>
          <w:lang w:bidi="ru-RU"/>
        </w:rPr>
        <w:t>рекультивация и реабилитация промышленных и коммунально-складских пустырей, охранных зон различного назначения;</w:t>
      </w:r>
    </w:p>
    <w:p w:rsidR="009525AD" w:rsidRPr="009525AD" w:rsidRDefault="009525AD" w:rsidP="00112E88">
      <w:pPr>
        <w:pStyle w:val="a4"/>
        <w:numPr>
          <w:ilvl w:val="0"/>
          <w:numId w:val="62"/>
        </w:numPr>
        <w:rPr>
          <w:lang w:bidi="ru-RU"/>
        </w:rPr>
      </w:pPr>
      <w:r w:rsidRPr="009525AD">
        <w:rPr>
          <w:lang w:bidi="ru-RU"/>
        </w:rPr>
        <w:t>организация парков на застраиваемой территории;</w:t>
      </w:r>
    </w:p>
    <w:p w:rsidR="009525AD" w:rsidRPr="009525AD" w:rsidRDefault="009525AD" w:rsidP="00112E88">
      <w:pPr>
        <w:pStyle w:val="a4"/>
        <w:numPr>
          <w:ilvl w:val="0"/>
          <w:numId w:val="62"/>
        </w:numPr>
        <w:rPr>
          <w:lang w:bidi="ru-RU"/>
        </w:rPr>
      </w:pPr>
      <w:r w:rsidRPr="009525AD">
        <w:rPr>
          <w:lang w:bidi="ru-RU"/>
        </w:rPr>
        <w:t>формирование озелененных общественных простран</w:t>
      </w:r>
      <w:proofErr w:type="gramStart"/>
      <w:r w:rsidRPr="009525AD">
        <w:rPr>
          <w:lang w:bidi="ru-RU"/>
        </w:rPr>
        <w:t>ств вд</w:t>
      </w:r>
      <w:proofErr w:type="gramEnd"/>
      <w:r w:rsidRPr="009525AD">
        <w:rPr>
          <w:lang w:bidi="ru-RU"/>
        </w:rPr>
        <w:t>оль всей протяженности существующей и планируемой улично-дорожной сети населенных пунктов.</w:t>
      </w:r>
    </w:p>
    <w:p w:rsidR="009525AD" w:rsidRPr="009525AD" w:rsidRDefault="009525AD" w:rsidP="009525AD">
      <w:pPr>
        <w:pStyle w:val="a4"/>
        <w:rPr>
          <w:b/>
          <w:i/>
          <w:lang w:bidi="ru-RU"/>
        </w:rPr>
      </w:pPr>
      <w:r w:rsidRPr="009525AD">
        <w:rPr>
          <w:b/>
          <w:i/>
          <w:lang w:bidi="ru-RU"/>
        </w:rPr>
        <w:t>Расчет обеспеченности населения зелеными насаждениями</w:t>
      </w:r>
    </w:p>
    <w:p w:rsidR="009525AD" w:rsidRPr="009525AD" w:rsidRDefault="009525AD" w:rsidP="009525AD">
      <w:pPr>
        <w:pStyle w:val="a4"/>
      </w:pPr>
      <w:r w:rsidRPr="00D2128E">
        <w:rPr>
          <w:lang w:bidi="ru-RU"/>
        </w:rPr>
        <w:t xml:space="preserve">Генеральным планом на территории новой жилой зоны предлагается </w:t>
      </w:r>
      <w:r w:rsidR="009122B9" w:rsidRPr="00D2128E">
        <w:rPr>
          <w:lang w:bidi="ru-RU"/>
        </w:rPr>
        <w:t>обустроить</w:t>
      </w:r>
      <w:r w:rsidRPr="00D2128E">
        <w:rPr>
          <w:lang w:bidi="ru-RU"/>
        </w:rPr>
        <w:t xml:space="preserve"> «Парк отдыха и культуры»</w:t>
      </w:r>
      <w:r w:rsidRPr="003A3A98">
        <w:rPr>
          <w:color w:val="FF0000"/>
          <w:lang w:bidi="ru-RU"/>
        </w:rPr>
        <w:t>.</w:t>
      </w:r>
      <w:r w:rsidRPr="009525AD">
        <w:rPr>
          <w:lang w:bidi="ru-RU"/>
        </w:rPr>
        <w:t xml:space="preserve"> </w:t>
      </w:r>
      <w:r w:rsidRPr="009525AD">
        <w:t>Актуальность обусловлена тем, что благоустройство и озеленение является важнейшей сферой деятельности. Именно в этой сфере создаются условия для населения, которые обеспечивают высокий уровень жизни, тем самым создаются условия для здоровой, комфортной и удобной жизни для всех жителей сельского поселения.</w:t>
      </w:r>
      <w:r w:rsidRPr="009525AD">
        <w:rPr>
          <w:sz w:val="25"/>
          <w:szCs w:val="25"/>
        </w:rPr>
        <w:t xml:space="preserve"> </w:t>
      </w:r>
      <w:r w:rsidRPr="009525AD">
        <w:t xml:space="preserve">В задачи таких парков входят: </w:t>
      </w:r>
    </w:p>
    <w:p w:rsidR="009525AD" w:rsidRPr="009525AD" w:rsidRDefault="009525AD" w:rsidP="00112E88">
      <w:pPr>
        <w:pStyle w:val="a4"/>
        <w:numPr>
          <w:ilvl w:val="0"/>
          <w:numId w:val="63"/>
        </w:numPr>
      </w:pPr>
      <w:r w:rsidRPr="009525AD">
        <w:t xml:space="preserve">организация разнообразных культурных мероприятий, развлечений, зрелищ, отвечающих запросам различных возрастных групп; </w:t>
      </w:r>
    </w:p>
    <w:p w:rsidR="009525AD" w:rsidRPr="009525AD" w:rsidRDefault="009525AD" w:rsidP="00112E88">
      <w:pPr>
        <w:pStyle w:val="a4"/>
        <w:numPr>
          <w:ilvl w:val="0"/>
          <w:numId w:val="63"/>
        </w:numPr>
      </w:pPr>
      <w:r w:rsidRPr="009525AD">
        <w:t xml:space="preserve">информация и пропаганда научно-просветительских знаний; </w:t>
      </w:r>
    </w:p>
    <w:p w:rsidR="009525AD" w:rsidRPr="009525AD" w:rsidRDefault="009525AD" w:rsidP="00112E88">
      <w:pPr>
        <w:pStyle w:val="a4"/>
        <w:numPr>
          <w:ilvl w:val="0"/>
          <w:numId w:val="63"/>
        </w:numPr>
      </w:pPr>
      <w:r w:rsidRPr="009525AD">
        <w:t>развитие физической культуры и спорта.</w:t>
      </w:r>
    </w:p>
    <w:p w:rsidR="009525AD" w:rsidRPr="009525AD" w:rsidRDefault="009525AD" w:rsidP="009525AD">
      <w:pPr>
        <w:pStyle w:val="a4"/>
        <w:rPr>
          <w:lang w:bidi="ru-RU"/>
        </w:rPr>
      </w:pPr>
      <w:r w:rsidRPr="009525AD">
        <w:rPr>
          <w:lang w:bidi="ru-RU"/>
        </w:rPr>
        <w:t>Планировочная структура каждой из функциональных зон имеет свои специфические особенности.</w:t>
      </w:r>
    </w:p>
    <w:p w:rsidR="009122B9" w:rsidRPr="00A14A06" w:rsidRDefault="009525AD" w:rsidP="00A14A06">
      <w:pPr>
        <w:pStyle w:val="a4"/>
        <w:rPr>
          <w:lang w:bidi="ru-RU"/>
        </w:rPr>
      </w:pPr>
      <w:r w:rsidRPr="009525AD">
        <w:rPr>
          <w:u w:val="single"/>
          <w:lang w:bidi="ru-RU"/>
        </w:rPr>
        <w:lastRenderedPageBreak/>
        <w:t>Зона культурно-просветительных мероприятий</w:t>
      </w:r>
      <w:r w:rsidRPr="009525AD">
        <w:rPr>
          <w:lang w:bidi="ru-RU"/>
        </w:rPr>
        <w:t> - сооружения могут размещаться рассредоточено в пределах зоны (в зависимо</w:t>
      </w:r>
      <w:r w:rsidR="00A14A06">
        <w:rPr>
          <w:lang w:bidi="ru-RU"/>
        </w:rPr>
        <w:t>сти от характера деятельности).</w:t>
      </w:r>
    </w:p>
    <w:p w:rsidR="009525AD" w:rsidRPr="009525AD" w:rsidRDefault="009525AD" w:rsidP="009525AD">
      <w:pPr>
        <w:pStyle w:val="a4"/>
        <w:rPr>
          <w:lang w:bidi="ru-RU"/>
        </w:rPr>
      </w:pPr>
      <w:r w:rsidRPr="009525AD">
        <w:rPr>
          <w:u w:val="single"/>
          <w:lang w:bidi="ru-RU"/>
        </w:rPr>
        <w:t>Физкультурно-оздоровительная зона</w:t>
      </w:r>
      <w:r w:rsidRPr="009525AD">
        <w:rPr>
          <w:lang w:bidi="ru-RU"/>
        </w:rPr>
        <w:t> - спортивные площадки и залы объединяются в один комплекс, велосипедные и лыжные маршруты прокладываются по всей территории. Для размещения физкультурных площадок желательна ровная горизонтальная поверхность; при пересеченном рельефе площадке располагают на террасах, которые укрепляют подпорными стенками и соединяют между собой лестницами.</w:t>
      </w:r>
    </w:p>
    <w:p w:rsidR="009525AD" w:rsidRPr="009525AD" w:rsidRDefault="009525AD" w:rsidP="009525AD">
      <w:pPr>
        <w:pStyle w:val="a4"/>
        <w:rPr>
          <w:lang w:bidi="ru-RU"/>
        </w:rPr>
      </w:pPr>
      <w:r w:rsidRPr="009525AD">
        <w:rPr>
          <w:u w:val="single"/>
          <w:lang w:bidi="ru-RU"/>
        </w:rPr>
        <w:t>Зона тихого отдыха и прогулок</w:t>
      </w:r>
      <w:r w:rsidRPr="009525AD">
        <w:rPr>
          <w:lang w:bidi="ru-RU"/>
        </w:rPr>
        <w:t> - занимает большую часть парка, характеризуется естественным живописным ландшафтом, желателен разнообразный пересеченный рельеф, удобный для устройства интересных видовых террас, размещения беседок и павильонов, для прокладки прогулочных аллей, используемых зимой для лыжного спорта.</w:t>
      </w:r>
    </w:p>
    <w:p w:rsidR="009525AD" w:rsidRPr="009525AD" w:rsidRDefault="009525AD" w:rsidP="009525AD">
      <w:pPr>
        <w:pStyle w:val="a4"/>
        <w:rPr>
          <w:lang w:bidi="ru-RU"/>
        </w:rPr>
      </w:pPr>
      <w:r w:rsidRPr="009525AD">
        <w:rPr>
          <w:u w:val="single"/>
          <w:lang w:bidi="ru-RU"/>
        </w:rPr>
        <w:t>Прогулочная зона</w:t>
      </w:r>
      <w:r w:rsidRPr="009525AD">
        <w:rPr>
          <w:lang w:bidi="ru-RU"/>
        </w:rPr>
        <w:t xml:space="preserve"> может быть изрезана сетью аллей для </w:t>
      </w:r>
      <w:proofErr w:type="spellStart"/>
      <w:r w:rsidRPr="009525AD">
        <w:rPr>
          <w:lang w:bidi="ru-RU"/>
        </w:rPr>
        <w:t>внутрипаркового</w:t>
      </w:r>
      <w:proofErr w:type="spellEnd"/>
      <w:r w:rsidRPr="009525AD">
        <w:rPr>
          <w:lang w:bidi="ru-RU"/>
        </w:rPr>
        <w:t xml:space="preserve"> прогулочного транспорта, велодорожками и магистральными пешеходными аллеями, по которым посетители направляются к пляжам, базам отдыха, ресторанам и т.д. Парковые сооружения, предназначенные для отдыхающих, распределяются по территории на интересных видовых точках. Прогулочные дорожки желательно прокладывать по живописным местам с разнообразными пейзажами, насаждения размещаются в виде свободных разнообразных группировок и массивов.</w:t>
      </w:r>
    </w:p>
    <w:p w:rsidR="009525AD" w:rsidRPr="009525AD" w:rsidRDefault="009525AD" w:rsidP="009525AD">
      <w:pPr>
        <w:pStyle w:val="a4"/>
        <w:rPr>
          <w:lang w:bidi="ru-RU"/>
        </w:rPr>
      </w:pPr>
      <w:r w:rsidRPr="009525AD">
        <w:rPr>
          <w:u w:val="single"/>
          <w:lang w:bidi="ru-RU"/>
        </w:rPr>
        <w:t>Детский сектор</w:t>
      </w:r>
      <w:r w:rsidRPr="009525AD">
        <w:rPr>
          <w:lang w:bidi="ru-RU"/>
        </w:rPr>
        <w:t xml:space="preserve"> - организуется обособленно, на незначительном удалении от входов, без транзитного движения посетителей, изолированно от массовых секторов. Общий характер планировки - система большого числа игровых площадок и отдельных павильонов. Площадки должна быть разнообразными по очертанию и по оформлению. В озеленении должны преобладать открытые лужайки, желательны разнообразные цветущие кустарники и деревья, располо</w:t>
      </w:r>
      <w:r w:rsidRPr="009525AD">
        <w:rPr>
          <w:lang w:bidi="ru-RU"/>
        </w:rPr>
        <w:softHyphen/>
        <w:t>женные свободными группами, интересны «природные» водоемы с проточной водой.</w:t>
      </w:r>
    </w:p>
    <w:p w:rsidR="009525AD" w:rsidRPr="009525AD" w:rsidRDefault="009525AD" w:rsidP="009525AD">
      <w:pPr>
        <w:pStyle w:val="a4"/>
        <w:rPr>
          <w:lang w:bidi="ru-RU"/>
        </w:rPr>
      </w:pPr>
      <w:r w:rsidRPr="009525AD">
        <w:rPr>
          <w:u w:val="single"/>
          <w:lang w:bidi="ru-RU"/>
        </w:rPr>
        <w:lastRenderedPageBreak/>
        <w:t>Группа административно-хозяйственных построек</w:t>
      </w:r>
      <w:r w:rsidRPr="009525AD">
        <w:rPr>
          <w:lang w:bidi="ru-RU"/>
        </w:rPr>
        <w:t xml:space="preserve"> (контора, мастерские, гаражи и т.п.) размещается на отдельной территории в границах парка, желательно вблизи одного из второстепенных входов. Она должна иметь транспортные подъезды и быть изолированной от посещаемых участков марка.</w:t>
      </w:r>
    </w:p>
    <w:p w:rsidR="009525AD" w:rsidRPr="009525AD" w:rsidRDefault="009525AD" w:rsidP="00C2442E">
      <w:pPr>
        <w:pStyle w:val="a4"/>
        <w:rPr>
          <w:lang w:bidi="ru-RU"/>
        </w:rPr>
      </w:pPr>
      <w:r w:rsidRPr="009525AD">
        <w:rPr>
          <w:lang w:bidi="ru-RU"/>
        </w:rPr>
        <w:t xml:space="preserve">Зона отдыха и прогулок включает массовый и индивидуальный отдых людей. </w:t>
      </w:r>
    </w:p>
    <w:p w:rsidR="009525AD" w:rsidRPr="009525AD" w:rsidRDefault="009525AD" w:rsidP="009525AD">
      <w:pPr>
        <w:pStyle w:val="a4"/>
        <w:rPr>
          <w:lang w:bidi="ru-RU"/>
        </w:rPr>
      </w:pPr>
      <w:r w:rsidRPr="009525AD">
        <w:rPr>
          <w:lang w:bidi="ru-RU"/>
        </w:rPr>
        <w:t>Административно-хозяйственная зона включает в себя здание управления (около 100 м</w:t>
      </w:r>
      <w:proofErr w:type="gramStart"/>
      <w:r w:rsidRPr="009525AD">
        <w:rPr>
          <w:lang w:bidi="ru-RU"/>
        </w:rPr>
        <w:t xml:space="preserve"> )</w:t>
      </w:r>
      <w:proofErr w:type="gramEnd"/>
      <w:r w:rsidRPr="009525AD">
        <w:rPr>
          <w:lang w:bidi="ru-RU"/>
        </w:rPr>
        <w:t xml:space="preserve"> и хозяйственный двор с мастерскими и гаражом (400-500 м</w:t>
      </w:r>
      <w:r w:rsidRPr="009525AD">
        <w:rPr>
          <w:vertAlign w:val="superscript"/>
          <w:lang w:bidi="ru-RU"/>
        </w:rPr>
        <w:t>2</w:t>
      </w:r>
      <w:r w:rsidRPr="009525AD">
        <w:rPr>
          <w:lang w:bidi="ru-RU"/>
        </w:rPr>
        <w:t>).</w:t>
      </w:r>
    </w:p>
    <w:p w:rsidR="009525AD" w:rsidRPr="009525AD" w:rsidRDefault="009525AD" w:rsidP="009525AD">
      <w:pPr>
        <w:pStyle w:val="a4"/>
        <w:rPr>
          <w:lang w:bidi="ru-RU"/>
        </w:rPr>
      </w:pPr>
      <w:r w:rsidRPr="00D2128E">
        <w:rPr>
          <w:lang w:bidi="ru-RU"/>
        </w:rPr>
        <w:t>На территории сельского поселения расположен Памятник воинам ВОВ</w:t>
      </w:r>
      <w:r w:rsidRPr="003A3A98">
        <w:rPr>
          <w:color w:val="FF0000"/>
          <w:lang w:bidi="ru-RU"/>
        </w:rPr>
        <w:t>.</w:t>
      </w:r>
      <w:r w:rsidRPr="009525AD">
        <w:rPr>
          <w:lang w:bidi="ru-RU"/>
        </w:rPr>
        <w:t xml:space="preserve"> Прилегающая территория памятника недостаточно озеленена. Проектом генерального плана  предлагается отремонтировать основание памятника, установить ограждение территории памятника. Благоустройство памятника направлено на патриотическое и экологическое воспитание будущих поколений.</w:t>
      </w:r>
      <w:r w:rsidRPr="009525AD">
        <w:rPr>
          <w:sz w:val="25"/>
          <w:szCs w:val="25"/>
          <w:lang w:bidi="ru-RU"/>
        </w:rPr>
        <w:t xml:space="preserve"> </w:t>
      </w:r>
      <w:r w:rsidRPr="009525AD">
        <w:rPr>
          <w:lang w:bidi="ru-RU"/>
        </w:rPr>
        <w:t>Для благоустройства территории памятника необходимо:</w:t>
      </w:r>
    </w:p>
    <w:p w:rsidR="009525AD" w:rsidRPr="009525AD" w:rsidRDefault="009525AD" w:rsidP="00112E88">
      <w:pPr>
        <w:pStyle w:val="a4"/>
        <w:numPr>
          <w:ilvl w:val="0"/>
          <w:numId w:val="66"/>
        </w:numPr>
        <w:rPr>
          <w:lang w:bidi="ru-RU"/>
        </w:rPr>
      </w:pPr>
      <w:r w:rsidRPr="009525AD">
        <w:rPr>
          <w:lang w:bidi="ru-RU"/>
        </w:rPr>
        <w:t>улучшить дизайн территории памятника, придать ему более торжественный вид,</w:t>
      </w:r>
    </w:p>
    <w:p w:rsidR="009525AD" w:rsidRPr="009525AD" w:rsidRDefault="009525AD" w:rsidP="00112E88">
      <w:pPr>
        <w:pStyle w:val="a4"/>
        <w:numPr>
          <w:ilvl w:val="0"/>
          <w:numId w:val="66"/>
        </w:numPr>
        <w:rPr>
          <w:lang w:bidi="ru-RU"/>
        </w:rPr>
      </w:pPr>
      <w:r w:rsidRPr="009525AD">
        <w:rPr>
          <w:lang w:bidi="ru-RU"/>
        </w:rPr>
        <w:t xml:space="preserve">уложить тротуарную плитку, </w:t>
      </w:r>
    </w:p>
    <w:p w:rsidR="009525AD" w:rsidRPr="009525AD" w:rsidRDefault="009525AD" w:rsidP="00112E88">
      <w:pPr>
        <w:pStyle w:val="a4"/>
        <w:numPr>
          <w:ilvl w:val="0"/>
          <w:numId w:val="66"/>
        </w:numPr>
        <w:rPr>
          <w:lang w:bidi="ru-RU"/>
        </w:rPr>
      </w:pPr>
      <w:r w:rsidRPr="009525AD">
        <w:rPr>
          <w:lang w:bidi="ru-RU"/>
        </w:rPr>
        <w:t xml:space="preserve">установить скамейки, </w:t>
      </w:r>
    </w:p>
    <w:p w:rsidR="009525AD" w:rsidRPr="009525AD" w:rsidRDefault="009525AD" w:rsidP="00112E88">
      <w:pPr>
        <w:pStyle w:val="a4"/>
        <w:numPr>
          <w:ilvl w:val="0"/>
          <w:numId w:val="66"/>
        </w:numPr>
        <w:rPr>
          <w:lang w:bidi="ru-RU"/>
        </w:rPr>
      </w:pPr>
      <w:r w:rsidRPr="009525AD">
        <w:rPr>
          <w:lang w:bidi="ru-RU"/>
        </w:rPr>
        <w:t>провести освещение,</w:t>
      </w:r>
    </w:p>
    <w:p w:rsidR="009525AD" w:rsidRPr="009525AD" w:rsidRDefault="009525AD" w:rsidP="00112E88">
      <w:pPr>
        <w:pStyle w:val="a4"/>
        <w:numPr>
          <w:ilvl w:val="0"/>
          <w:numId w:val="66"/>
        </w:numPr>
        <w:rPr>
          <w:lang w:bidi="ru-RU"/>
        </w:rPr>
      </w:pPr>
      <w:r w:rsidRPr="009525AD">
        <w:rPr>
          <w:lang w:bidi="ru-RU"/>
        </w:rPr>
        <w:t xml:space="preserve">установка металлического декоративного ограждения, </w:t>
      </w:r>
    </w:p>
    <w:p w:rsidR="009525AD" w:rsidRPr="009525AD" w:rsidRDefault="009525AD" w:rsidP="00112E88">
      <w:pPr>
        <w:pStyle w:val="a4"/>
        <w:numPr>
          <w:ilvl w:val="0"/>
          <w:numId w:val="66"/>
        </w:numPr>
        <w:rPr>
          <w:lang w:bidi="ru-RU"/>
        </w:rPr>
      </w:pPr>
      <w:r w:rsidRPr="009525AD">
        <w:rPr>
          <w:lang w:bidi="ru-RU"/>
        </w:rPr>
        <w:t xml:space="preserve">посадить новые деревья. </w:t>
      </w:r>
    </w:p>
    <w:p w:rsidR="00D2128E" w:rsidRDefault="009525AD" w:rsidP="009525AD">
      <w:pPr>
        <w:pStyle w:val="a4"/>
        <w:rPr>
          <w:lang w:bidi="ru-RU"/>
        </w:rPr>
      </w:pPr>
      <w:r w:rsidRPr="009525AD">
        <w:rPr>
          <w:lang w:bidi="ru-RU"/>
        </w:rPr>
        <w:t xml:space="preserve">Проект генерального плана предусматривает благоустройство территории вокруг уже установленного памятника воинам ВОВ. </w:t>
      </w:r>
    </w:p>
    <w:p w:rsidR="006D14E8" w:rsidRPr="009525AD" w:rsidRDefault="009525AD" w:rsidP="009525AD">
      <w:pPr>
        <w:pStyle w:val="a4"/>
        <w:rPr>
          <w:lang w:bidi="ru-RU"/>
        </w:rPr>
      </w:pPr>
      <w:r w:rsidRPr="009525AD">
        <w:rPr>
          <w:lang w:bidi="ru-RU"/>
        </w:rPr>
        <w:t>Памятникам воинам ВОВ будет местом гражданско-патриотического воспитания подрастающего поколения. В целях сохранения и надлежащего состояния территории памятника, появится необходимость ее защиты от внешних воздействий. Оградить территорию памятника проектом предлагается с помощью декоративного металлического ограждения по трем сторонам основания. Кроме защитной функции металлическая декоративная ограда послужит еще и украшением пространства.</w:t>
      </w:r>
    </w:p>
    <w:p w:rsidR="009525AD" w:rsidRPr="009525AD" w:rsidRDefault="009525AD" w:rsidP="007A2E92">
      <w:pPr>
        <w:pStyle w:val="a4"/>
        <w:outlineLvl w:val="1"/>
        <w:rPr>
          <w:b/>
          <w:bCs/>
          <w:lang w:bidi="ru-RU"/>
        </w:rPr>
      </w:pPr>
      <w:bookmarkStart w:id="111" w:name="_Toc1665162"/>
      <w:bookmarkStart w:id="112" w:name="_Toc7531958"/>
      <w:r w:rsidRPr="009525AD">
        <w:rPr>
          <w:b/>
          <w:bCs/>
          <w:lang w:bidi="ru-RU"/>
        </w:rPr>
        <w:t>3.6. Развитие жилищного строительства</w:t>
      </w:r>
      <w:bookmarkEnd w:id="111"/>
      <w:bookmarkEnd w:id="112"/>
    </w:p>
    <w:p w:rsidR="009525AD" w:rsidRPr="009525AD" w:rsidRDefault="009525AD" w:rsidP="009525AD">
      <w:pPr>
        <w:pStyle w:val="a4"/>
        <w:rPr>
          <w:lang w:bidi="ru-RU"/>
        </w:rPr>
      </w:pPr>
      <w:r w:rsidRPr="009525AD">
        <w:rPr>
          <w:lang w:bidi="ru-RU"/>
        </w:rPr>
        <w:lastRenderedPageBreak/>
        <w:t>Оценка масштабов перспективного жилищного строительства ориентируется на проектную численность населения территории, исходя из необходимости предоставления каждой гипотетической семье отдельного дома или квартиры.</w:t>
      </w:r>
    </w:p>
    <w:p w:rsidR="009525AD" w:rsidRPr="009525AD" w:rsidRDefault="009525AD" w:rsidP="009525AD">
      <w:pPr>
        <w:pStyle w:val="a4"/>
        <w:rPr>
          <w:lang w:bidi="ru-RU"/>
        </w:rPr>
      </w:pPr>
      <w:proofErr w:type="gramStart"/>
      <w:r w:rsidRPr="009525AD">
        <w:rPr>
          <w:lang w:bidi="ru-RU"/>
        </w:rPr>
        <w:t>Прогноз объёмов жилищного строительства ориентирован на более высокий по сравнению с существующим уровень жизни населения планируемой территории с учетом реализации намеченных генеральным планом мероприятий в области социально-экономического развития.</w:t>
      </w:r>
      <w:proofErr w:type="gramEnd"/>
    </w:p>
    <w:p w:rsidR="009525AD" w:rsidRPr="009525AD" w:rsidRDefault="009525AD" w:rsidP="009525AD">
      <w:pPr>
        <w:pStyle w:val="a4"/>
        <w:rPr>
          <w:lang w:bidi="ru-RU"/>
        </w:rPr>
      </w:pPr>
      <w:r w:rsidRPr="009525AD">
        <w:rPr>
          <w:lang w:bidi="ru-RU"/>
        </w:rPr>
        <w:t>На территории сельского поселения в новом строительстве предлагается применять 1,5 - 2-этажную индивидуальную застройку. Проектируемая жилая застройка представлена преимущественно индивидуальным жилым фондом с приусадебными уч</w:t>
      </w:r>
      <w:r w:rsidR="000B1649">
        <w:rPr>
          <w:lang w:bidi="ru-RU"/>
        </w:rPr>
        <w:t>астками с предельными размерами</w:t>
      </w:r>
      <w:r w:rsidRPr="009525AD">
        <w:rPr>
          <w:lang w:bidi="ru-RU"/>
        </w:rPr>
        <w:t>, устанавливаемыми администрацией сельского поселения, она занимает все свободные от застройки земельные участки в границах населенного пункта, прилегающие к существующей застройке.</w:t>
      </w:r>
    </w:p>
    <w:p w:rsidR="009525AD" w:rsidRPr="009525AD" w:rsidRDefault="009525AD" w:rsidP="009525AD">
      <w:pPr>
        <w:pStyle w:val="a4"/>
        <w:rPr>
          <w:lang w:bidi="ru-RU"/>
        </w:rPr>
      </w:pPr>
      <w:r w:rsidRPr="009525AD">
        <w:rPr>
          <w:lang w:bidi="ru-RU"/>
        </w:rPr>
        <w:t xml:space="preserve">Для жилой и общественно-деловой застройки, расположенной в пределах нормативных </w:t>
      </w:r>
      <w:proofErr w:type="spellStart"/>
      <w:r w:rsidRPr="009525AD">
        <w:rPr>
          <w:lang w:bidi="ru-RU"/>
        </w:rPr>
        <w:t>водоохранных</w:t>
      </w:r>
      <w:proofErr w:type="spellEnd"/>
      <w:r w:rsidRPr="009525AD">
        <w:rPr>
          <w:lang w:bidi="ru-RU"/>
        </w:rPr>
        <w:t xml:space="preserve"> зон и прибрежных полос, санитарных разрывов от линейных инженерных сооружений, временных охранных зонах памятников историко-культурного наследия и других зонах планировочных ограничений, установлены зоны, определяющие режимы осуществления градостроительной хозяйственной деятельности в соответствии с правовыми документами. Более подробно этот вопрос отражен в разделе настоящей пояснительной записки «Зоны с особыми условиями использования территории».</w:t>
      </w:r>
    </w:p>
    <w:p w:rsidR="009525AD" w:rsidRPr="009525AD" w:rsidRDefault="009525AD" w:rsidP="009525AD">
      <w:pPr>
        <w:pStyle w:val="a4"/>
        <w:rPr>
          <w:lang w:bidi="ru-RU"/>
        </w:rPr>
      </w:pPr>
      <w:r w:rsidRPr="009525AD">
        <w:rPr>
          <w:lang w:bidi="ru-RU"/>
        </w:rPr>
        <w:t>Что касается застройки в зоне санитарного разрыва от региональных или межмуниципальных автодорог: для обеспечения снижения уровня шума и запыленности до требуемых гигиенических нормативов по всем факторам необходима организация санитарно-защитных барьеров между территорией источника воздействия и застройкой жилой зоны. Это – озеленение уличного пространства специальными породами деревьев и строительство специальных экранов, обеспечивающих ассимиляцию и фильтрацию загрязнителей, и защиту от шумового, пылевого и электромагнитного воздействия.</w:t>
      </w:r>
    </w:p>
    <w:p w:rsidR="009525AD" w:rsidRPr="009525AD" w:rsidRDefault="009525AD" w:rsidP="009525AD">
      <w:pPr>
        <w:pStyle w:val="a4"/>
        <w:rPr>
          <w:lang w:bidi="ru-RU"/>
        </w:rPr>
      </w:pPr>
      <w:r w:rsidRPr="009525AD">
        <w:rPr>
          <w:lang w:bidi="ru-RU"/>
        </w:rPr>
        <w:t>Для решения этой задачи Генер</w:t>
      </w:r>
      <w:r w:rsidR="006C039D">
        <w:rPr>
          <w:lang w:bidi="ru-RU"/>
        </w:rPr>
        <w:t>альным планом к 2040</w:t>
      </w:r>
      <w:r w:rsidRPr="009525AD">
        <w:rPr>
          <w:lang w:bidi="ru-RU"/>
        </w:rPr>
        <w:t xml:space="preserve"> году предлагается:</w:t>
      </w:r>
    </w:p>
    <w:p w:rsidR="009525AD" w:rsidRPr="009525AD" w:rsidRDefault="009525AD" w:rsidP="00112E88">
      <w:pPr>
        <w:pStyle w:val="a4"/>
        <w:numPr>
          <w:ilvl w:val="0"/>
          <w:numId w:val="65"/>
        </w:numPr>
        <w:rPr>
          <w:lang w:bidi="ru-RU"/>
        </w:rPr>
      </w:pPr>
      <w:r w:rsidRPr="009525AD">
        <w:rPr>
          <w:lang w:bidi="ru-RU"/>
        </w:rPr>
        <w:lastRenderedPageBreak/>
        <w:t>снести ветхий и аварийный жилищный фонд;</w:t>
      </w:r>
    </w:p>
    <w:p w:rsidR="009525AD" w:rsidRPr="009525AD" w:rsidRDefault="009525AD" w:rsidP="00112E88">
      <w:pPr>
        <w:pStyle w:val="a4"/>
        <w:numPr>
          <w:ilvl w:val="0"/>
          <w:numId w:val="65"/>
        </w:numPr>
        <w:rPr>
          <w:lang w:bidi="ru-RU"/>
        </w:rPr>
      </w:pPr>
      <w:r w:rsidRPr="009525AD">
        <w:rPr>
          <w:lang w:bidi="ru-RU"/>
        </w:rPr>
        <w:t>осуществить строительство нового жилья на свободных территориях;</w:t>
      </w:r>
    </w:p>
    <w:p w:rsidR="009525AD" w:rsidRPr="009525AD" w:rsidRDefault="009525AD" w:rsidP="00112E88">
      <w:pPr>
        <w:pStyle w:val="a4"/>
        <w:numPr>
          <w:ilvl w:val="0"/>
          <w:numId w:val="65"/>
        </w:numPr>
        <w:rPr>
          <w:lang w:bidi="ru-RU"/>
        </w:rPr>
      </w:pPr>
      <w:r w:rsidRPr="009525AD">
        <w:rPr>
          <w:lang w:bidi="ru-RU"/>
        </w:rPr>
        <w:t>расселить население, проживающее в санитарно-защитных зонах;</w:t>
      </w:r>
    </w:p>
    <w:p w:rsidR="009525AD" w:rsidRPr="009525AD" w:rsidRDefault="009525AD" w:rsidP="00112E88">
      <w:pPr>
        <w:pStyle w:val="a4"/>
        <w:numPr>
          <w:ilvl w:val="0"/>
          <w:numId w:val="65"/>
        </w:numPr>
        <w:rPr>
          <w:lang w:bidi="ru-RU"/>
        </w:rPr>
      </w:pPr>
      <w:r w:rsidRPr="009525AD">
        <w:rPr>
          <w:lang w:bidi="ru-RU"/>
        </w:rPr>
        <w:t>осуществлять строительство технологичного жилья;</w:t>
      </w:r>
    </w:p>
    <w:p w:rsidR="009525AD" w:rsidRPr="009525AD" w:rsidRDefault="009525AD" w:rsidP="00112E88">
      <w:pPr>
        <w:pStyle w:val="a4"/>
        <w:numPr>
          <w:ilvl w:val="0"/>
          <w:numId w:val="65"/>
        </w:numPr>
        <w:rPr>
          <w:lang w:bidi="ru-RU"/>
        </w:rPr>
      </w:pPr>
      <w:r w:rsidRPr="009525AD">
        <w:rPr>
          <w:lang w:bidi="ru-RU"/>
        </w:rPr>
        <w:t>развивать ипотечное жилищное кредитование;</w:t>
      </w:r>
    </w:p>
    <w:p w:rsidR="009525AD" w:rsidRPr="009525AD" w:rsidRDefault="009525AD" w:rsidP="00112E88">
      <w:pPr>
        <w:pStyle w:val="a4"/>
        <w:numPr>
          <w:ilvl w:val="0"/>
          <w:numId w:val="65"/>
        </w:numPr>
        <w:rPr>
          <w:lang w:bidi="ru-RU"/>
        </w:rPr>
      </w:pPr>
      <w:r w:rsidRPr="009525AD">
        <w:rPr>
          <w:lang w:bidi="ru-RU"/>
        </w:rPr>
        <w:t>обеспечить жилыми помещениями отдельные категории населения и малоимущих граждан.</w:t>
      </w:r>
    </w:p>
    <w:p w:rsidR="009525AD" w:rsidRPr="009525AD" w:rsidRDefault="009525AD" w:rsidP="009525AD">
      <w:pPr>
        <w:pStyle w:val="a4"/>
        <w:rPr>
          <w:lang w:bidi="ru-RU"/>
        </w:rPr>
      </w:pPr>
      <w:r w:rsidRPr="009525AD">
        <w:rPr>
          <w:lang w:bidi="ru-RU"/>
        </w:rPr>
        <w:t>В соответствии с принятым в проекте демографическим прогнозом и установленным нормативом жилищной обеспеченности общая площадь жило</w:t>
      </w:r>
      <w:r w:rsidR="006C039D">
        <w:rPr>
          <w:lang w:bidi="ru-RU"/>
        </w:rPr>
        <w:t>го фонда на 2040</w:t>
      </w:r>
      <w:r w:rsidRPr="009525AD">
        <w:rPr>
          <w:lang w:bidi="ru-RU"/>
        </w:rPr>
        <w:t xml:space="preserve"> год должна составить не менее </w:t>
      </w:r>
      <w:r w:rsidR="000B1649" w:rsidRPr="005C7EE5">
        <w:rPr>
          <w:lang w:bidi="ru-RU"/>
        </w:rPr>
        <w:t>35</w:t>
      </w:r>
      <w:r w:rsidRPr="005C7EE5">
        <w:rPr>
          <w:lang w:bidi="ru-RU"/>
        </w:rPr>
        <w:t>,0</w:t>
      </w:r>
      <w:r w:rsidRPr="009525AD">
        <w:rPr>
          <w:lang w:bidi="ru-RU"/>
        </w:rPr>
        <w:t xml:space="preserve"> м</w:t>
      </w:r>
      <w:proofErr w:type="gramStart"/>
      <w:r w:rsidRPr="009525AD">
        <w:rPr>
          <w:vertAlign w:val="superscript"/>
          <w:lang w:bidi="ru-RU"/>
        </w:rPr>
        <w:t>2</w:t>
      </w:r>
      <w:proofErr w:type="gramEnd"/>
      <w:r w:rsidRPr="009525AD">
        <w:rPr>
          <w:lang w:bidi="ru-RU"/>
        </w:rPr>
        <w:t>, с учетом комфортности возводимого жилья. Показатель жилищной обеспеченности принят с учётом прогнозируемого изменения в структуре существующего жилого фонда с его постепенной реновацией в границах существующих участков.</w:t>
      </w:r>
    </w:p>
    <w:p w:rsidR="006D14E8" w:rsidRPr="009525AD" w:rsidRDefault="009525AD" w:rsidP="009525AD">
      <w:pPr>
        <w:pStyle w:val="a4"/>
        <w:rPr>
          <w:lang w:bidi="ru-RU"/>
        </w:rPr>
      </w:pPr>
      <w:r w:rsidRPr="009525AD">
        <w:rPr>
          <w:lang w:bidi="ru-RU"/>
        </w:rPr>
        <w:t>Улучшение качества жилой среды, повышение комфортности должно обеспечиваться не только за счет нового строительства, но и за счет комплексного обновления существующей жилой застройки.</w:t>
      </w:r>
    </w:p>
    <w:p w:rsidR="009525AD" w:rsidRPr="009525AD" w:rsidRDefault="009525AD" w:rsidP="007A2E92">
      <w:pPr>
        <w:pStyle w:val="a4"/>
        <w:outlineLvl w:val="1"/>
        <w:rPr>
          <w:b/>
          <w:bCs/>
          <w:lang w:bidi="ru-RU"/>
        </w:rPr>
      </w:pPr>
      <w:bookmarkStart w:id="113" w:name="_Toc1665163"/>
      <w:bookmarkStart w:id="114" w:name="_Toc7531959"/>
      <w:r w:rsidRPr="009525AD">
        <w:rPr>
          <w:b/>
          <w:bCs/>
          <w:lang w:bidi="ru-RU"/>
        </w:rPr>
        <w:t>3.7. Развитие социальной инфраструктуры</w:t>
      </w:r>
      <w:bookmarkEnd w:id="113"/>
      <w:bookmarkEnd w:id="114"/>
    </w:p>
    <w:p w:rsidR="009525AD" w:rsidRPr="009525AD" w:rsidRDefault="009525AD" w:rsidP="009525AD">
      <w:pPr>
        <w:pStyle w:val="a4"/>
        <w:rPr>
          <w:lang w:bidi="ru-RU"/>
        </w:rPr>
      </w:pPr>
      <w:r w:rsidRPr="009525AD">
        <w:rPr>
          <w:lang w:bidi="ru-RU"/>
        </w:rPr>
        <w:t>Цель данной части проекта - формирование социально-культурной системы обслуживания, которая бы позволила обеспечить человека всем необходимым в разумных, экономически оправданных пределах по радиусу доступности и ассортименту услуг, повысить уровень жизни населения, создать полноценные условия труда, быта и отдыха жителей поселения.</w:t>
      </w:r>
    </w:p>
    <w:p w:rsidR="009525AD" w:rsidRPr="009525AD" w:rsidRDefault="009525AD" w:rsidP="009525AD">
      <w:pPr>
        <w:pStyle w:val="a4"/>
        <w:rPr>
          <w:lang w:bidi="ru-RU"/>
        </w:rPr>
      </w:pPr>
      <w:r w:rsidRPr="009525AD">
        <w:rPr>
          <w:lang w:bidi="ru-RU"/>
        </w:rPr>
        <w:t xml:space="preserve">В зависимости от нормативной частоты посещения населением объекты культурно-бытового обслуживания подразделяются </w:t>
      </w:r>
      <w:proofErr w:type="gramStart"/>
      <w:r w:rsidRPr="009525AD">
        <w:rPr>
          <w:lang w:bidi="ru-RU"/>
        </w:rPr>
        <w:t>на</w:t>
      </w:r>
      <w:proofErr w:type="gramEnd"/>
      <w:r w:rsidRPr="009525AD">
        <w:rPr>
          <w:lang w:bidi="ru-RU"/>
        </w:rPr>
        <w:t>:</w:t>
      </w:r>
    </w:p>
    <w:p w:rsidR="009525AD" w:rsidRPr="009525AD" w:rsidRDefault="009525AD" w:rsidP="00112E88">
      <w:pPr>
        <w:pStyle w:val="a4"/>
        <w:numPr>
          <w:ilvl w:val="0"/>
          <w:numId w:val="67"/>
        </w:numPr>
        <w:rPr>
          <w:lang w:bidi="ru-RU"/>
        </w:rPr>
      </w:pPr>
      <w:r w:rsidRPr="009525AD">
        <w:rPr>
          <w:lang w:bidi="ru-RU"/>
        </w:rPr>
        <w:t>объекты повседневного пользования – детские сады, школы, магазины повседневного спроса;</w:t>
      </w:r>
    </w:p>
    <w:p w:rsidR="009525AD" w:rsidRPr="009525AD" w:rsidRDefault="009525AD" w:rsidP="00112E88">
      <w:pPr>
        <w:pStyle w:val="a4"/>
        <w:numPr>
          <w:ilvl w:val="0"/>
          <w:numId w:val="67"/>
        </w:numPr>
        <w:rPr>
          <w:lang w:bidi="ru-RU"/>
        </w:rPr>
      </w:pPr>
      <w:r w:rsidRPr="009525AD">
        <w:rPr>
          <w:lang w:bidi="ru-RU"/>
        </w:rPr>
        <w:t>объекты периодического пользования – культурные центры, клубные помещения, учреждения торговли и быта, общественного питания, спортивные школы, спортивные залы;</w:t>
      </w:r>
    </w:p>
    <w:p w:rsidR="009525AD" w:rsidRPr="009525AD" w:rsidRDefault="009525AD" w:rsidP="00112E88">
      <w:pPr>
        <w:pStyle w:val="a4"/>
        <w:numPr>
          <w:ilvl w:val="0"/>
          <w:numId w:val="67"/>
        </w:numPr>
        <w:rPr>
          <w:lang w:bidi="ru-RU"/>
        </w:rPr>
      </w:pPr>
      <w:r w:rsidRPr="009525AD">
        <w:rPr>
          <w:lang w:bidi="ru-RU"/>
        </w:rPr>
        <w:t>объекты эпизодического пользования – административные учреждения районного значения.</w:t>
      </w:r>
    </w:p>
    <w:p w:rsidR="009525AD" w:rsidRPr="009525AD" w:rsidRDefault="009525AD" w:rsidP="009525AD">
      <w:pPr>
        <w:pStyle w:val="a4"/>
        <w:rPr>
          <w:lang w:bidi="ru-RU"/>
        </w:rPr>
      </w:pPr>
      <w:r w:rsidRPr="009525AD">
        <w:rPr>
          <w:lang w:bidi="ru-RU"/>
        </w:rPr>
        <w:lastRenderedPageBreak/>
        <w:t xml:space="preserve">Нормативный подход к размещению объектов культурного обслуживания, согласно которому общая емкость учреждений обслуживания какого-либо типа определяется в зависимости от численности населения нормативного показателя емкости учреждений, создает неравноценные условия </w:t>
      </w:r>
      <w:proofErr w:type="gramStart"/>
      <w:r w:rsidRPr="009525AD">
        <w:rPr>
          <w:lang w:bidi="ru-RU"/>
        </w:rPr>
        <w:t>удовлетворения потребностей населения сельских поселений различной величины</w:t>
      </w:r>
      <w:proofErr w:type="gramEnd"/>
      <w:r w:rsidRPr="009525AD">
        <w:rPr>
          <w:lang w:bidi="ru-RU"/>
        </w:rPr>
        <w:t>. Поэтому при прогнозе мероприятий по новому строительству и реконструкции существующих объектов культуры и искусства руководствовались принципом обеспечения в полном объеме всех поселений культурно-досуговыми учреждениями и общедоступными библиотеками, вне зависимости от численности жителей или удаленности от крупных населенных пунктов. Важнейшим требованием к размещению учреждений и центров, обслуживающих группы населенных мест, является наличие развитой транспортной инфраструктуры.</w:t>
      </w:r>
    </w:p>
    <w:p w:rsidR="009525AD" w:rsidRPr="009525AD" w:rsidRDefault="009525AD" w:rsidP="009525AD">
      <w:pPr>
        <w:pStyle w:val="a4"/>
        <w:rPr>
          <w:lang w:bidi="ru-RU"/>
        </w:rPr>
      </w:pPr>
      <w:r w:rsidRPr="009525AD">
        <w:rPr>
          <w:lang w:bidi="ru-RU"/>
        </w:rPr>
        <w:t>В проекте произведен подробный расчет потребности в учреждениях социального и культурно-бытового обслуживания постоянного населения</w:t>
      </w:r>
      <w:proofErr w:type="gramStart"/>
      <w:r w:rsidRPr="009525AD">
        <w:rPr>
          <w:lang w:bidi="ru-RU"/>
        </w:rPr>
        <w:t>.</w:t>
      </w:r>
      <w:proofErr w:type="gramEnd"/>
      <w:r w:rsidRPr="009525AD">
        <w:rPr>
          <w:lang w:bidi="ru-RU"/>
        </w:rPr>
        <w:t xml:space="preserve"> </w:t>
      </w:r>
      <w:proofErr w:type="gramStart"/>
      <w:r w:rsidRPr="009525AD">
        <w:rPr>
          <w:lang w:bidi="ru-RU"/>
        </w:rPr>
        <w:t>с</w:t>
      </w:r>
      <w:proofErr w:type="gramEnd"/>
      <w:r w:rsidRPr="009525AD">
        <w:rPr>
          <w:lang w:bidi="ru-RU"/>
        </w:rPr>
        <w:t>ельского поселения на расчетный срок. Расчет выполнен на основании действующих нормативов градостроительного проектирования Республики Дагестан, и помимо нормативного уровня обеспеченности, учитывает виды и радиусы обслуживания объектов социально-культурной инфраструктуры и представляет собой прогнозные показатели, минимально необходимые для устойчивого развития территории. В результате инвестиционной деятельности возможно развитие дополнительных сфер представления рекреационных и иных услуг, способствующих повышению уровня привлекательности проектируемой территории.</w:t>
      </w:r>
    </w:p>
    <w:p w:rsidR="009525AD" w:rsidRPr="009525AD" w:rsidRDefault="009525AD" w:rsidP="007A2E92">
      <w:pPr>
        <w:pStyle w:val="a4"/>
        <w:outlineLvl w:val="2"/>
        <w:rPr>
          <w:b/>
          <w:bCs/>
        </w:rPr>
      </w:pPr>
      <w:bookmarkStart w:id="115" w:name="_Toc528741450"/>
      <w:bookmarkStart w:id="116" w:name="_Toc1665164"/>
      <w:bookmarkStart w:id="117" w:name="_Toc7531960"/>
      <w:r w:rsidRPr="009525AD">
        <w:rPr>
          <w:b/>
          <w:bCs/>
        </w:rPr>
        <w:t>3.7.1. Расчет потребности в учреждениях социального и культурного обслуживания</w:t>
      </w:r>
      <w:bookmarkEnd w:id="115"/>
      <w:bookmarkEnd w:id="116"/>
      <w:bookmarkEnd w:id="117"/>
    </w:p>
    <w:tbl>
      <w:tblPr>
        <w:tblW w:w="9782"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7"/>
        <w:gridCol w:w="1843"/>
        <w:gridCol w:w="850"/>
        <w:gridCol w:w="1985"/>
        <w:gridCol w:w="1276"/>
        <w:gridCol w:w="1134"/>
        <w:gridCol w:w="993"/>
        <w:gridCol w:w="1134"/>
      </w:tblGrid>
      <w:tr w:rsidR="009525AD" w:rsidRPr="0076644D" w:rsidTr="00D0488D">
        <w:trPr>
          <w:trHeight w:val="1050"/>
        </w:trPr>
        <w:tc>
          <w:tcPr>
            <w:tcW w:w="567" w:type="dxa"/>
            <w:shd w:val="clear" w:color="auto" w:fill="auto"/>
            <w:vAlign w:val="center"/>
          </w:tcPr>
          <w:p w:rsidR="009525AD" w:rsidRPr="0076644D" w:rsidRDefault="009525AD"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p>
          <w:p w:rsidR="009525AD" w:rsidRPr="0076644D" w:rsidRDefault="009525AD" w:rsidP="009525AD">
            <w:pPr>
              <w:tabs>
                <w:tab w:val="left" w:pos="567"/>
              </w:tabs>
              <w:spacing w:after="0" w:line="240" w:lineRule="auto"/>
              <w:ind w:right="-2"/>
              <w:jc w:val="both"/>
              <w:rPr>
                <w:rFonts w:ascii="Times New Roman" w:eastAsia="Times New Roman" w:hAnsi="Times New Roman" w:cs="Times New Roman"/>
                <w:b/>
                <w:kern w:val="2"/>
                <w:sz w:val="26"/>
                <w:szCs w:val="26"/>
                <w:lang w:bidi="ru-RU"/>
              </w:rPr>
            </w:pPr>
            <w:r w:rsidRPr="0076644D">
              <w:rPr>
                <w:rFonts w:ascii="Times New Roman" w:eastAsia="Times New Roman" w:hAnsi="Times New Roman" w:cs="Times New Roman"/>
                <w:b/>
                <w:kern w:val="2"/>
                <w:sz w:val="26"/>
                <w:szCs w:val="26"/>
                <w:lang w:bidi="ru-RU"/>
              </w:rPr>
              <w:t xml:space="preserve">№ </w:t>
            </w:r>
            <w:proofErr w:type="gramStart"/>
            <w:r w:rsidRPr="0076644D">
              <w:rPr>
                <w:rFonts w:ascii="Times New Roman" w:eastAsia="Times New Roman" w:hAnsi="Times New Roman" w:cs="Times New Roman"/>
                <w:b/>
                <w:kern w:val="2"/>
                <w:sz w:val="26"/>
                <w:szCs w:val="26"/>
                <w:lang w:bidi="ru-RU"/>
              </w:rPr>
              <w:t>п</w:t>
            </w:r>
            <w:proofErr w:type="gramEnd"/>
            <w:r w:rsidRPr="0076644D">
              <w:rPr>
                <w:rFonts w:ascii="Times New Roman" w:eastAsia="Times New Roman" w:hAnsi="Times New Roman" w:cs="Times New Roman"/>
                <w:b/>
                <w:kern w:val="2"/>
                <w:sz w:val="26"/>
                <w:szCs w:val="26"/>
                <w:lang w:bidi="ru-RU"/>
              </w:rPr>
              <w:t>/п</w:t>
            </w:r>
          </w:p>
        </w:tc>
        <w:tc>
          <w:tcPr>
            <w:tcW w:w="1843" w:type="dxa"/>
            <w:shd w:val="clear" w:color="auto" w:fill="auto"/>
            <w:vAlign w:val="center"/>
          </w:tcPr>
          <w:p w:rsidR="009525AD" w:rsidRPr="0076644D" w:rsidRDefault="009525AD"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p>
          <w:p w:rsidR="009525AD" w:rsidRPr="0076644D" w:rsidRDefault="009525AD"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p>
          <w:p w:rsidR="009525AD" w:rsidRPr="0076644D" w:rsidRDefault="009525AD" w:rsidP="009525AD">
            <w:pPr>
              <w:tabs>
                <w:tab w:val="left" w:pos="567"/>
              </w:tabs>
              <w:spacing w:after="0" w:line="240" w:lineRule="auto"/>
              <w:ind w:right="-2"/>
              <w:jc w:val="both"/>
              <w:rPr>
                <w:rFonts w:ascii="Times New Roman" w:eastAsia="Times New Roman" w:hAnsi="Times New Roman" w:cs="Times New Roman"/>
                <w:b/>
                <w:kern w:val="2"/>
                <w:sz w:val="26"/>
                <w:szCs w:val="26"/>
                <w:lang w:bidi="ru-RU"/>
              </w:rPr>
            </w:pPr>
            <w:r w:rsidRPr="0076644D">
              <w:rPr>
                <w:rFonts w:ascii="Times New Roman" w:eastAsia="Times New Roman" w:hAnsi="Times New Roman" w:cs="Times New Roman"/>
                <w:b/>
                <w:kern w:val="2"/>
                <w:sz w:val="26"/>
                <w:szCs w:val="26"/>
                <w:lang w:bidi="ru-RU"/>
              </w:rPr>
              <w:t>Наименование</w:t>
            </w:r>
          </w:p>
        </w:tc>
        <w:tc>
          <w:tcPr>
            <w:tcW w:w="850" w:type="dxa"/>
            <w:shd w:val="clear" w:color="auto" w:fill="auto"/>
            <w:vAlign w:val="center"/>
          </w:tcPr>
          <w:p w:rsidR="009525AD" w:rsidRPr="0076644D" w:rsidRDefault="009525AD"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p>
          <w:p w:rsidR="009525AD" w:rsidRPr="0076644D" w:rsidRDefault="009525AD" w:rsidP="009525AD">
            <w:pPr>
              <w:tabs>
                <w:tab w:val="left" w:pos="567"/>
              </w:tabs>
              <w:spacing w:after="0" w:line="240" w:lineRule="auto"/>
              <w:ind w:right="-2"/>
              <w:jc w:val="both"/>
              <w:rPr>
                <w:rFonts w:ascii="Times New Roman" w:eastAsia="Times New Roman" w:hAnsi="Times New Roman" w:cs="Times New Roman"/>
                <w:b/>
                <w:kern w:val="2"/>
                <w:sz w:val="26"/>
                <w:szCs w:val="26"/>
                <w:lang w:bidi="ru-RU"/>
              </w:rPr>
            </w:pPr>
            <w:r w:rsidRPr="0076644D">
              <w:rPr>
                <w:rFonts w:ascii="Times New Roman" w:eastAsia="Times New Roman" w:hAnsi="Times New Roman" w:cs="Times New Roman"/>
                <w:b/>
                <w:kern w:val="2"/>
                <w:sz w:val="26"/>
                <w:szCs w:val="26"/>
                <w:lang w:bidi="ru-RU"/>
              </w:rPr>
              <w:t>Единица измерения</w:t>
            </w:r>
          </w:p>
        </w:tc>
        <w:tc>
          <w:tcPr>
            <w:tcW w:w="1985" w:type="dxa"/>
            <w:shd w:val="clear" w:color="auto" w:fill="auto"/>
            <w:vAlign w:val="center"/>
          </w:tcPr>
          <w:p w:rsidR="009525AD" w:rsidRPr="0076644D" w:rsidRDefault="009525AD" w:rsidP="009525AD">
            <w:pPr>
              <w:tabs>
                <w:tab w:val="left" w:pos="567"/>
              </w:tabs>
              <w:spacing w:after="0" w:line="240" w:lineRule="auto"/>
              <w:ind w:right="-2"/>
              <w:jc w:val="both"/>
              <w:rPr>
                <w:rFonts w:ascii="Times New Roman" w:eastAsia="Times New Roman" w:hAnsi="Times New Roman" w:cs="Times New Roman"/>
                <w:b/>
                <w:kern w:val="2"/>
                <w:sz w:val="26"/>
                <w:szCs w:val="26"/>
                <w:lang w:bidi="ru-RU"/>
              </w:rPr>
            </w:pPr>
            <w:r w:rsidRPr="0076644D">
              <w:rPr>
                <w:rFonts w:ascii="Times New Roman" w:eastAsia="Times New Roman" w:hAnsi="Times New Roman" w:cs="Times New Roman"/>
                <w:b/>
                <w:kern w:val="2"/>
                <w:sz w:val="26"/>
                <w:szCs w:val="26"/>
                <w:lang w:bidi="ru-RU"/>
              </w:rPr>
              <w:t>Показатель нормативной потребности (минимальной) согласно Регион</w:t>
            </w:r>
            <w:proofErr w:type="gramStart"/>
            <w:r w:rsidRPr="0076644D">
              <w:rPr>
                <w:rFonts w:ascii="Times New Roman" w:eastAsia="Times New Roman" w:hAnsi="Times New Roman" w:cs="Times New Roman"/>
                <w:b/>
                <w:kern w:val="2"/>
                <w:sz w:val="26"/>
                <w:szCs w:val="26"/>
                <w:lang w:bidi="ru-RU"/>
              </w:rPr>
              <w:t>.</w:t>
            </w:r>
            <w:proofErr w:type="gramEnd"/>
            <w:r w:rsidRPr="0076644D">
              <w:rPr>
                <w:rFonts w:ascii="Times New Roman" w:eastAsia="Times New Roman" w:hAnsi="Times New Roman" w:cs="Times New Roman"/>
                <w:b/>
                <w:kern w:val="2"/>
                <w:sz w:val="26"/>
                <w:szCs w:val="26"/>
                <w:lang w:bidi="ru-RU"/>
              </w:rPr>
              <w:t xml:space="preserve"> </w:t>
            </w:r>
            <w:proofErr w:type="gramStart"/>
            <w:r w:rsidRPr="0076644D">
              <w:rPr>
                <w:rFonts w:ascii="Times New Roman" w:eastAsia="Times New Roman" w:hAnsi="Times New Roman" w:cs="Times New Roman"/>
                <w:b/>
                <w:kern w:val="2"/>
                <w:sz w:val="26"/>
                <w:szCs w:val="26"/>
                <w:lang w:bidi="ru-RU"/>
              </w:rPr>
              <w:t>н</w:t>
            </w:r>
            <w:proofErr w:type="gramEnd"/>
            <w:r w:rsidRPr="0076644D">
              <w:rPr>
                <w:rFonts w:ascii="Times New Roman" w:eastAsia="Times New Roman" w:hAnsi="Times New Roman" w:cs="Times New Roman"/>
                <w:b/>
                <w:kern w:val="2"/>
                <w:sz w:val="26"/>
                <w:szCs w:val="26"/>
                <w:lang w:bidi="ru-RU"/>
              </w:rPr>
              <w:t>ормативам ГП</w:t>
            </w:r>
          </w:p>
        </w:tc>
        <w:tc>
          <w:tcPr>
            <w:tcW w:w="1276" w:type="dxa"/>
            <w:shd w:val="clear" w:color="auto" w:fill="auto"/>
            <w:vAlign w:val="center"/>
          </w:tcPr>
          <w:p w:rsidR="009525AD" w:rsidRPr="0076644D" w:rsidRDefault="009525AD" w:rsidP="000B1649">
            <w:pPr>
              <w:tabs>
                <w:tab w:val="left" w:pos="567"/>
              </w:tabs>
              <w:spacing w:after="0" w:line="240" w:lineRule="auto"/>
              <w:ind w:right="-2"/>
              <w:jc w:val="both"/>
              <w:rPr>
                <w:rFonts w:ascii="Times New Roman" w:eastAsia="Times New Roman" w:hAnsi="Times New Roman" w:cs="Times New Roman"/>
                <w:b/>
                <w:kern w:val="2"/>
                <w:sz w:val="26"/>
                <w:szCs w:val="26"/>
                <w:lang w:bidi="ru-RU"/>
              </w:rPr>
            </w:pPr>
            <w:r w:rsidRPr="0076644D">
              <w:rPr>
                <w:rFonts w:ascii="Times New Roman" w:eastAsia="Times New Roman" w:hAnsi="Times New Roman" w:cs="Times New Roman"/>
                <w:b/>
                <w:kern w:val="2"/>
                <w:sz w:val="26"/>
                <w:szCs w:val="26"/>
                <w:lang w:bidi="ru-RU"/>
              </w:rPr>
              <w:t>Минимальная нормативная потребность в объектах (</w:t>
            </w:r>
            <w:r w:rsidR="000B1649" w:rsidRPr="0076644D">
              <w:rPr>
                <w:rFonts w:ascii="Times New Roman" w:eastAsia="Times New Roman" w:hAnsi="Times New Roman" w:cs="Times New Roman"/>
                <w:b/>
                <w:kern w:val="2"/>
                <w:sz w:val="26"/>
                <w:szCs w:val="26"/>
                <w:lang w:bidi="ru-RU"/>
              </w:rPr>
              <w:t>4,5</w:t>
            </w:r>
            <w:r w:rsidRPr="0076644D">
              <w:rPr>
                <w:rFonts w:ascii="Times New Roman" w:eastAsia="Times New Roman" w:hAnsi="Times New Roman" w:cs="Times New Roman"/>
                <w:b/>
                <w:kern w:val="2"/>
                <w:sz w:val="26"/>
                <w:szCs w:val="26"/>
                <w:lang w:bidi="ru-RU"/>
              </w:rPr>
              <w:t xml:space="preserve"> тыс. чел.)</w:t>
            </w:r>
          </w:p>
        </w:tc>
        <w:tc>
          <w:tcPr>
            <w:tcW w:w="1134" w:type="dxa"/>
            <w:shd w:val="clear" w:color="auto" w:fill="auto"/>
            <w:vAlign w:val="center"/>
          </w:tcPr>
          <w:p w:rsidR="009525AD" w:rsidRPr="0076644D" w:rsidRDefault="009525AD" w:rsidP="009525AD">
            <w:pPr>
              <w:tabs>
                <w:tab w:val="left" w:pos="567"/>
              </w:tabs>
              <w:spacing w:after="0" w:line="240" w:lineRule="auto"/>
              <w:ind w:right="-2"/>
              <w:jc w:val="both"/>
              <w:rPr>
                <w:rFonts w:ascii="Times New Roman" w:eastAsia="Times New Roman" w:hAnsi="Times New Roman" w:cs="Times New Roman"/>
                <w:b/>
                <w:kern w:val="2"/>
                <w:sz w:val="26"/>
                <w:szCs w:val="26"/>
                <w:lang w:bidi="ru-RU"/>
              </w:rPr>
            </w:pPr>
            <w:r w:rsidRPr="0076644D">
              <w:rPr>
                <w:rFonts w:ascii="Times New Roman" w:eastAsia="Times New Roman" w:hAnsi="Times New Roman" w:cs="Times New Roman"/>
                <w:b/>
                <w:kern w:val="2"/>
                <w:sz w:val="26"/>
                <w:szCs w:val="26"/>
                <w:lang w:bidi="ru-RU"/>
              </w:rPr>
              <w:t>Сохраняемая вместимость</w:t>
            </w:r>
          </w:p>
          <w:p w:rsidR="009525AD" w:rsidRPr="0076644D" w:rsidRDefault="009525AD" w:rsidP="009525AD">
            <w:pPr>
              <w:tabs>
                <w:tab w:val="left" w:pos="567"/>
              </w:tabs>
              <w:spacing w:after="0" w:line="240" w:lineRule="auto"/>
              <w:ind w:right="-2"/>
              <w:jc w:val="both"/>
              <w:rPr>
                <w:rFonts w:ascii="Times New Roman" w:eastAsia="Times New Roman" w:hAnsi="Times New Roman" w:cs="Times New Roman"/>
                <w:b/>
                <w:kern w:val="2"/>
                <w:sz w:val="26"/>
                <w:szCs w:val="26"/>
                <w:lang w:bidi="ru-RU"/>
              </w:rPr>
            </w:pPr>
            <w:r w:rsidRPr="0076644D">
              <w:rPr>
                <w:rFonts w:ascii="Times New Roman" w:eastAsia="Times New Roman" w:hAnsi="Times New Roman" w:cs="Times New Roman"/>
                <w:b/>
                <w:kern w:val="2"/>
                <w:sz w:val="26"/>
                <w:szCs w:val="26"/>
                <w:lang w:bidi="ru-RU"/>
              </w:rPr>
              <w:t>/современное состояние</w:t>
            </w:r>
          </w:p>
        </w:tc>
        <w:tc>
          <w:tcPr>
            <w:tcW w:w="993" w:type="dxa"/>
            <w:shd w:val="clear" w:color="auto" w:fill="auto"/>
            <w:vAlign w:val="center"/>
          </w:tcPr>
          <w:p w:rsidR="009525AD" w:rsidRPr="0076644D" w:rsidRDefault="009525AD" w:rsidP="009525AD">
            <w:pPr>
              <w:tabs>
                <w:tab w:val="left" w:pos="567"/>
              </w:tabs>
              <w:spacing w:after="0" w:line="240" w:lineRule="auto"/>
              <w:ind w:right="-2"/>
              <w:jc w:val="both"/>
              <w:rPr>
                <w:rFonts w:ascii="Times New Roman" w:eastAsia="Times New Roman" w:hAnsi="Times New Roman" w:cs="Times New Roman"/>
                <w:b/>
                <w:kern w:val="2"/>
                <w:sz w:val="26"/>
                <w:szCs w:val="26"/>
                <w:lang w:bidi="ru-RU"/>
              </w:rPr>
            </w:pPr>
            <w:r w:rsidRPr="0076644D">
              <w:rPr>
                <w:rFonts w:ascii="Times New Roman" w:eastAsia="Times New Roman" w:hAnsi="Times New Roman" w:cs="Times New Roman"/>
                <w:b/>
                <w:kern w:val="2"/>
                <w:sz w:val="26"/>
                <w:szCs w:val="26"/>
                <w:lang w:bidi="ru-RU"/>
              </w:rPr>
              <w:t>Требуется</w:t>
            </w:r>
          </w:p>
          <w:p w:rsidR="009525AD" w:rsidRPr="0076644D" w:rsidRDefault="009525AD" w:rsidP="009525AD">
            <w:pPr>
              <w:tabs>
                <w:tab w:val="left" w:pos="567"/>
              </w:tabs>
              <w:spacing w:after="0" w:line="240" w:lineRule="auto"/>
              <w:ind w:right="-2"/>
              <w:jc w:val="both"/>
              <w:rPr>
                <w:rFonts w:ascii="Times New Roman" w:eastAsia="Times New Roman" w:hAnsi="Times New Roman" w:cs="Times New Roman"/>
                <w:b/>
                <w:kern w:val="2"/>
                <w:sz w:val="26"/>
                <w:szCs w:val="26"/>
                <w:lang w:bidi="ru-RU"/>
              </w:rPr>
            </w:pPr>
            <w:r w:rsidRPr="0076644D">
              <w:rPr>
                <w:rFonts w:ascii="Times New Roman" w:eastAsia="Times New Roman" w:hAnsi="Times New Roman" w:cs="Times New Roman"/>
                <w:b/>
                <w:kern w:val="2"/>
                <w:sz w:val="26"/>
                <w:szCs w:val="26"/>
                <w:lang w:bidi="ru-RU"/>
              </w:rPr>
              <w:t>дополнительно</w:t>
            </w:r>
          </w:p>
          <w:p w:rsidR="009525AD" w:rsidRPr="0076644D" w:rsidRDefault="009525AD" w:rsidP="009525AD">
            <w:pPr>
              <w:tabs>
                <w:tab w:val="left" w:pos="567"/>
              </w:tabs>
              <w:spacing w:after="0" w:line="240" w:lineRule="auto"/>
              <w:ind w:right="-2"/>
              <w:jc w:val="both"/>
              <w:rPr>
                <w:rFonts w:ascii="Times New Roman" w:eastAsia="Times New Roman" w:hAnsi="Times New Roman" w:cs="Times New Roman"/>
                <w:b/>
                <w:kern w:val="2"/>
                <w:sz w:val="26"/>
                <w:szCs w:val="26"/>
                <w:lang w:bidi="ru-RU"/>
              </w:rPr>
            </w:pPr>
          </w:p>
        </w:tc>
        <w:tc>
          <w:tcPr>
            <w:tcW w:w="1134" w:type="dxa"/>
            <w:shd w:val="clear" w:color="auto" w:fill="auto"/>
            <w:vAlign w:val="center"/>
          </w:tcPr>
          <w:p w:rsidR="009525AD" w:rsidRPr="0076644D" w:rsidRDefault="009525AD" w:rsidP="009525AD">
            <w:pPr>
              <w:tabs>
                <w:tab w:val="left" w:pos="567"/>
              </w:tabs>
              <w:spacing w:after="0" w:line="240" w:lineRule="auto"/>
              <w:ind w:right="-2"/>
              <w:jc w:val="both"/>
              <w:rPr>
                <w:rFonts w:ascii="Times New Roman" w:eastAsia="Times New Roman" w:hAnsi="Times New Roman" w:cs="Times New Roman"/>
                <w:b/>
                <w:kern w:val="2"/>
                <w:sz w:val="26"/>
                <w:szCs w:val="26"/>
                <w:lang w:bidi="ru-RU"/>
              </w:rPr>
            </w:pPr>
            <w:r w:rsidRPr="0076644D">
              <w:rPr>
                <w:rFonts w:ascii="Times New Roman" w:eastAsia="Times New Roman" w:hAnsi="Times New Roman" w:cs="Times New Roman"/>
                <w:b/>
                <w:kern w:val="2"/>
                <w:sz w:val="26"/>
                <w:szCs w:val="26"/>
                <w:lang w:bidi="ru-RU"/>
              </w:rPr>
              <w:t>Принято генеральным плано</w:t>
            </w:r>
            <w:r w:rsidR="00C24B00" w:rsidRPr="0076644D">
              <w:rPr>
                <w:rFonts w:ascii="Times New Roman" w:eastAsia="Times New Roman" w:hAnsi="Times New Roman" w:cs="Times New Roman"/>
                <w:b/>
                <w:kern w:val="2"/>
                <w:sz w:val="26"/>
                <w:szCs w:val="26"/>
                <w:lang w:bidi="ru-RU"/>
              </w:rPr>
              <w:t xml:space="preserve">м </w:t>
            </w:r>
            <w:r w:rsidRPr="0076644D">
              <w:rPr>
                <w:rFonts w:ascii="Times New Roman" w:eastAsia="Times New Roman" w:hAnsi="Times New Roman" w:cs="Times New Roman"/>
                <w:b/>
                <w:kern w:val="2"/>
                <w:sz w:val="26"/>
                <w:szCs w:val="26"/>
                <w:lang w:bidi="ru-RU"/>
              </w:rPr>
              <w:t>на расчетный срок</w:t>
            </w:r>
          </w:p>
        </w:tc>
      </w:tr>
      <w:tr w:rsidR="009525AD" w:rsidRPr="0076644D" w:rsidTr="00D0488D">
        <w:trPr>
          <w:trHeight w:val="299"/>
        </w:trPr>
        <w:tc>
          <w:tcPr>
            <w:tcW w:w="567" w:type="dxa"/>
          </w:tcPr>
          <w:p w:rsidR="009525AD" w:rsidRPr="0076644D" w:rsidRDefault="009525AD"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lastRenderedPageBreak/>
              <w:t>1</w:t>
            </w:r>
          </w:p>
        </w:tc>
        <w:tc>
          <w:tcPr>
            <w:tcW w:w="1843" w:type="dxa"/>
          </w:tcPr>
          <w:p w:rsidR="009525AD" w:rsidRPr="0076644D" w:rsidRDefault="009525AD"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2</w:t>
            </w:r>
          </w:p>
        </w:tc>
        <w:tc>
          <w:tcPr>
            <w:tcW w:w="850" w:type="dxa"/>
          </w:tcPr>
          <w:p w:rsidR="009525AD" w:rsidRPr="0076644D" w:rsidRDefault="009525AD"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3</w:t>
            </w:r>
          </w:p>
        </w:tc>
        <w:tc>
          <w:tcPr>
            <w:tcW w:w="1985" w:type="dxa"/>
          </w:tcPr>
          <w:p w:rsidR="009525AD" w:rsidRPr="0076644D" w:rsidRDefault="009525AD"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4</w:t>
            </w:r>
          </w:p>
        </w:tc>
        <w:tc>
          <w:tcPr>
            <w:tcW w:w="1276" w:type="dxa"/>
          </w:tcPr>
          <w:p w:rsidR="009525AD" w:rsidRPr="0076644D" w:rsidRDefault="009525AD"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5</w:t>
            </w:r>
          </w:p>
        </w:tc>
        <w:tc>
          <w:tcPr>
            <w:tcW w:w="1134" w:type="dxa"/>
          </w:tcPr>
          <w:p w:rsidR="009525AD" w:rsidRPr="0076644D" w:rsidRDefault="009525AD"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6</w:t>
            </w:r>
          </w:p>
        </w:tc>
        <w:tc>
          <w:tcPr>
            <w:tcW w:w="993" w:type="dxa"/>
          </w:tcPr>
          <w:p w:rsidR="009525AD" w:rsidRPr="0076644D" w:rsidRDefault="009525AD"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7</w:t>
            </w:r>
          </w:p>
        </w:tc>
        <w:tc>
          <w:tcPr>
            <w:tcW w:w="1134" w:type="dxa"/>
          </w:tcPr>
          <w:p w:rsidR="009525AD" w:rsidRPr="0076644D" w:rsidRDefault="009525AD"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8</w:t>
            </w:r>
          </w:p>
        </w:tc>
      </w:tr>
      <w:tr w:rsidR="009525AD" w:rsidRPr="0076644D" w:rsidTr="00D0488D">
        <w:trPr>
          <w:trHeight w:val="299"/>
        </w:trPr>
        <w:tc>
          <w:tcPr>
            <w:tcW w:w="9782" w:type="dxa"/>
            <w:gridSpan w:val="8"/>
            <w:shd w:val="clear" w:color="auto" w:fill="FBD4B4" w:themeFill="accent6" w:themeFillTint="66"/>
          </w:tcPr>
          <w:p w:rsidR="009525AD" w:rsidRPr="0076644D" w:rsidRDefault="009525AD" w:rsidP="009525AD">
            <w:pPr>
              <w:tabs>
                <w:tab w:val="left" w:pos="567"/>
              </w:tabs>
              <w:spacing w:after="0" w:line="240" w:lineRule="auto"/>
              <w:ind w:right="-2"/>
              <w:jc w:val="both"/>
              <w:rPr>
                <w:rFonts w:ascii="Times New Roman" w:eastAsia="Times New Roman" w:hAnsi="Times New Roman" w:cs="Times New Roman"/>
                <w:b/>
                <w:kern w:val="2"/>
                <w:sz w:val="26"/>
                <w:szCs w:val="26"/>
                <w:lang w:bidi="ru-RU"/>
              </w:rPr>
            </w:pPr>
            <w:r w:rsidRPr="0076644D">
              <w:rPr>
                <w:rFonts w:ascii="Times New Roman" w:eastAsia="Times New Roman" w:hAnsi="Times New Roman" w:cs="Times New Roman"/>
                <w:b/>
                <w:kern w:val="2"/>
                <w:sz w:val="26"/>
                <w:szCs w:val="26"/>
                <w:lang w:bidi="ru-RU"/>
              </w:rPr>
              <w:t>Учреждения образования</w:t>
            </w:r>
          </w:p>
          <w:p w:rsidR="006D14E8" w:rsidRPr="0076644D" w:rsidRDefault="006D14E8" w:rsidP="009525AD">
            <w:pPr>
              <w:tabs>
                <w:tab w:val="left" w:pos="567"/>
              </w:tabs>
              <w:spacing w:after="0" w:line="240" w:lineRule="auto"/>
              <w:ind w:right="-2"/>
              <w:jc w:val="both"/>
              <w:rPr>
                <w:rFonts w:ascii="Times New Roman" w:eastAsia="Times New Roman" w:hAnsi="Times New Roman" w:cs="Times New Roman"/>
                <w:b/>
                <w:kern w:val="2"/>
                <w:sz w:val="26"/>
                <w:szCs w:val="26"/>
                <w:lang w:bidi="ru-RU"/>
              </w:rPr>
            </w:pPr>
          </w:p>
        </w:tc>
      </w:tr>
      <w:tr w:rsidR="009525AD" w:rsidRPr="0076644D" w:rsidTr="00D0488D">
        <w:trPr>
          <w:trHeight w:val="2323"/>
        </w:trPr>
        <w:tc>
          <w:tcPr>
            <w:tcW w:w="567" w:type="dxa"/>
          </w:tcPr>
          <w:p w:rsidR="009525AD" w:rsidRPr="0076644D" w:rsidRDefault="009525AD"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p>
        </w:tc>
        <w:tc>
          <w:tcPr>
            <w:tcW w:w="1843" w:type="dxa"/>
          </w:tcPr>
          <w:p w:rsidR="009525AD" w:rsidRPr="0076644D" w:rsidRDefault="009525AD"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 xml:space="preserve">Дошкольные образовательные учреждения </w:t>
            </w:r>
          </w:p>
        </w:tc>
        <w:tc>
          <w:tcPr>
            <w:tcW w:w="850" w:type="dxa"/>
          </w:tcPr>
          <w:p w:rsidR="009525AD" w:rsidRPr="0076644D" w:rsidRDefault="009525AD"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мест</w:t>
            </w:r>
          </w:p>
        </w:tc>
        <w:tc>
          <w:tcPr>
            <w:tcW w:w="1985" w:type="dxa"/>
          </w:tcPr>
          <w:p w:rsidR="009525AD" w:rsidRPr="0076644D" w:rsidRDefault="009525AD"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w:t>
            </w:r>
          </w:p>
          <w:p w:rsidR="009525AD" w:rsidRPr="0076644D" w:rsidRDefault="009525AD"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обеспеченности: 85% от численности детей в возрасте 1-6 лет или 72 мест на 1 тыс. чел. населения</w:t>
            </w:r>
          </w:p>
        </w:tc>
        <w:tc>
          <w:tcPr>
            <w:tcW w:w="1276" w:type="dxa"/>
          </w:tcPr>
          <w:p w:rsidR="009525AD" w:rsidRPr="007C256D" w:rsidRDefault="009F531B" w:rsidP="005A331B">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C256D">
              <w:rPr>
                <w:rFonts w:ascii="Times New Roman" w:eastAsia="Times New Roman" w:hAnsi="Times New Roman" w:cs="Times New Roman"/>
                <w:kern w:val="2"/>
                <w:sz w:val="26"/>
                <w:szCs w:val="26"/>
                <w:lang w:bidi="ru-RU"/>
              </w:rPr>
              <w:t>20</w:t>
            </w:r>
          </w:p>
        </w:tc>
        <w:tc>
          <w:tcPr>
            <w:tcW w:w="1134" w:type="dxa"/>
          </w:tcPr>
          <w:p w:rsidR="009525AD" w:rsidRPr="007C256D" w:rsidRDefault="0089559F"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C256D">
              <w:rPr>
                <w:rFonts w:ascii="Times New Roman" w:eastAsia="Times New Roman" w:hAnsi="Times New Roman" w:cs="Times New Roman"/>
                <w:kern w:val="2"/>
                <w:sz w:val="26"/>
                <w:szCs w:val="26"/>
                <w:lang w:bidi="ru-RU"/>
              </w:rPr>
              <w:t>-</w:t>
            </w:r>
          </w:p>
        </w:tc>
        <w:tc>
          <w:tcPr>
            <w:tcW w:w="993" w:type="dxa"/>
          </w:tcPr>
          <w:p w:rsidR="009525AD" w:rsidRPr="007C256D" w:rsidRDefault="009F531B" w:rsidP="005A331B">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C256D">
              <w:rPr>
                <w:rFonts w:ascii="Times New Roman" w:eastAsia="Times New Roman" w:hAnsi="Times New Roman" w:cs="Times New Roman"/>
                <w:kern w:val="2"/>
                <w:sz w:val="26"/>
                <w:szCs w:val="26"/>
                <w:lang w:bidi="ru-RU"/>
              </w:rPr>
              <w:t>15</w:t>
            </w:r>
          </w:p>
        </w:tc>
        <w:tc>
          <w:tcPr>
            <w:tcW w:w="1134" w:type="dxa"/>
          </w:tcPr>
          <w:p w:rsidR="009525AD" w:rsidRPr="007C256D" w:rsidRDefault="009F531B"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C256D">
              <w:rPr>
                <w:rFonts w:ascii="Times New Roman" w:eastAsia="Times New Roman" w:hAnsi="Times New Roman" w:cs="Times New Roman"/>
                <w:kern w:val="2"/>
                <w:sz w:val="26"/>
                <w:szCs w:val="26"/>
                <w:lang w:bidi="ru-RU"/>
              </w:rPr>
              <w:t>35</w:t>
            </w:r>
          </w:p>
        </w:tc>
      </w:tr>
      <w:tr w:rsidR="009525AD" w:rsidRPr="0076644D" w:rsidTr="00D0488D">
        <w:trPr>
          <w:trHeight w:val="299"/>
        </w:trPr>
        <w:tc>
          <w:tcPr>
            <w:tcW w:w="567" w:type="dxa"/>
          </w:tcPr>
          <w:p w:rsidR="009525AD" w:rsidRPr="0076644D" w:rsidRDefault="009525AD"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p>
        </w:tc>
        <w:tc>
          <w:tcPr>
            <w:tcW w:w="1843" w:type="dxa"/>
          </w:tcPr>
          <w:p w:rsidR="009525AD" w:rsidRPr="0076644D" w:rsidRDefault="009525AD"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 xml:space="preserve">Общеобразовательные школы </w:t>
            </w:r>
          </w:p>
        </w:tc>
        <w:tc>
          <w:tcPr>
            <w:tcW w:w="850" w:type="dxa"/>
          </w:tcPr>
          <w:p w:rsidR="009525AD" w:rsidRPr="0076644D" w:rsidRDefault="009525AD"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мест</w:t>
            </w:r>
          </w:p>
        </w:tc>
        <w:tc>
          <w:tcPr>
            <w:tcW w:w="1985" w:type="dxa"/>
          </w:tcPr>
          <w:p w:rsidR="009525AD" w:rsidRPr="0076644D" w:rsidRDefault="009525AD"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1-9кл.-100% 10-</w:t>
            </w:r>
          </w:p>
          <w:p w:rsidR="009525AD" w:rsidRPr="0076644D" w:rsidRDefault="009525AD"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11кл-75% или 136 мест на 1 тыс. чел. населения</w:t>
            </w:r>
          </w:p>
        </w:tc>
        <w:tc>
          <w:tcPr>
            <w:tcW w:w="1276" w:type="dxa"/>
          </w:tcPr>
          <w:p w:rsidR="009525AD" w:rsidRPr="007C256D" w:rsidRDefault="009F531B"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C256D">
              <w:rPr>
                <w:rFonts w:ascii="Times New Roman" w:eastAsia="Times New Roman" w:hAnsi="Times New Roman" w:cs="Times New Roman"/>
                <w:kern w:val="2"/>
                <w:sz w:val="26"/>
                <w:szCs w:val="26"/>
                <w:lang w:bidi="ru-RU"/>
              </w:rPr>
              <w:t>40</w:t>
            </w:r>
          </w:p>
        </w:tc>
        <w:tc>
          <w:tcPr>
            <w:tcW w:w="1134" w:type="dxa"/>
          </w:tcPr>
          <w:p w:rsidR="009525AD" w:rsidRPr="007C256D" w:rsidRDefault="009F531B"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C256D">
              <w:rPr>
                <w:rFonts w:ascii="Times New Roman" w:eastAsia="Times New Roman" w:hAnsi="Times New Roman" w:cs="Times New Roman"/>
                <w:kern w:val="2"/>
                <w:sz w:val="26"/>
                <w:szCs w:val="26"/>
                <w:lang w:bidi="ru-RU"/>
              </w:rPr>
              <w:t>85</w:t>
            </w:r>
          </w:p>
        </w:tc>
        <w:tc>
          <w:tcPr>
            <w:tcW w:w="993" w:type="dxa"/>
          </w:tcPr>
          <w:p w:rsidR="009525AD" w:rsidRPr="007C256D" w:rsidRDefault="009F531B"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C256D">
              <w:rPr>
                <w:rFonts w:ascii="Times New Roman" w:eastAsia="Times New Roman" w:hAnsi="Times New Roman" w:cs="Times New Roman"/>
                <w:kern w:val="2"/>
                <w:sz w:val="26"/>
                <w:szCs w:val="26"/>
                <w:lang w:bidi="ru-RU"/>
              </w:rPr>
              <w:t>-</w:t>
            </w:r>
          </w:p>
        </w:tc>
        <w:tc>
          <w:tcPr>
            <w:tcW w:w="1134" w:type="dxa"/>
          </w:tcPr>
          <w:p w:rsidR="009525AD" w:rsidRPr="007C256D" w:rsidRDefault="009F531B"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C256D">
              <w:rPr>
                <w:rFonts w:ascii="Times New Roman" w:eastAsia="Times New Roman" w:hAnsi="Times New Roman" w:cs="Times New Roman"/>
                <w:kern w:val="2"/>
                <w:sz w:val="26"/>
                <w:szCs w:val="26"/>
                <w:lang w:bidi="ru-RU"/>
              </w:rPr>
              <w:t>100</w:t>
            </w:r>
          </w:p>
        </w:tc>
      </w:tr>
      <w:tr w:rsidR="009525AD" w:rsidRPr="0076644D" w:rsidTr="00D0488D">
        <w:trPr>
          <w:trHeight w:val="1167"/>
        </w:trPr>
        <w:tc>
          <w:tcPr>
            <w:tcW w:w="567" w:type="dxa"/>
          </w:tcPr>
          <w:p w:rsidR="009525AD" w:rsidRPr="0076644D" w:rsidRDefault="009525AD"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p>
        </w:tc>
        <w:tc>
          <w:tcPr>
            <w:tcW w:w="1843" w:type="dxa"/>
          </w:tcPr>
          <w:p w:rsidR="009525AD" w:rsidRPr="0076644D" w:rsidRDefault="009525AD"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Учреждения внешкольного образования</w:t>
            </w:r>
          </w:p>
        </w:tc>
        <w:tc>
          <w:tcPr>
            <w:tcW w:w="850" w:type="dxa"/>
          </w:tcPr>
          <w:p w:rsidR="009525AD" w:rsidRPr="0076644D" w:rsidRDefault="009525AD"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мест</w:t>
            </w:r>
          </w:p>
        </w:tc>
        <w:tc>
          <w:tcPr>
            <w:tcW w:w="1985" w:type="dxa"/>
          </w:tcPr>
          <w:p w:rsidR="009525AD" w:rsidRPr="0076644D" w:rsidRDefault="009525AD"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10% от общего числа школьников</w:t>
            </w:r>
          </w:p>
        </w:tc>
        <w:tc>
          <w:tcPr>
            <w:tcW w:w="1276" w:type="dxa"/>
          </w:tcPr>
          <w:p w:rsidR="009525AD" w:rsidRPr="007C256D" w:rsidRDefault="009F531B"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C256D">
              <w:rPr>
                <w:rFonts w:ascii="Times New Roman" w:eastAsia="Times New Roman" w:hAnsi="Times New Roman" w:cs="Times New Roman"/>
                <w:kern w:val="2"/>
                <w:sz w:val="26"/>
                <w:szCs w:val="26"/>
                <w:lang w:bidi="ru-RU"/>
              </w:rPr>
              <w:t>4</w:t>
            </w:r>
          </w:p>
        </w:tc>
        <w:tc>
          <w:tcPr>
            <w:tcW w:w="1134" w:type="dxa"/>
          </w:tcPr>
          <w:p w:rsidR="009525AD" w:rsidRPr="007C256D" w:rsidRDefault="0089559F"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C256D">
              <w:rPr>
                <w:rFonts w:ascii="Times New Roman" w:eastAsia="Times New Roman" w:hAnsi="Times New Roman" w:cs="Times New Roman"/>
                <w:kern w:val="2"/>
                <w:sz w:val="26"/>
                <w:szCs w:val="26"/>
                <w:lang w:bidi="ru-RU"/>
              </w:rPr>
              <w:t>-</w:t>
            </w:r>
          </w:p>
        </w:tc>
        <w:tc>
          <w:tcPr>
            <w:tcW w:w="993" w:type="dxa"/>
          </w:tcPr>
          <w:p w:rsidR="009525AD" w:rsidRPr="007C256D" w:rsidRDefault="00A7627B"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C256D">
              <w:rPr>
                <w:rFonts w:ascii="Times New Roman" w:eastAsia="Times New Roman" w:hAnsi="Times New Roman" w:cs="Times New Roman"/>
                <w:kern w:val="2"/>
                <w:sz w:val="26"/>
                <w:szCs w:val="26"/>
                <w:lang w:bidi="ru-RU"/>
              </w:rPr>
              <w:t>6</w:t>
            </w:r>
          </w:p>
        </w:tc>
        <w:tc>
          <w:tcPr>
            <w:tcW w:w="1134" w:type="dxa"/>
          </w:tcPr>
          <w:p w:rsidR="009525AD" w:rsidRPr="007C256D" w:rsidRDefault="00A7627B"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C256D">
              <w:rPr>
                <w:rFonts w:ascii="Times New Roman" w:eastAsia="Times New Roman" w:hAnsi="Times New Roman" w:cs="Times New Roman"/>
                <w:kern w:val="2"/>
                <w:sz w:val="26"/>
                <w:szCs w:val="26"/>
                <w:lang w:bidi="ru-RU"/>
              </w:rPr>
              <w:t>10</w:t>
            </w:r>
          </w:p>
        </w:tc>
      </w:tr>
      <w:tr w:rsidR="009525AD" w:rsidRPr="0076644D" w:rsidTr="00D0488D">
        <w:trPr>
          <w:trHeight w:val="299"/>
        </w:trPr>
        <w:tc>
          <w:tcPr>
            <w:tcW w:w="9782" w:type="dxa"/>
            <w:gridSpan w:val="8"/>
            <w:shd w:val="clear" w:color="auto" w:fill="FBD4B4" w:themeFill="accent6" w:themeFillTint="66"/>
          </w:tcPr>
          <w:p w:rsidR="009525AD" w:rsidRPr="0076644D" w:rsidRDefault="009525AD" w:rsidP="009525AD">
            <w:pPr>
              <w:tabs>
                <w:tab w:val="left" w:pos="567"/>
              </w:tabs>
              <w:spacing w:after="0" w:line="240" w:lineRule="auto"/>
              <w:ind w:right="-2"/>
              <w:jc w:val="both"/>
              <w:rPr>
                <w:rFonts w:ascii="Times New Roman" w:eastAsia="Times New Roman" w:hAnsi="Times New Roman" w:cs="Times New Roman"/>
                <w:b/>
                <w:kern w:val="2"/>
                <w:sz w:val="26"/>
                <w:szCs w:val="26"/>
                <w:lang w:bidi="ru-RU"/>
              </w:rPr>
            </w:pPr>
            <w:r w:rsidRPr="0076644D">
              <w:rPr>
                <w:rFonts w:ascii="Times New Roman" w:eastAsia="Times New Roman" w:hAnsi="Times New Roman" w:cs="Times New Roman"/>
                <w:b/>
                <w:kern w:val="2"/>
                <w:sz w:val="26"/>
                <w:szCs w:val="26"/>
                <w:lang w:bidi="ru-RU"/>
              </w:rPr>
              <w:t>Учреждения здравоохранения</w:t>
            </w:r>
          </w:p>
          <w:p w:rsidR="006D14E8" w:rsidRPr="0076644D" w:rsidRDefault="006D14E8" w:rsidP="009525AD">
            <w:pPr>
              <w:tabs>
                <w:tab w:val="left" w:pos="567"/>
              </w:tabs>
              <w:spacing w:after="0" w:line="240" w:lineRule="auto"/>
              <w:ind w:right="-2"/>
              <w:jc w:val="both"/>
              <w:rPr>
                <w:rFonts w:ascii="Times New Roman" w:eastAsia="Times New Roman" w:hAnsi="Times New Roman" w:cs="Times New Roman"/>
                <w:b/>
                <w:kern w:val="2"/>
                <w:sz w:val="26"/>
                <w:szCs w:val="26"/>
                <w:lang w:bidi="ru-RU"/>
              </w:rPr>
            </w:pPr>
          </w:p>
        </w:tc>
      </w:tr>
      <w:tr w:rsidR="009525AD" w:rsidRPr="0076644D" w:rsidTr="00D0488D">
        <w:trPr>
          <w:trHeight w:val="299"/>
        </w:trPr>
        <w:tc>
          <w:tcPr>
            <w:tcW w:w="567" w:type="dxa"/>
          </w:tcPr>
          <w:p w:rsidR="009525AD" w:rsidRPr="0076644D" w:rsidRDefault="009525AD"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p>
        </w:tc>
        <w:tc>
          <w:tcPr>
            <w:tcW w:w="1843" w:type="dxa"/>
          </w:tcPr>
          <w:p w:rsidR="009525AD" w:rsidRPr="0076644D" w:rsidRDefault="009525AD" w:rsidP="00A7627B">
            <w:pPr>
              <w:tabs>
                <w:tab w:val="left" w:pos="567"/>
              </w:tabs>
              <w:spacing w:after="0" w:line="240" w:lineRule="auto"/>
              <w:ind w:right="-2"/>
              <w:jc w:val="both"/>
              <w:rPr>
                <w:rFonts w:ascii="Times New Roman" w:eastAsia="Times New Roman" w:hAnsi="Times New Roman" w:cs="Times New Roman"/>
                <w:kern w:val="2"/>
                <w:sz w:val="26"/>
                <w:szCs w:val="26"/>
                <w:lang w:bidi="ru-RU"/>
              </w:rPr>
            </w:pPr>
            <w:proofErr w:type="gramStart"/>
            <w:r w:rsidRPr="0076644D">
              <w:rPr>
                <w:rFonts w:ascii="Times New Roman" w:eastAsia="Times New Roman" w:hAnsi="Times New Roman" w:cs="Times New Roman"/>
                <w:kern w:val="2"/>
                <w:sz w:val="26"/>
                <w:szCs w:val="26"/>
                <w:lang w:bidi="ru-RU"/>
              </w:rPr>
              <w:t>Стационары всех типов диспансеры и больничные учреждения)</w:t>
            </w:r>
            <w:proofErr w:type="gramEnd"/>
          </w:p>
        </w:tc>
        <w:tc>
          <w:tcPr>
            <w:tcW w:w="850" w:type="dxa"/>
          </w:tcPr>
          <w:p w:rsidR="009525AD" w:rsidRPr="0076644D" w:rsidRDefault="009525AD"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 xml:space="preserve">коек </w:t>
            </w:r>
          </w:p>
        </w:tc>
        <w:tc>
          <w:tcPr>
            <w:tcW w:w="1985" w:type="dxa"/>
          </w:tcPr>
          <w:p w:rsidR="009525AD" w:rsidRPr="0076644D" w:rsidRDefault="0089559F"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w:t>
            </w:r>
          </w:p>
        </w:tc>
        <w:tc>
          <w:tcPr>
            <w:tcW w:w="1276" w:type="dxa"/>
          </w:tcPr>
          <w:p w:rsidR="009525AD" w:rsidRPr="0076644D" w:rsidRDefault="0089559F"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w:t>
            </w:r>
          </w:p>
        </w:tc>
        <w:tc>
          <w:tcPr>
            <w:tcW w:w="1134" w:type="dxa"/>
          </w:tcPr>
          <w:p w:rsidR="009525AD" w:rsidRPr="0076644D" w:rsidRDefault="0089559F"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w:t>
            </w:r>
          </w:p>
        </w:tc>
        <w:tc>
          <w:tcPr>
            <w:tcW w:w="993" w:type="dxa"/>
          </w:tcPr>
          <w:p w:rsidR="009525AD" w:rsidRPr="0076644D" w:rsidRDefault="0089559F"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w:t>
            </w:r>
          </w:p>
        </w:tc>
        <w:tc>
          <w:tcPr>
            <w:tcW w:w="1134" w:type="dxa"/>
          </w:tcPr>
          <w:p w:rsidR="009525AD" w:rsidRPr="0076644D" w:rsidRDefault="0089559F"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w:t>
            </w:r>
          </w:p>
        </w:tc>
      </w:tr>
      <w:tr w:rsidR="009525AD" w:rsidRPr="0076644D" w:rsidTr="00D0488D">
        <w:trPr>
          <w:trHeight w:val="299"/>
        </w:trPr>
        <w:tc>
          <w:tcPr>
            <w:tcW w:w="567" w:type="dxa"/>
          </w:tcPr>
          <w:p w:rsidR="009525AD" w:rsidRPr="0076644D" w:rsidRDefault="009525AD"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p>
        </w:tc>
        <w:tc>
          <w:tcPr>
            <w:tcW w:w="1843" w:type="dxa"/>
          </w:tcPr>
          <w:p w:rsidR="009525AD" w:rsidRPr="0076644D" w:rsidRDefault="009525AD"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Амбулаторн</w:t>
            </w:r>
            <w:proofErr w:type="gramStart"/>
            <w:r w:rsidRPr="0076644D">
              <w:rPr>
                <w:rFonts w:ascii="Times New Roman" w:eastAsia="Times New Roman" w:hAnsi="Times New Roman" w:cs="Times New Roman"/>
                <w:kern w:val="2"/>
                <w:sz w:val="26"/>
                <w:szCs w:val="26"/>
                <w:lang w:bidi="ru-RU"/>
              </w:rPr>
              <w:t>о-</w:t>
            </w:r>
            <w:proofErr w:type="gramEnd"/>
            <w:r w:rsidRPr="0076644D">
              <w:rPr>
                <w:rFonts w:ascii="Times New Roman" w:eastAsia="Times New Roman" w:hAnsi="Times New Roman" w:cs="Times New Roman"/>
                <w:kern w:val="2"/>
                <w:sz w:val="26"/>
                <w:szCs w:val="26"/>
                <w:lang w:bidi="ru-RU"/>
              </w:rPr>
              <w:t xml:space="preserve"> поликлиническая сеть без стационаров, для постоянного населения</w:t>
            </w:r>
          </w:p>
        </w:tc>
        <w:tc>
          <w:tcPr>
            <w:tcW w:w="850" w:type="dxa"/>
          </w:tcPr>
          <w:p w:rsidR="009525AD" w:rsidRPr="0076644D" w:rsidRDefault="009525AD"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посещений в смену</w:t>
            </w:r>
          </w:p>
        </w:tc>
        <w:tc>
          <w:tcPr>
            <w:tcW w:w="1985" w:type="dxa"/>
          </w:tcPr>
          <w:p w:rsidR="009525AD" w:rsidRPr="0076644D" w:rsidRDefault="009525AD"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18,15 на 1 тыс. постоянного населения</w:t>
            </w:r>
          </w:p>
        </w:tc>
        <w:tc>
          <w:tcPr>
            <w:tcW w:w="1276" w:type="dxa"/>
          </w:tcPr>
          <w:p w:rsidR="009525AD" w:rsidRPr="007C256D" w:rsidRDefault="009F531B"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C256D">
              <w:rPr>
                <w:rFonts w:ascii="Times New Roman" w:eastAsia="Times New Roman" w:hAnsi="Times New Roman" w:cs="Times New Roman"/>
                <w:kern w:val="2"/>
                <w:sz w:val="26"/>
                <w:szCs w:val="26"/>
                <w:lang w:bidi="ru-RU"/>
              </w:rPr>
              <w:t>5</w:t>
            </w:r>
          </w:p>
        </w:tc>
        <w:tc>
          <w:tcPr>
            <w:tcW w:w="1134" w:type="dxa"/>
          </w:tcPr>
          <w:p w:rsidR="009525AD" w:rsidRPr="007C256D" w:rsidRDefault="009F531B"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C256D">
              <w:rPr>
                <w:rFonts w:ascii="Times New Roman" w:eastAsia="Times New Roman" w:hAnsi="Times New Roman" w:cs="Times New Roman"/>
                <w:kern w:val="2"/>
                <w:sz w:val="26"/>
                <w:szCs w:val="26"/>
                <w:lang w:bidi="ru-RU"/>
              </w:rPr>
              <w:t>5</w:t>
            </w:r>
          </w:p>
        </w:tc>
        <w:tc>
          <w:tcPr>
            <w:tcW w:w="993" w:type="dxa"/>
          </w:tcPr>
          <w:p w:rsidR="009525AD" w:rsidRPr="007C256D" w:rsidRDefault="009F531B"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C256D">
              <w:rPr>
                <w:rFonts w:ascii="Times New Roman" w:eastAsia="Times New Roman" w:hAnsi="Times New Roman" w:cs="Times New Roman"/>
                <w:kern w:val="2"/>
                <w:sz w:val="26"/>
                <w:szCs w:val="26"/>
                <w:lang w:bidi="ru-RU"/>
              </w:rPr>
              <w:t>5</w:t>
            </w:r>
          </w:p>
        </w:tc>
        <w:tc>
          <w:tcPr>
            <w:tcW w:w="1134" w:type="dxa"/>
          </w:tcPr>
          <w:p w:rsidR="009525AD" w:rsidRPr="007C256D" w:rsidRDefault="009F531B"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C256D">
              <w:rPr>
                <w:rFonts w:ascii="Times New Roman" w:eastAsia="Times New Roman" w:hAnsi="Times New Roman" w:cs="Times New Roman"/>
                <w:kern w:val="2"/>
                <w:sz w:val="26"/>
                <w:szCs w:val="26"/>
                <w:lang w:bidi="ru-RU"/>
              </w:rPr>
              <w:t>10</w:t>
            </w:r>
          </w:p>
        </w:tc>
      </w:tr>
      <w:tr w:rsidR="009525AD" w:rsidRPr="0076644D" w:rsidTr="00D0488D">
        <w:trPr>
          <w:trHeight w:val="299"/>
        </w:trPr>
        <w:tc>
          <w:tcPr>
            <w:tcW w:w="567" w:type="dxa"/>
          </w:tcPr>
          <w:p w:rsidR="009525AD" w:rsidRPr="0076644D" w:rsidRDefault="009525AD"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p>
        </w:tc>
        <w:tc>
          <w:tcPr>
            <w:tcW w:w="1843" w:type="dxa"/>
          </w:tcPr>
          <w:p w:rsidR="009525AD" w:rsidRPr="0076644D" w:rsidRDefault="00D27049"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Ветеринарный участок</w:t>
            </w:r>
          </w:p>
        </w:tc>
        <w:tc>
          <w:tcPr>
            <w:tcW w:w="850" w:type="dxa"/>
          </w:tcPr>
          <w:p w:rsidR="009525AD" w:rsidRPr="0076644D" w:rsidRDefault="009525AD"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объект</w:t>
            </w:r>
          </w:p>
        </w:tc>
        <w:tc>
          <w:tcPr>
            <w:tcW w:w="1985" w:type="dxa"/>
          </w:tcPr>
          <w:p w:rsidR="009525AD" w:rsidRPr="0076644D" w:rsidRDefault="00D27049"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w:t>
            </w:r>
          </w:p>
        </w:tc>
        <w:tc>
          <w:tcPr>
            <w:tcW w:w="1276" w:type="dxa"/>
          </w:tcPr>
          <w:p w:rsidR="009525AD" w:rsidRPr="007C256D" w:rsidRDefault="009F531B"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C256D">
              <w:rPr>
                <w:rFonts w:ascii="Times New Roman" w:eastAsia="Times New Roman" w:hAnsi="Times New Roman" w:cs="Times New Roman"/>
                <w:kern w:val="2"/>
                <w:sz w:val="26"/>
                <w:szCs w:val="26"/>
                <w:lang w:bidi="ru-RU"/>
              </w:rPr>
              <w:t>1</w:t>
            </w:r>
          </w:p>
        </w:tc>
        <w:tc>
          <w:tcPr>
            <w:tcW w:w="1134" w:type="dxa"/>
          </w:tcPr>
          <w:p w:rsidR="009525AD" w:rsidRPr="007C256D" w:rsidRDefault="009F531B"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C256D">
              <w:rPr>
                <w:rFonts w:ascii="Times New Roman" w:eastAsia="Times New Roman" w:hAnsi="Times New Roman" w:cs="Times New Roman"/>
                <w:kern w:val="2"/>
                <w:sz w:val="26"/>
                <w:szCs w:val="26"/>
                <w:lang w:bidi="ru-RU"/>
              </w:rPr>
              <w:t>-</w:t>
            </w:r>
          </w:p>
          <w:p w:rsidR="00D27049" w:rsidRPr="007C256D" w:rsidRDefault="00D27049"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p>
        </w:tc>
        <w:tc>
          <w:tcPr>
            <w:tcW w:w="993" w:type="dxa"/>
          </w:tcPr>
          <w:p w:rsidR="009525AD" w:rsidRPr="007C256D" w:rsidRDefault="009F531B"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C256D">
              <w:rPr>
                <w:rFonts w:ascii="Times New Roman" w:eastAsia="Times New Roman" w:hAnsi="Times New Roman" w:cs="Times New Roman"/>
                <w:kern w:val="2"/>
                <w:sz w:val="26"/>
                <w:szCs w:val="26"/>
                <w:lang w:bidi="ru-RU"/>
              </w:rPr>
              <w:t>1</w:t>
            </w:r>
          </w:p>
        </w:tc>
        <w:tc>
          <w:tcPr>
            <w:tcW w:w="1134" w:type="dxa"/>
          </w:tcPr>
          <w:p w:rsidR="009525AD" w:rsidRPr="007C256D" w:rsidRDefault="00A7627B"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C256D">
              <w:rPr>
                <w:rFonts w:ascii="Times New Roman" w:eastAsia="Times New Roman" w:hAnsi="Times New Roman" w:cs="Times New Roman"/>
                <w:kern w:val="2"/>
                <w:sz w:val="26"/>
                <w:szCs w:val="26"/>
                <w:lang w:bidi="ru-RU"/>
              </w:rPr>
              <w:t>1</w:t>
            </w:r>
          </w:p>
        </w:tc>
      </w:tr>
      <w:tr w:rsidR="009525AD" w:rsidRPr="0076644D" w:rsidTr="00D0488D">
        <w:trPr>
          <w:trHeight w:val="299"/>
        </w:trPr>
        <w:tc>
          <w:tcPr>
            <w:tcW w:w="567" w:type="dxa"/>
          </w:tcPr>
          <w:p w:rsidR="009525AD" w:rsidRPr="0076644D" w:rsidRDefault="009525AD"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p>
        </w:tc>
        <w:tc>
          <w:tcPr>
            <w:tcW w:w="1843" w:type="dxa"/>
          </w:tcPr>
          <w:p w:rsidR="009525AD" w:rsidRPr="0076644D" w:rsidRDefault="009525AD"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Аптеки</w:t>
            </w:r>
          </w:p>
        </w:tc>
        <w:tc>
          <w:tcPr>
            <w:tcW w:w="850" w:type="dxa"/>
          </w:tcPr>
          <w:p w:rsidR="009525AD" w:rsidRPr="0076644D" w:rsidRDefault="009525AD"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м</w:t>
            </w:r>
            <w:proofErr w:type="gramStart"/>
            <w:r w:rsidRPr="0076644D">
              <w:rPr>
                <w:rFonts w:ascii="Times New Roman" w:eastAsia="Times New Roman" w:hAnsi="Times New Roman" w:cs="Times New Roman"/>
                <w:kern w:val="2"/>
                <w:sz w:val="26"/>
                <w:szCs w:val="26"/>
                <w:vertAlign w:val="superscript"/>
                <w:lang w:bidi="ru-RU"/>
              </w:rPr>
              <w:t>2</w:t>
            </w:r>
            <w:proofErr w:type="gramEnd"/>
            <w:r w:rsidRPr="0076644D">
              <w:rPr>
                <w:rFonts w:ascii="Times New Roman" w:eastAsia="Times New Roman" w:hAnsi="Times New Roman" w:cs="Times New Roman"/>
                <w:kern w:val="2"/>
                <w:sz w:val="26"/>
                <w:szCs w:val="26"/>
                <w:lang w:bidi="ru-RU"/>
              </w:rPr>
              <w:t xml:space="preserve"> общей площади</w:t>
            </w:r>
          </w:p>
        </w:tc>
        <w:tc>
          <w:tcPr>
            <w:tcW w:w="1985" w:type="dxa"/>
          </w:tcPr>
          <w:p w:rsidR="009525AD" w:rsidRPr="0076644D" w:rsidRDefault="009525AD"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14 на 1 тыс. населения</w:t>
            </w:r>
          </w:p>
        </w:tc>
        <w:tc>
          <w:tcPr>
            <w:tcW w:w="1276" w:type="dxa"/>
          </w:tcPr>
          <w:p w:rsidR="009525AD" w:rsidRPr="00D4430A" w:rsidRDefault="00D4430A"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D4430A">
              <w:rPr>
                <w:rFonts w:ascii="Times New Roman" w:eastAsia="Times New Roman" w:hAnsi="Times New Roman" w:cs="Times New Roman"/>
                <w:kern w:val="2"/>
                <w:sz w:val="26"/>
                <w:szCs w:val="26"/>
                <w:lang w:bidi="ru-RU"/>
              </w:rPr>
              <w:t>10</w:t>
            </w:r>
          </w:p>
        </w:tc>
        <w:tc>
          <w:tcPr>
            <w:tcW w:w="1134" w:type="dxa"/>
          </w:tcPr>
          <w:p w:rsidR="009525AD" w:rsidRPr="0076644D" w:rsidRDefault="00C24B00"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w:t>
            </w:r>
          </w:p>
        </w:tc>
        <w:tc>
          <w:tcPr>
            <w:tcW w:w="993" w:type="dxa"/>
          </w:tcPr>
          <w:p w:rsidR="009525AD" w:rsidRPr="0076644D" w:rsidRDefault="00D4430A"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Pr>
                <w:rFonts w:ascii="Times New Roman" w:eastAsia="Times New Roman" w:hAnsi="Times New Roman" w:cs="Times New Roman"/>
                <w:kern w:val="2"/>
                <w:sz w:val="26"/>
                <w:szCs w:val="26"/>
                <w:lang w:bidi="ru-RU"/>
              </w:rPr>
              <w:t>10</w:t>
            </w:r>
          </w:p>
        </w:tc>
        <w:tc>
          <w:tcPr>
            <w:tcW w:w="1134" w:type="dxa"/>
          </w:tcPr>
          <w:p w:rsidR="005A331B" w:rsidRPr="00D4430A" w:rsidRDefault="00D4430A"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D4430A">
              <w:rPr>
                <w:rFonts w:ascii="Times New Roman" w:eastAsia="Times New Roman" w:hAnsi="Times New Roman" w:cs="Times New Roman"/>
                <w:kern w:val="2"/>
                <w:sz w:val="26"/>
                <w:szCs w:val="26"/>
                <w:lang w:bidi="ru-RU"/>
              </w:rPr>
              <w:t>10</w:t>
            </w:r>
          </w:p>
          <w:p w:rsidR="005A331B" w:rsidRPr="0076644D" w:rsidRDefault="005A331B" w:rsidP="009525AD">
            <w:pPr>
              <w:tabs>
                <w:tab w:val="left" w:pos="567"/>
              </w:tabs>
              <w:spacing w:after="0" w:line="240" w:lineRule="auto"/>
              <w:ind w:right="-2"/>
              <w:jc w:val="both"/>
              <w:rPr>
                <w:rFonts w:ascii="Times New Roman" w:eastAsia="Times New Roman" w:hAnsi="Times New Roman" w:cs="Times New Roman"/>
                <w:kern w:val="2"/>
                <w:sz w:val="26"/>
                <w:szCs w:val="26"/>
                <w:vertAlign w:val="superscript"/>
                <w:lang w:bidi="ru-RU"/>
              </w:rPr>
            </w:pPr>
          </w:p>
        </w:tc>
      </w:tr>
      <w:tr w:rsidR="009525AD" w:rsidRPr="0076644D" w:rsidTr="00D0488D">
        <w:trPr>
          <w:trHeight w:val="299"/>
        </w:trPr>
        <w:tc>
          <w:tcPr>
            <w:tcW w:w="9782" w:type="dxa"/>
            <w:gridSpan w:val="8"/>
            <w:shd w:val="clear" w:color="auto" w:fill="FBD4B4" w:themeFill="accent6" w:themeFillTint="66"/>
          </w:tcPr>
          <w:p w:rsidR="009525AD" w:rsidRPr="0076644D" w:rsidRDefault="009525AD" w:rsidP="009525AD">
            <w:pPr>
              <w:tabs>
                <w:tab w:val="left" w:pos="567"/>
              </w:tabs>
              <w:spacing w:after="0" w:line="240" w:lineRule="auto"/>
              <w:ind w:right="-2"/>
              <w:jc w:val="both"/>
              <w:rPr>
                <w:rFonts w:ascii="Times New Roman" w:eastAsia="Times New Roman" w:hAnsi="Times New Roman" w:cs="Times New Roman"/>
                <w:b/>
                <w:kern w:val="2"/>
                <w:sz w:val="26"/>
                <w:szCs w:val="26"/>
                <w:lang w:bidi="ru-RU"/>
              </w:rPr>
            </w:pPr>
            <w:r w:rsidRPr="0076644D">
              <w:rPr>
                <w:rFonts w:ascii="Times New Roman" w:eastAsia="Times New Roman" w:hAnsi="Times New Roman" w:cs="Times New Roman"/>
                <w:b/>
                <w:kern w:val="2"/>
                <w:sz w:val="26"/>
                <w:szCs w:val="26"/>
                <w:lang w:bidi="ru-RU"/>
              </w:rPr>
              <w:t>Учреждения культуры</w:t>
            </w:r>
          </w:p>
          <w:p w:rsidR="006D14E8" w:rsidRPr="0076644D" w:rsidRDefault="006D14E8" w:rsidP="009525AD">
            <w:pPr>
              <w:tabs>
                <w:tab w:val="left" w:pos="567"/>
              </w:tabs>
              <w:spacing w:after="0" w:line="240" w:lineRule="auto"/>
              <w:ind w:right="-2"/>
              <w:jc w:val="both"/>
              <w:rPr>
                <w:rFonts w:ascii="Times New Roman" w:eastAsia="Times New Roman" w:hAnsi="Times New Roman" w:cs="Times New Roman"/>
                <w:b/>
                <w:kern w:val="2"/>
                <w:sz w:val="26"/>
                <w:szCs w:val="26"/>
                <w:lang w:bidi="ru-RU"/>
              </w:rPr>
            </w:pPr>
          </w:p>
        </w:tc>
      </w:tr>
      <w:tr w:rsidR="009525AD" w:rsidRPr="0076644D" w:rsidTr="00D0488D">
        <w:trPr>
          <w:trHeight w:val="359"/>
        </w:trPr>
        <w:tc>
          <w:tcPr>
            <w:tcW w:w="567" w:type="dxa"/>
          </w:tcPr>
          <w:p w:rsidR="009525AD" w:rsidRPr="0076644D" w:rsidRDefault="009525AD"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p>
        </w:tc>
        <w:tc>
          <w:tcPr>
            <w:tcW w:w="1843" w:type="dxa"/>
          </w:tcPr>
          <w:p w:rsidR="009525AD" w:rsidRPr="0076644D" w:rsidRDefault="009525AD"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 xml:space="preserve">Сельские </w:t>
            </w:r>
            <w:r w:rsidRPr="0076644D">
              <w:rPr>
                <w:rFonts w:ascii="Times New Roman" w:eastAsia="Times New Roman" w:hAnsi="Times New Roman" w:cs="Times New Roman"/>
                <w:kern w:val="2"/>
                <w:sz w:val="26"/>
                <w:szCs w:val="26"/>
                <w:lang w:bidi="ru-RU"/>
              </w:rPr>
              <w:lastRenderedPageBreak/>
              <w:t>библиотеки</w:t>
            </w:r>
          </w:p>
        </w:tc>
        <w:tc>
          <w:tcPr>
            <w:tcW w:w="850" w:type="dxa"/>
          </w:tcPr>
          <w:p w:rsidR="009525AD" w:rsidRPr="0076644D" w:rsidRDefault="009525AD"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lastRenderedPageBreak/>
              <w:t xml:space="preserve">тыс. </w:t>
            </w:r>
            <w:r w:rsidRPr="0076644D">
              <w:rPr>
                <w:rFonts w:ascii="Times New Roman" w:eastAsia="Times New Roman" w:hAnsi="Times New Roman" w:cs="Times New Roman"/>
                <w:kern w:val="2"/>
                <w:sz w:val="26"/>
                <w:szCs w:val="26"/>
                <w:lang w:bidi="ru-RU"/>
              </w:rPr>
              <w:lastRenderedPageBreak/>
              <w:t>ед. хранения</w:t>
            </w:r>
          </w:p>
        </w:tc>
        <w:tc>
          <w:tcPr>
            <w:tcW w:w="1985" w:type="dxa"/>
          </w:tcPr>
          <w:p w:rsidR="009525AD" w:rsidRPr="0076644D" w:rsidRDefault="009525AD"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lastRenderedPageBreak/>
              <w:t xml:space="preserve">6 на 1 тыс. </w:t>
            </w:r>
            <w:r w:rsidRPr="0076644D">
              <w:rPr>
                <w:rFonts w:ascii="Times New Roman" w:eastAsia="Times New Roman" w:hAnsi="Times New Roman" w:cs="Times New Roman"/>
                <w:kern w:val="2"/>
                <w:sz w:val="26"/>
                <w:szCs w:val="26"/>
                <w:lang w:bidi="ru-RU"/>
              </w:rPr>
              <w:lastRenderedPageBreak/>
              <w:t>населения</w:t>
            </w:r>
          </w:p>
        </w:tc>
        <w:tc>
          <w:tcPr>
            <w:tcW w:w="1276" w:type="dxa"/>
          </w:tcPr>
          <w:p w:rsidR="009525AD" w:rsidRPr="007C256D" w:rsidRDefault="00D4430A"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C256D">
              <w:rPr>
                <w:rFonts w:ascii="Times New Roman" w:eastAsia="Times New Roman" w:hAnsi="Times New Roman" w:cs="Times New Roman"/>
                <w:kern w:val="2"/>
                <w:sz w:val="26"/>
                <w:szCs w:val="26"/>
                <w:lang w:bidi="ru-RU"/>
              </w:rPr>
              <w:lastRenderedPageBreak/>
              <w:t>1</w:t>
            </w:r>
          </w:p>
        </w:tc>
        <w:tc>
          <w:tcPr>
            <w:tcW w:w="1134" w:type="dxa"/>
          </w:tcPr>
          <w:p w:rsidR="009525AD" w:rsidRPr="007C256D" w:rsidRDefault="00340AB8"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C256D">
              <w:rPr>
                <w:rFonts w:ascii="Times New Roman" w:eastAsia="Times New Roman" w:hAnsi="Times New Roman" w:cs="Times New Roman"/>
                <w:kern w:val="2"/>
                <w:sz w:val="26"/>
                <w:szCs w:val="26"/>
                <w:lang w:bidi="ru-RU"/>
              </w:rPr>
              <w:t>1</w:t>
            </w:r>
          </w:p>
        </w:tc>
        <w:tc>
          <w:tcPr>
            <w:tcW w:w="993" w:type="dxa"/>
          </w:tcPr>
          <w:p w:rsidR="009525AD" w:rsidRPr="007C256D" w:rsidRDefault="00C24B00"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C256D">
              <w:rPr>
                <w:rFonts w:ascii="Times New Roman" w:eastAsia="Times New Roman" w:hAnsi="Times New Roman" w:cs="Times New Roman"/>
                <w:kern w:val="2"/>
                <w:sz w:val="26"/>
                <w:szCs w:val="26"/>
                <w:lang w:bidi="ru-RU"/>
              </w:rPr>
              <w:t>-</w:t>
            </w:r>
          </w:p>
        </w:tc>
        <w:tc>
          <w:tcPr>
            <w:tcW w:w="1134" w:type="dxa"/>
          </w:tcPr>
          <w:p w:rsidR="009525AD" w:rsidRPr="007C256D" w:rsidRDefault="00A7627B"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C256D">
              <w:rPr>
                <w:rFonts w:ascii="Times New Roman" w:eastAsia="Times New Roman" w:hAnsi="Times New Roman" w:cs="Times New Roman"/>
                <w:kern w:val="2"/>
                <w:sz w:val="26"/>
                <w:szCs w:val="26"/>
                <w:lang w:bidi="ru-RU"/>
              </w:rPr>
              <w:t>1</w:t>
            </w:r>
          </w:p>
        </w:tc>
      </w:tr>
      <w:tr w:rsidR="00C24B00" w:rsidRPr="0076644D" w:rsidTr="00D0488D">
        <w:trPr>
          <w:trHeight w:val="359"/>
        </w:trPr>
        <w:tc>
          <w:tcPr>
            <w:tcW w:w="567" w:type="dxa"/>
          </w:tcPr>
          <w:p w:rsidR="00C24B00" w:rsidRPr="0076644D" w:rsidRDefault="00C24B00"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p>
        </w:tc>
        <w:tc>
          <w:tcPr>
            <w:tcW w:w="1843" w:type="dxa"/>
          </w:tcPr>
          <w:p w:rsidR="00C24B00" w:rsidRPr="0076644D" w:rsidRDefault="00C24B00"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Клубы или учреждения клубного типа</w:t>
            </w:r>
          </w:p>
        </w:tc>
        <w:tc>
          <w:tcPr>
            <w:tcW w:w="850" w:type="dxa"/>
          </w:tcPr>
          <w:p w:rsidR="00C24B00" w:rsidRPr="0076644D" w:rsidRDefault="00C24B00"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мест</w:t>
            </w:r>
          </w:p>
        </w:tc>
        <w:tc>
          <w:tcPr>
            <w:tcW w:w="1985" w:type="dxa"/>
          </w:tcPr>
          <w:p w:rsidR="00C24B00" w:rsidRPr="0076644D" w:rsidRDefault="00C24B00" w:rsidP="00112E88">
            <w:pPr>
              <w:numPr>
                <w:ilvl w:val="0"/>
                <w:numId w:val="68"/>
              </w:numPr>
              <w:tabs>
                <w:tab w:val="left" w:pos="567"/>
              </w:tabs>
              <w:spacing w:after="0" w:line="240" w:lineRule="auto"/>
              <w:ind w:left="0"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для поселений от 5 до 10 тыс. чел.</w:t>
            </w:r>
          </w:p>
          <w:p w:rsidR="00C24B00" w:rsidRPr="0076644D" w:rsidRDefault="00C24B00"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150 чел. на 1 тыс. чел</w:t>
            </w:r>
          </w:p>
        </w:tc>
        <w:tc>
          <w:tcPr>
            <w:tcW w:w="1276" w:type="dxa"/>
          </w:tcPr>
          <w:p w:rsidR="00C24B00" w:rsidRPr="007C256D" w:rsidRDefault="00D4430A"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C256D">
              <w:rPr>
                <w:rFonts w:ascii="Times New Roman" w:eastAsia="Times New Roman" w:hAnsi="Times New Roman" w:cs="Times New Roman"/>
                <w:kern w:val="2"/>
                <w:sz w:val="26"/>
                <w:szCs w:val="26"/>
                <w:lang w:bidi="ru-RU"/>
              </w:rPr>
              <w:t>40</w:t>
            </w:r>
          </w:p>
        </w:tc>
        <w:tc>
          <w:tcPr>
            <w:tcW w:w="1134" w:type="dxa"/>
          </w:tcPr>
          <w:p w:rsidR="00C24B00" w:rsidRPr="007C256D" w:rsidRDefault="00D4430A"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C256D">
              <w:rPr>
                <w:rFonts w:ascii="Times New Roman" w:eastAsia="Times New Roman" w:hAnsi="Times New Roman" w:cs="Times New Roman"/>
                <w:kern w:val="2"/>
                <w:sz w:val="26"/>
                <w:szCs w:val="26"/>
                <w:lang w:bidi="ru-RU"/>
              </w:rPr>
              <w:t>-</w:t>
            </w:r>
          </w:p>
        </w:tc>
        <w:tc>
          <w:tcPr>
            <w:tcW w:w="993" w:type="dxa"/>
          </w:tcPr>
          <w:p w:rsidR="00C24B00" w:rsidRPr="007C256D" w:rsidRDefault="00D4430A" w:rsidP="00C24B00">
            <w:pPr>
              <w:tabs>
                <w:tab w:val="left" w:pos="567"/>
              </w:tabs>
              <w:spacing w:after="0" w:line="240" w:lineRule="auto"/>
              <w:ind w:right="-2"/>
              <w:rPr>
                <w:rFonts w:ascii="Times New Roman" w:eastAsia="Times New Roman" w:hAnsi="Times New Roman" w:cs="Times New Roman"/>
                <w:kern w:val="2"/>
                <w:sz w:val="24"/>
                <w:szCs w:val="24"/>
                <w:lang w:bidi="ru-RU"/>
              </w:rPr>
            </w:pPr>
            <w:r w:rsidRPr="007C256D">
              <w:rPr>
                <w:rFonts w:ascii="Times New Roman" w:eastAsia="Times New Roman" w:hAnsi="Times New Roman" w:cs="Times New Roman"/>
                <w:kern w:val="2"/>
                <w:sz w:val="24"/>
                <w:szCs w:val="24"/>
                <w:lang w:bidi="ru-RU"/>
              </w:rPr>
              <w:t>50</w:t>
            </w:r>
          </w:p>
        </w:tc>
        <w:tc>
          <w:tcPr>
            <w:tcW w:w="1134" w:type="dxa"/>
          </w:tcPr>
          <w:p w:rsidR="00C24B00" w:rsidRPr="0076644D" w:rsidRDefault="00D4430A" w:rsidP="009525AD">
            <w:pPr>
              <w:tabs>
                <w:tab w:val="left" w:pos="567"/>
              </w:tabs>
              <w:spacing w:after="0" w:line="240" w:lineRule="auto"/>
              <w:ind w:right="-2"/>
              <w:jc w:val="both"/>
              <w:rPr>
                <w:rFonts w:ascii="Times New Roman" w:eastAsia="Times New Roman" w:hAnsi="Times New Roman" w:cs="Times New Roman"/>
                <w:kern w:val="2"/>
                <w:sz w:val="24"/>
                <w:szCs w:val="24"/>
                <w:lang w:bidi="ru-RU"/>
              </w:rPr>
            </w:pPr>
            <w:r>
              <w:rPr>
                <w:rFonts w:ascii="Times New Roman" w:eastAsia="Times New Roman" w:hAnsi="Times New Roman" w:cs="Times New Roman"/>
                <w:kern w:val="2"/>
                <w:sz w:val="24"/>
                <w:szCs w:val="24"/>
                <w:lang w:bidi="ru-RU"/>
              </w:rPr>
              <w:t>50</w:t>
            </w:r>
          </w:p>
        </w:tc>
      </w:tr>
      <w:tr w:rsidR="00C24B00" w:rsidRPr="0076644D" w:rsidTr="00D0488D">
        <w:trPr>
          <w:trHeight w:val="359"/>
        </w:trPr>
        <w:tc>
          <w:tcPr>
            <w:tcW w:w="9782" w:type="dxa"/>
            <w:gridSpan w:val="8"/>
            <w:shd w:val="clear" w:color="auto" w:fill="FBD4B4" w:themeFill="accent6" w:themeFillTint="66"/>
          </w:tcPr>
          <w:p w:rsidR="00C24B00" w:rsidRPr="005B1CF0" w:rsidRDefault="00C24B00" w:rsidP="009525AD">
            <w:pPr>
              <w:tabs>
                <w:tab w:val="left" w:pos="567"/>
              </w:tabs>
              <w:spacing w:after="0" w:line="240" w:lineRule="auto"/>
              <w:ind w:right="-2"/>
              <w:jc w:val="both"/>
              <w:rPr>
                <w:rFonts w:ascii="Times New Roman" w:eastAsia="Times New Roman" w:hAnsi="Times New Roman" w:cs="Times New Roman"/>
                <w:b/>
                <w:color w:val="FF0000"/>
                <w:kern w:val="2"/>
                <w:sz w:val="26"/>
                <w:szCs w:val="26"/>
                <w:lang w:bidi="ru-RU"/>
              </w:rPr>
            </w:pPr>
            <w:r w:rsidRPr="005B1CF0">
              <w:rPr>
                <w:rFonts w:ascii="Times New Roman" w:eastAsia="Times New Roman" w:hAnsi="Times New Roman" w:cs="Times New Roman"/>
                <w:b/>
                <w:color w:val="FF0000"/>
                <w:kern w:val="2"/>
                <w:sz w:val="26"/>
                <w:szCs w:val="26"/>
                <w:lang w:bidi="ru-RU"/>
              </w:rPr>
              <w:t>Физкультурно-спортивные сооружения</w:t>
            </w:r>
          </w:p>
          <w:p w:rsidR="00C24B00" w:rsidRPr="005B1CF0" w:rsidRDefault="00C24B00" w:rsidP="009525AD">
            <w:pPr>
              <w:tabs>
                <w:tab w:val="left" w:pos="567"/>
              </w:tabs>
              <w:spacing w:after="0" w:line="240" w:lineRule="auto"/>
              <w:ind w:right="-2"/>
              <w:jc w:val="both"/>
              <w:rPr>
                <w:rFonts w:ascii="Times New Roman" w:eastAsia="Times New Roman" w:hAnsi="Times New Roman" w:cs="Times New Roman"/>
                <w:b/>
                <w:color w:val="FF0000"/>
                <w:kern w:val="2"/>
                <w:sz w:val="26"/>
                <w:szCs w:val="26"/>
                <w:lang w:bidi="ru-RU"/>
              </w:rPr>
            </w:pPr>
          </w:p>
        </w:tc>
      </w:tr>
      <w:tr w:rsidR="00C24B00" w:rsidRPr="0076644D" w:rsidTr="00D0488D">
        <w:trPr>
          <w:trHeight w:val="359"/>
        </w:trPr>
        <w:tc>
          <w:tcPr>
            <w:tcW w:w="567" w:type="dxa"/>
          </w:tcPr>
          <w:p w:rsidR="00C24B00" w:rsidRPr="0076644D" w:rsidRDefault="00C24B00"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p>
        </w:tc>
        <w:tc>
          <w:tcPr>
            <w:tcW w:w="1843" w:type="dxa"/>
          </w:tcPr>
          <w:p w:rsidR="00C24B00" w:rsidRPr="0076644D" w:rsidRDefault="00C24B00"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Территория плоскостных спортивных сооружений (на 1 тыс. чел.)</w:t>
            </w:r>
          </w:p>
        </w:tc>
        <w:tc>
          <w:tcPr>
            <w:tcW w:w="850" w:type="dxa"/>
          </w:tcPr>
          <w:p w:rsidR="00C24B00" w:rsidRPr="0076644D" w:rsidRDefault="00C24B00" w:rsidP="009525AD">
            <w:pPr>
              <w:tabs>
                <w:tab w:val="left" w:pos="567"/>
              </w:tabs>
              <w:spacing w:after="0" w:line="240" w:lineRule="auto"/>
              <w:ind w:right="-2"/>
              <w:jc w:val="both"/>
              <w:rPr>
                <w:rFonts w:ascii="Times New Roman" w:eastAsia="Times New Roman" w:hAnsi="Times New Roman" w:cs="Times New Roman"/>
                <w:kern w:val="2"/>
                <w:sz w:val="26"/>
                <w:szCs w:val="26"/>
                <w:vertAlign w:val="superscript"/>
                <w:lang w:bidi="ru-RU"/>
              </w:rPr>
            </w:pPr>
            <w:proofErr w:type="gramStart"/>
            <w:r w:rsidRPr="0076644D">
              <w:rPr>
                <w:rFonts w:ascii="Times New Roman" w:eastAsia="Times New Roman" w:hAnsi="Times New Roman" w:cs="Times New Roman"/>
                <w:kern w:val="2"/>
                <w:sz w:val="26"/>
                <w:szCs w:val="26"/>
                <w:lang w:bidi="ru-RU"/>
              </w:rPr>
              <w:t>м</w:t>
            </w:r>
            <w:proofErr w:type="gramEnd"/>
            <w:r w:rsidRPr="0076644D">
              <w:rPr>
                <w:rFonts w:ascii="Times New Roman" w:eastAsia="Times New Roman" w:hAnsi="Times New Roman" w:cs="Times New Roman"/>
                <w:kern w:val="2"/>
                <w:sz w:val="26"/>
                <w:szCs w:val="26"/>
                <w:lang w:bidi="ru-RU"/>
              </w:rPr>
              <w:t xml:space="preserve"> </w:t>
            </w:r>
            <w:r w:rsidRPr="0076644D">
              <w:rPr>
                <w:rFonts w:ascii="Times New Roman" w:eastAsia="Times New Roman" w:hAnsi="Times New Roman" w:cs="Times New Roman"/>
                <w:kern w:val="2"/>
                <w:sz w:val="26"/>
                <w:szCs w:val="26"/>
                <w:vertAlign w:val="superscript"/>
                <w:lang w:bidi="ru-RU"/>
              </w:rPr>
              <w:t>2</w:t>
            </w:r>
          </w:p>
        </w:tc>
        <w:tc>
          <w:tcPr>
            <w:tcW w:w="1985" w:type="dxa"/>
          </w:tcPr>
          <w:p w:rsidR="00C24B00" w:rsidRPr="0076644D" w:rsidRDefault="00C24B00"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1949 на 1 тыс. чел</w:t>
            </w:r>
          </w:p>
        </w:tc>
        <w:tc>
          <w:tcPr>
            <w:tcW w:w="1276" w:type="dxa"/>
          </w:tcPr>
          <w:p w:rsidR="00C24B00" w:rsidRPr="007C256D" w:rsidRDefault="00D4430A"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C256D">
              <w:rPr>
                <w:rFonts w:ascii="Times New Roman" w:eastAsia="Times New Roman" w:hAnsi="Times New Roman" w:cs="Times New Roman"/>
                <w:kern w:val="2"/>
                <w:sz w:val="26"/>
                <w:szCs w:val="26"/>
                <w:lang w:bidi="ru-RU"/>
              </w:rPr>
              <w:t>600</w:t>
            </w:r>
          </w:p>
        </w:tc>
        <w:tc>
          <w:tcPr>
            <w:tcW w:w="1134" w:type="dxa"/>
          </w:tcPr>
          <w:p w:rsidR="00C24B00" w:rsidRPr="007C256D" w:rsidRDefault="00D4430A"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C256D">
              <w:rPr>
                <w:rFonts w:ascii="Times New Roman" w:eastAsia="Times New Roman" w:hAnsi="Times New Roman" w:cs="Times New Roman"/>
                <w:kern w:val="2"/>
                <w:sz w:val="26"/>
                <w:szCs w:val="26"/>
                <w:lang w:bidi="ru-RU"/>
              </w:rPr>
              <w:t>-</w:t>
            </w:r>
          </w:p>
        </w:tc>
        <w:tc>
          <w:tcPr>
            <w:tcW w:w="993" w:type="dxa"/>
          </w:tcPr>
          <w:p w:rsidR="00C24B00" w:rsidRPr="007C256D" w:rsidRDefault="00A7627B"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C256D">
              <w:rPr>
                <w:rFonts w:ascii="Times New Roman" w:eastAsia="Times New Roman" w:hAnsi="Times New Roman" w:cs="Times New Roman"/>
                <w:kern w:val="2"/>
                <w:sz w:val="26"/>
                <w:szCs w:val="26"/>
                <w:lang w:bidi="ru-RU"/>
              </w:rPr>
              <w:t>400</w:t>
            </w:r>
          </w:p>
        </w:tc>
        <w:tc>
          <w:tcPr>
            <w:tcW w:w="1134" w:type="dxa"/>
          </w:tcPr>
          <w:p w:rsidR="00C24B00" w:rsidRPr="0076644D" w:rsidRDefault="00D4430A" w:rsidP="00C74CFF">
            <w:pPr>
              <w:tabs>
                <w:tab w:val="left" w:pos="567"/>
              </w:tabs>
              <w:spacing w:after="0" w:line="240" w:lineRule="auto"/>
              <w:ind w:right="-2"/>
              <w:jc w:val="both"/>
              <w:rPr>
                <w:rFonts w:ascii="Times New Roman" w:eastAsia="Times New Roman" w:hAnsi="Times New Roman" w:cs="Times New Roman"/>
                <w:kern w:val="2"/>
                <w:sz w:val="26"/>
                <w:szCs w:val="26"/>
                <w:lang w:bidi="ru-RU"/>
              </w:rPr>
            </w:pPr>
            <w:r>
              <w:rPr>
                <w:rFonts w:ascii="Times New Roman" w:eastAsia="Times New Roman" w:hAnsi="Times New Roman" w:cs="Times New Roman"/>
                <w:kern w:val="2"/>
                <w:sz w:val="26"/>
                <w:szCs w:val="26"/>
                <w:lang w:bidi="ru-RU"/>
              </w:rPr>
              <w:t>1000</w:t>
            </w:r>
            <w:r w:rsidR="00C24B00" w:rsidRPr="0076644D">
              <w:rPr>
                <w:rFonts w:ascii="Times New Roman" w:eastAsia="Times New Roman" w:hAnsi="Times New Roman" w:cs="Times New Roman"/>
                <w:kern w:val="2"/>
                <w:sz w:val="26"/>
                <w:szCs w:val="26"/>
                <w:lang w:bidi="ru-RU"/>
              </w:rPr>
              <w:t xml:space="preserve"> </w:t>
            </w:r>
          </w:p>
        </w:tc>
      </w:tr>
      <w:tr w:rsidR="00D4430A" w:rsidRPr="0076644D" w:rsidTr="00D0488D">
        <w:trPr>
          <w:trHeight w:val="359"/>
        </w:trPr>
        <w:tc>
          <w:tcPr>
            <w:tcW w:w="567" w:type="dxa"/>
          </w:tcPr>
          <w:p w:rsidR="00D4430A" w:rsidRPr="0076644D" w:rsidRDefault="00D4430A"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p>
        </w:tc>
        <w:tc>
          <w:tcPr>
            <w:tcW w:w="1843" w:type="dxa"/>
          </w:tcPr>
          <w:p w:rsidR="00D4430A" w:rsidRPr="0076644D" w:rsidRDefault="00D4430A"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Спортивные залы общего пользования</w:t>
            </w:r>
          </w:p>
        </w:tc>
        <w:tc>
          <w:tcPr>
            <w:tcW w:w="850" w:type="dxa"/>
          </w:tcPr>
          <w:p w:rsidR="00D4430A" w:rsidRPr="0076644D" w:rsidRDefault="00D4430A"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м</w:t>
            </w:r>
            <w:proofErr w:type="gramStart"/>
            <w:r w:rsidRPr="0076644D">
              <w:rPr>
                <w:rFonts w:ascii="Times New Roman" w:eastAsia="Times New Roman" w:hAnsi="Times New Roman" w:cs="Times New Roman"/>
                <w:kern w:val="2"/>
                <w:sz w:val="26"/>
                <w:szCs w:val="26"/>
                <w:vertAlign w:val="superscript"/>
                <w:lang w:bidi="ru-RU"/>
              </w:rPr>
              <w:t>2</w:t>
            </w:r>
            <w:proofErr w:type="gramEnd"/>
            <w:r w:rsidRPr="0076644D">
              <w:rPr>
                <w:rFonts w:ascii="Times New Roman" w:eastAsia="Times New Roman" w:hAnsi="Times New Roman" w:cs="Times New Roman"/>
                <w:kern w:val="2"/>
                <w:sz w:val="26"/>
                <w:szCs w:val="26"/>
                <w:lang w:bidi="ru-RU"/>
              </w:rPr>
              <w:t xml:space="preserve"> пола</w:t>
            </w:r>
          </w:p>
        </w:tc>
        <w:tc>
          <w:tcPr>
            <w:tcW w:w="1985" w:type="dxa"/>
          </w:tcPr>
          <w:p w:rsidR="00D4430A" w:rsidRPr="0076644D" w:rsidRDefault="00D4430A"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80 на 1 тыс. чел. в поселении</w:t>
            </w:r>
          </w:p>
        </w:tc>
        <w:tc>
          <w:tcPr>
            <w:tcW w:w="1276" w:type="dxa"/>
          </w:tcPr>
          <w:p w:rsidR="00D4430A" w:rsidRPr="0076644D" w:rsidRDefault="00D4430A"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Pr>
                <w:rFonts w:ascii="Times New Roman" w:eastAsia="Times New Roman" w:hAnsi="Times New Roman" w:cs="Times New Roman"/>
                <w:kern w:val="2"/>
                <w:sz w:val="26"/>
                <w:szCs w:val="26"/>
                <w:lang w:bidi="ru-RU"/>
              </w:rPr>
              <w:t>24</w:t>
            </w:r>
          </w:p>
        </w:tc>
        <w:tc>
          <w:tcPr>
            <w:tcW w:w="1134" w:type="dxa"/>
          </w:tcPr>
          <w:p w:rsidR="00D4430A" w:rsidRPr="0076644D" w:rsidRDefault="00D4430A"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w:t>
            </w:r>
          </w:p>
        </w:tc>
        <w:tc>
          <w:tcPr>
            <w:tcW w:w="993" w:type="dxa"/>
          </w:tcPr>
          <w:p w:rsidR="00D4430A" w:rsidRPr="00D4430A" w:rsidRDefault="00D4430A"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D4430A">
              <w:rPr>
                <w:rFonts w:ascii="Times New Roman" w:eastAsia="Times New Roman" w:hAnsi="Times New Roman" w:cs="Times New Roman"/>
                <w:kern w:val="2"/>
                <w:sz w:val="26"/>
                <w:szCs w:val="26"/>
                <w:lang w:bidi="ru-RU"/>
              </w:rPr>
              <w:t>16</w:t>
            </w:r>
          </w:p>
        </w:tc>
        <w:tc>
          <w:tcPr>
            <w:tcW w:w="1134" w:type="dxa"/>
          </w:tcPr>
          <w:p w:rsidR="00D4430A" w:rsidRPr="00D4430A" w:rsidRDefault="00D4430A"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Pr>
                <w:rFonts w:ascii="Times New Roman" w:eastAsia="Times New Roman" w:hAnsi="Times New Roman" w:cs="Times New Roman"/>
                <w:kern w:val="2"/>
                <w:sz w:val="26"/>
                <w:szCs w:val="26"/>
                <w:lang w:bidi="ru-RU"/>
              </w:rPr>
              <w:t>40</w:t>
            </w:r>
          </w:p>
        </w:tc>
      </w:tr>
      <w:tr w:rsidR="00C24B00" w:rsidRPr="0076644D" w:rsidTr="00D0488D">
        <w:trPr>
          <w:trHeight w:val="359"/>
        </w:trPr>
        <w:tc>
          <w:tcPr>
            <w:tcW w:w="9782" w:type="dxa"/>
            <w:gridSpan w:val="8"/>
            <w:shd w:val="clear" w:color="auto" w:fill="FBD4B4" w:themeFill="accent6" w:themeFillTint="66"/>
          </w:tcPr>
          <w:p w:rsidR="00C24B00" w:rsidRPr="0076644D" w:rsidRDefault="00C24B00" w:rsidP="009525AD">
            <w:pPr>
              <w:tabs>
                <w:tab w:val="left" w:pos="567"/>
              </w:tabs>
              <w:spacing w:after="0" w:line="240" w:lineRule="auto"/>
              <w:ind w:right="-2"/>
              <w:jc w:val="both"/>
              <w:rPr>
                <w:rFonts w:ascii="Times New Roman" w:eastAsia="Times New Roman" w:hAnsi="Times New Roman" w:cs="Times New Roman"/>
                <w:b/>
                <w:kern w:val="2"/>
                <w:sz w:val="26"/>
                <w:szCs w:val="26"/>
                <w:lang w:bidi="ru-RU"/>
              </w:rPr>
            </w:pPr>
          </w:p>
          <w:p w:rsidR="00C24B00" w:rsidRPr="0076644D" w:rsidRDefault="00C24B00"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p>
        </w:tc>
      </w:tr>
      <w:tr w:rsidR="00C24B00" w:rsidRPr="0076644D" w:rsidTr="00D0488D">
        <w:trPr>
          <w:trHeight w:val="359"/>
        </w:trPr>
        <w:tc>
          <w:tcPr>
            <w:tcW w:w="567" w:type="dxa"/>
          </w:tcPr>
          <w:p w:rsidR="00C24B00" w:rsidRPr="0076644D" w:rsidRDefault="00C24B00"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p>
        </w:tc>
        <w:tc>
          <w:tcPr>
            <w:tcW w:w="1843" w:type="dxa"/>
          </w:tcPr>
          <w:p w:rsidR="00C24B00" w:rsidRPr="0076644D" w:rsidRDefault="00C24B00"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Магазин продовольственных товаров</w:t>
            </w:r>
          </w:p>
        </w:tc>
        <w:tc>
          <w:tcPr>
            <w:tcW w:w="850" w:type="dxa"/>
          </w:tcPr>
          <w:p w:rsidR="00C24B00" w:rsidRPr="0076644D" w:rsidRDefault="00C24B00"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м</w:t>
            </w:r>
            <w:r w:rsidRPr="0076644D">
              <w:rPr>
                <w:rFonts w:ascii="Times New Roman" w:eastAsia="Times New Roman" w:hAnsi="Times New Roman" w:cs="Times New Roman"/>
                <w:kern w:val="2"/>
                <w:sz w:val="26"/>
                <w:szCs w:val="26"/>
                <w:vertAlign w:val="superscript"/>
                <w:lang w:bidi="ru-RU"/>
              </w:rPr>
              <w:t>2</w:t>
            </w:r>
            <w:r w:rsidRPr="0076644D">
              <w:rPr>
                <w:rFonts w:ascii="Times New Roman" w:eastAsia="Times New Roman" w:hAnsi="Times New Roman" w:cs="Times New Roman"/>
                <w:kern w:val="2"/>
                <w:sz w:val="26"/>
                <w:szCs w:val="26"/>
                <w:lang w:bidi="ru-RU"/>
              </w:rPr>
              <w:t>торг</w:t>
            </w:r>
            <w:proofErr w:type="gramStart"/>
            <w:r w:rsidRPr="0076644D">
              <w:rPr>
                <w:rFonts w:ascii="Times New Roman" w:eastAsia="Times New Roman" w:hAnsi="Times New Roman" w:cs="Times New Roman"/>
                <w:kern w:val="2"/>
                <w:sz w:val="26"/>
                <w:szCs w:val="26"/>
                <w:lang w:bidi="ru-RU"/>
              </w:rPr>
              <w:t>.п</w:t>
            </w:r>
            <w:proofErr w:type="gramEnd"/>
            <w:r w:rsidRPr="0076644D">
              <w:rPr>
                <w:rFonts w:ascii="Times New Roman" w:eastAsia="Times New Roman" w:hAnsi="Times New Roman" w:cs="Times New Roman"/>
                <w:kern w:val="2"/>
                <w:sz w:val="26"/>
                <w:szCs w:val="26"/>
                <w:lang w:bidi="ru-RU"/>
              </w:rPr>
              <w:t>лощ</w:t>
            </w:r>
          </w:p>
        </w:tc>
        <w:tc>
          <w:tcPr>
            <w:tcW w:w="1985" w:type="dxa"/>
          </w:tcPr>
          <w:p w:rsidR="00C24B00" w:rsidRPr="0076644D" w:rsidRDefault="00C24B00"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100 на 1 тыс. чел.</w:t>
            </w:r>
          </w:p>
        </w:tc>
        <w:tc>
          <w:tcPr>
            <w:tcW w:w="1276" w:type="dxa"/>
          </w:tcPr>
          <w:p w:rsidR="00C24B00" w:rsidRPr="007C256D" w:rsidRDefault="00D4430A"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C256D">
              <w:rPr>
                <w:rFonts w:ascii="Times New Roman" w:eastAsia="Times New Roman" w:hAnsi="Times New Roman" w:cs="Times New Roman"/>
                <w:kern w:val="2"/>
                <w:sz w:val="26"/>
                <w:szCs w:val="26"/>
                <w:lang w:bidi="ru-RU"/>
              </w:rPr>
              <w:t>30</w:t>
            </w:r>
          </w:p>
        </w:tc>
        <w:tc>
          <w:tcPr>
            <w:tcW w:w="1134" w:type="dxa"/>
          </w:tcPr>
          <w:p w:rsidR="00C24B00" w:rsidRPr="007C256D" w:rsidRDefault="00D4430A"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C256D">
              <w:rPr>
                <w:rFonts w:ascii="Times New Roman" w:eastAsia="Times New Roman" w:hAnsi="Times New Roman" w:cs="Times New Roman"/>
                <w:kern w:val="2"/>
                <w:sz w:val="26"/>
                <w:szCs w:val="26"/>
                <w:lang w:bidi="ru-RU"/>
              </w:rPr>
              <w:t>40</w:t>
            </w:r>
          </w:p>
        </w:tc>
        <w:tc>
          <w:tcPr>
            <w:tcW w:w="993" w:type="dxa"/>
          </w:tcPr>
          <w:p w:rsidR="00C24B00" w:rsidRPr="007C256D" w:rsidRDefault="00D4430A"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C256D">
              <w:rPr>
                <w:rFonts w:ascii="Times New Roman" w:eastAsia="Times New Roman" w:hAnsi="Times New Roman" w:cs="Times New Roman"/>
                <w:kern w:val="2"/>
                <w:sz w:val="26"/>
                <w:szCs w:val="26"/>
                <w:lang w:bidi="ru-RU"/>
              </w:rPr>
              <w:t>10</w:t>
            </w:r>
          </w:p>
        </w:tc>
        <w:tc>
          <w:tcPr>
            <w:tcW w:w="1134" w:type="dxa"/>
          </w:tcPr>
          <w:p w:rsidR="00C24B00" w:rsidRPr="007C256D" w:rsidRDefault="00D4430A"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C256D">
              <w:rPr>
                <w:rFonts w:ascii="Times New Roman" w:eastAsia="Times New Roman" w:hAnsi="Times New Roman" w:cs="Times New Roman"/>
                <w:kern w:val="2"/>
                <w:sz w:val="26"/>
                <w:szCs w:val="26"/>
                <w:lang w:bidi="ru-RU"/>
              </w:rPr>
              <w:t>50</w:t>
            </w:r>
          </w:p>
        </w:tc>
      </w:tr>
      <w:tr w:rsidR="00C24B00" w:rsidRPr="0076644D" w:rsidTr="00D0488D">
        <w:trPr>
          <w:trHeight w:val="359"/>
        </w:trPr>
        <w:tc>
          <w:tcPr>
            <w:tcW w:w="567" w:type="dxa"/>
          </w:tcPr>
          <w:p w:rsidR="00C24B00" w:rsidRPr="0076644D" w:rsidRDefault="00C24B00"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p>
        </w:tc>
        <w:tc>
          <w:tcPr>
            <w:tcW w:w="1843" w:type="dxa"/>
          </w:tcPr>
          <w:p w:rsidR="00C24B00" w:rsidRPr="0076644D" w:rsidRDefault="00C24B00"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Магазин непродовольственных товаров</w:t>
            </w:r>
          </w:p>
        </w:tc>
        <w:tc>
          <w:tcPr>
            <w:tcW w:w="850" w:type="dxa"/>
          </w:tcPr>
          <w:p w:rsidR="00C24B00" w:rsidRPr="0076644D" w:rsidRDefault="00C24B00"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м</w:t>
            </w:r>
            <w:proofErr w:type="gramStart"/>
            <w:r w:rsidRPr="0076644D">
              <w:rPr>
                <w:rFonts w:ascii="Times New Roman" w:eastAsia="Times New Roman" w:hAnsi="Times New Roman" w:cs="Times New Roman"/>
                <w:kern w:val="2"/>
                <w:sz w:val="26"/>
                <w:szCs w:val="26"/>
                <w:vertAlign w:val="superscript"/>
                <w:lang w:bidi="ru-RU"/>
              </w:rPr>
              <w:t>2</w:t>
            </w:r>
            <w:proofErr w:type="gramEnd"/>
            <w:r w:rsidRPr="0076644D">
              <w:rPr>
                <w:rFonts w:ascii="Times New Roman" w:eastAsia="Times New Roman" w:hAnsi="Times New Roman" w:cs="Times New Roman"/>
                <w:kern w:val="2"/>
                <w:sz w:val="26"/>
                <w:szCs w:val="26"/>
                <w:lang w:bidi="ru-RU"/>
              </w:rPr>
              <w:t xml:space="preserve"> торг.</w:t>
            </w:r>
          </w:p>
          <w:p w:rsidR="00C24B00" w:rsidRPr="0076644D" w:rsidRDefault="00C24B00"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proofErr w:type="spellStart"/>
            <w:r w:rsidRPr="0076644D">
              <w:rPr>
                <w:rFonts w:ascii="Times New Roman" w:eastAsia="Times New Roman" w:hAnsi="Times New Roman" w:cs="Times New Roman"/>
                <w:kern w:val="2"/>
                <w:sz w:val="26"/>
                <w:szCs w:val="26"/>
                <w:lang w:bidi="ru-RU"/>
              </w:rPr>
              <w:t>площ</w:t>
            </w:r>
            <w:proofErr w:type="spellEnd"/>
          </w:p>
        </w:tc>
        <w:tc>
          <w:tcPr>
            <w:tcW w:w="1985" w:type="dxa"/>
          </w:tcPr>
          <w:p w:rsidR="00C24B00" w:rsidRPr="0076644D" w:rsidRDefault="00C24B00"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200 на 1 тыс. чел.</w:t>
            </w:r>
          </w:p>
        </w:tc>
        <w:tc>
          <w:tcPr>
            <w:tcW w:w="1276" w:type="dxa"/>
          </w:tcPr>
          <w:p w:rsidR="00C24B00" w:rsidRPr="007C256D" w:rsidRDefault="00D4430A"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C256D">
              <w:rPr>
                <w:rFonts w:ascii="Times New Roman" w:eastAsia="Times New Roman" w:hAnsi="Times New Roman" w:cs="Times New Roman"/>
                <w:kern w:val="2"/>
                <w:sz w:val="26"/>
                <w:szCs w:val="26"/>
                <w:lang w:bidi="ru-RU"/>
              </w:rPr>
              <w:t>60</w:t>
            </w:r>
          </w:p>
        </w:tc>
        <w:tc>
          <w:tcPr>
            <w:tcW w:w="1134" w:type="dxa"/>
          </w:tcPr>
          <w:p w:rsidR="00C24B00" w:rsidRPr="007C256D" w:rsidRDefault="00D4430A"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C256D">
              <w:rPr>
                <w:rFonts w:ascii="Times New Roman" w:eastAsia="Times New Roman" w:hAnsi="Times New Roman" w:cs="Times New Roman"/>
                <w:kern w:val="2"/>
                <w:sz w:val="26"/>
                <w:szCs w:val="26"/>
                <w:lang w:bidi="ru-RU"/>
              </w:rPr>
              <w:t>50</w:t>
            </w:r>
          </w:p>
        </w:tc>
        <w:tc>
          <w:tcPr>
            <w:tcW w:w="993" w:type="dxa"/>
          </w:tcPr>
          <w:p w:rsidR="00C24B00" w:rsidRPr="007C256D" w:rsidRDefault="00D4430A"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C256D">
              <w:rPr>
                <w:rFonts w:ascii="Times New Roman" w:eastAsia="Times New Roman" w:hAnsi="Times New Roman" w:cs="Times New Roman"/>
                <w:kern w:val="2"/>
                <w:sz w:val="26"/>
                <w:szCs w:val="26"/>
                <w:lang w:bidi="ru-RU"/>
              </w:rPr>
              <w:t>50</w:t>
            </w:r>
          </w:p>
        </w:tc>
        <w:tc>
          <w:tcPr>
            <w:tcW w:w="1134" w:type="dxa"/>
          </w:tcPr>
          <w:p w:rsidR="00C24B00" w:rsidRPr="007C256D" w:rsidRDefault="00D4430A"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C256D">
              <w:rPr>
                <w:rFonts w:ascii="Times New Roman" w:eastAsia="Times New Roman" w:hAnsi="Times New Roman" w:cs="Times New Roman"/>
                <w:kern w:val="2"/>
                <w:sz w:val="26"/>
                <w:szCs w:val="26"/>
                <w:lang w:bidi="ru-RU"/>
              </w:rPr>
              <w:t>10</w:t>
            </w:r>
            <w:r w:rsidR="0076644D" w:rsidRPr="007C256D">
              <w:rPr>
                <w:rFonts w:ascii="Times New Roman" w:eastAsia="Times New Roman" w:hAnsi="Times New Roman" w:cs="Times New Roman"/>
                <w:kern w:val="2"/>
                <w:sz w:val="26"/>
                <w:szCs w:val="26"/>
                <w:lang w:bidi="ru-RU"/>
              </w:rPr>
              <w:t>0</w:t>
            </w:r>
          </w:p>
        </w:tc>
      </w:tr>
      <w:tr w:rsidR="00C24B00" w:rsidRPr="0076644D" w:rsidTr="00D0488D">
        <w:trPr>
          <w:trHeight w:val="359"/>
        </w:trPr>
        <w:tc>
          <w:tcPr>
            <w:tcW w:w="567" w:type="dxa"/>
          </w:tcPr>
          <w:p w:rsidR="00C24B00" w:rsidRPr="0076644D" w:rsidRDefault="00C24B00"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p>
        </w:tc>
        <w:tc>
          <w:tcPr>
            <w:tcW w:w="1843" w:type="dxa"/>
          </w:tcPr>
          <w:p w:rsidR="00C24B00" w:rsidRPr="0076644D" w:rsidRDefault="00C24B00"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Рыночные комплексы розничной торговли</w:t>
            </w:r>
          </w:p>
        </w:tc>
        <w:tc>
          <w:tcPr>
            <w:tcW w:w="850" w:type="dxa"/>
          </w:tcPr>
          <w:p w:rsidR="00C24B00" w:rsidRPr="0076644D" w:rsidRDefault="00C24B00"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м</w:t>
            </w:r>
            <w:proofErr w:type="gramStart"/>
            <w:r w:rsidRPr="0076644D">
              <w:rPr>
                <w:rFonts w:ascii="Times New Roman" w:eastAsia="Times New Roman" w:hAnsi="Times New Roman" w:cs="Times New Roman"/>
                <w:kern w:val="2"/>
                <w:sz w:val="26"/>
                <w:szCs w:val="26"/>
                <w:vertAlign w:val="superscript"/>
                <w:lang w:bidi="ru-RU"/>
              </w:rPr>
              <w:t>2</w:t>
            </w:r>
            <w:proofErr w:type="gramEnd"/>
            <w:r w:rsidRPr="0076644D">
              <w:rPr>
                <w:rFonts w:ascii="Times New Roman" w:eastAsia="Times New Roman" w:hAnsi="Times New Roman" w:cs="Times New Roman"/>
                <w:kern w:val="2"/>
                <w:sz w:val="26"/>
                <w:szCs w:val="26"/>
                <w:lang w:bidi="ru-RU"/>
              </w:rPr>
              <w:t xml:space="preserve"> торг.</w:t>
            </w:r>
          </w:p>
          <w:p w:rsidR="00C24B00" w:rsidRPr="0076644D" w:rsidRDefault="00C24B00"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proofErr w:type="spellStart"/>
            <w:r w:rsidRPr="0076644D">
              <w:rPr>
                <w:rFonts w:ascii="Times New Roman" w:eastAsia="Times New Roman" w:hAnsi="Times New Roman" w:cs="Times New Roman"/>
                <w:kern w:val="2"/>
                <w:sz w:val="26"/>
                <w:szCs w:val="26"/>
                <w:lang w:bidi="ru-RU"/>
              </w:rPr>
              <w:t>площ</w:t>
            </w:r>
            <w:proofErr w:type="spellEnd"/>
          </w:p>
        </w:tc>
        <w:tc>
          <w:tcPr>
            <w:tcW w:w="1985" w:type="dxa"/>
          </w:tcPr>
          <w:p w:rsidR="00C24B00" w:rsidRPr="0076644D" w:rsidRDefault="00C24B00"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24-40 на 1 тыс. чел.</w:t>
            </w:r>
          </w:p>
        </w:tc>
        <w:tc>
          <w:tcPr>
            <w:tcW w:w="1276" w:type="dxa"/>
          </w:tcPr>
          <w:p w:rsidR="00C24B00" w:rsidRPr="0076644D" w:rsidRDefault="00C74CFF"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w:t>
            </w:r>
          </w:p>
        </w:tc>
        <w:tc>
          <w:tcPr>
            <w:tcW w:w="1134" w:type="dxa"/>
          </w:tcPr>
          <w:p w:rsidR="00C24B00" w:rsidRPr="0076644D" w:rsidRDefault="00C74CFF"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w:t>
            </w:r>
          </w:p>
        </w:tc>
        <w:tc>
          <w:tcPr>
            <w:tcW w:w="993" w:type="dxa"/>
          </w:tcPr>
          <w:p w:rsidR="00C24B00" w:rsidRPr="0076644D" w:rsidRDefault="00C74CFF"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w:t>
            </w:r>
          </w:p>
        </w:tc>
        <w:tc>
          <w:tcPr>
            <w:tcW w:w="1134" w:type="dxa"/>
          </w:tcPr>
          <w:p w:rsidR="00C24B00" w:rsidRPr="0076644D" w:rsidRDefault="00C74CFF"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w:t>
            </w:r>
          </w:p>
        </w:tc>
      </w:tr>
      <w:tr w:rsidR="00C24B00" w:rsidRPr="0076644D" w:rsidTr="00D0488D">
        <w:trPr>
          <w:trHeight w:val="1008"/>
        </w:trPr>
        <w:tc>
          <w:tcPr>
            <w:tcW w:w="567" w:type="dxa"/>
          </w:tcPr>
          <w:p w:rsidR="00C24B00" w:rsidRPr="0076644D" w:rsidRDefault="00C24B00"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p>
        </w:tc>
        <w:tc>
          <w:tcPr>
            <w:tcW w:w="1843" w:type="dxa"/>
          </w:tcPr>
          <w:p w:rsidR="00C24B00" w:rsidRPr="0076644D" w:rsidRDefault="00C24B00"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Предприятия общественного питания, всего</w:t>
            </w:r>
          </w:p>
        </w:tc>
        <w:tc>
          <w:tcPr>
            <w:tcW w:w="850" w:type="dxa"/>
          </w:tcPr>
          <w:p w:rsidR="00C24B00" w:rsidRPr="0076644D" w:rsidRDefault="00C24B00"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посадочных мест</w:t>
            </w:r>
          </w:p>
        </w:tc>
        <w:tc>
          <w:tcPr>
            <w:tcW w:w="1985" w:type="dxa"/>
          </w:tcPr>
          <w:p w:rsidR="00C24B00" w:rsidRPr="0076644D" w:rsidRDefault="00C24B00"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40 на 1 тыс. чел.</w:t>
            </w:r>
          </w:p>
        </w:tc>
        <w:tc>
          <w:tcPr>
            <w:tcW w:w="1276" w:type="dxa"/>
          </w:tcPr>
          <w:p w:rsidR="00C24B00" w:rsidRPr="0076644D" w:rsidRDefault="00C74CFF"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w:t>
            </w:r>
          </w:p>
        </w:tc>
        <w:tc>
          <w:tcPr>
            <w:tcW w:w="1134" w:type="dxa"/>
          </w:tcPr>
          <w:p w:rsidR="00C24B00" w:rsidRPr="0076644D" w:rsidRDefault="00C74CFF"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w:t>
            </w:r>
          </w:p>
        </w:tc>
        <w:tc>
          <w:tcPr>
            <w:tcW w:w="993" w:type="dxa"/>
          </w:tcPr>
          <w:p w:rsidR="00C24B00" w:rsidRPr="0076644D" w:rsidRDefault="00C74CFF"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w:t>
            </w:r>
          </w:p>
        </w:tc>
        <w:tc>
          <w:tcPr>
            <w:tcW w:w="1134" w:type="dxa"/>
          </w:tcPr>
          <w:p w:rsidR="00C24B00" w:rsidRPr="0076644D" w:rsidRDefault="00C74CFF"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w:t>
            </w:r>
          </w:p>
        </w:tc>
      </w:tr>
      <w:tr w:rsidR="00C24B00" w:rsidRPr="0076644D" w:rsidTr="00D0488D">
        <w:trPr>
          <w:trHeight w:val="359"/>
        </w:trPr>
        <w:tc>
          <w:tcPr>
            <w:tcW w:w="9782" w:type="dxa"/>
            <w:gridSpan w:val="8"/>
            <w:shd w:val="clear" w:color="auto" w:fill="FBD4B4" w:themeFill="accent6" w:themeFillTint="66"/>
          </w:tcPr>
          <w:p w:rsidR="00C24B00" w:rsidRPr="0076644D" w:rsidRDefault="00C24B00" w:rsidP="009525AD">
            <w:pPr>
              <w:tabs>
                <w:tab w:val="left" w:pos="567"/>
              </w:tabs>
              <w:spacing w:after="0" w:line="240" w:lineRule="auto"/>
              <w:ind w:right="-2"/>
              <w:jc w:val="both"/>
              <w:rPr>
                <w:rFonts w:ascii="Times New Roman" w:eastAsia="Times New Roman" w:hAnsi="Times New Roman" w:cs="Times New Roman"/>
                <w:b/>
                <w:kern w:val="2"/>
                <w:sz w:val="26"/>
                <w:szCs w:val="26"/>
                <w:lang w:bidi="ru-RU"/>
              </w:rPr>
            </w:pPr>
            <w:r w:rsidRPr="0076644D">
              <w:rPr>
                <w:rFonts w:ascii="Times New Roman" w:eastAsia="Times New Roman" w:hAnsi="Times New Roman" w:cs="Times New Roman"/>
                <w:b/>
                <w:kern w:val="2"/>
                <w:sz w:val="26"/>
                <w:szCs w:val="26"/>
                <w:lang w:bidi="ru-RU"/>
              </w:rPr>
              <w:t>Предприятия бытового обслуживания</w:t>
            </w:r>
          </w:p>
          <w:p w:rsidR="00C24B00" w:rsidRPr="0076644D" w:rsidRDefault="00C24B00"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p>
        </w:tc>
      </w:tr>
      <w:tr w:rsidR="00C24B00" w:rsidRPr="0076644D" w:rsidTr="00D0488D">
        <w:trPr>
          <w:trHeight w:val="359"/>
        </w:trPr>
        <w:tc>
          <w:tcPr>
            <w:tcW w:w="567" w:type="dxa"/>
          </w:tcPr>
          <w:p w:rsidR="00C24B00" w:rsidRPr="0076644D" w:rsidRDefault="00C24B00"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p>
        </w:tc>
        <w:tc>
          <w:tcPr>
            <w:tcW w:w="1843" w:type="dxa"/>
          </w:tcPr>
          <w:p w:rsidR="00C24B00" w:rsidRPr="0076644D" w:rsidRDefault="00C24B00"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Предприятия бытового обслуживания</w:t>
            </w:r>
          </w:p>
        </w:tc>
        <w:tc>
          <w:tcPr>
            <w:tcW w:w="850" w:type="dxa"/>
          </w:tcPr>
          <w:p w:rsidR="00C24B00" w:rsidRPr="0076644D" w:rsidRDefault="00C24B00"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1 рабочее место</w:t>
            </w:r>
          </w:p>
        </w:tc>
        <w:tc>
          <w:tcPr>
            <w:tcW w:w="1985" w:type="dxa"/>
          </w:tcPr>
          <w:p w:rsidR="00C24B00" w:rsidRPr="0076644D" w:rsidRDefault="00C24B00"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4 на 1 тыс. чел.</w:t>
            </w:r>
          </w:p>
        </w:tc>
        <w:tc>
          <w:tcPr>
            <w:tcW w:w="1276" w:type="dxa"/>
          </w:tcPr>
          <w:p w:rsidR="00C24B00" w:rsidRPr="0076644D" w:rsidRDefault="00C74CFF"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w:t>
            </w:r>
          </w:p>
        </w:tc>
        <w:tc>
          <w:tcPr>
            <w:tcW w:w="1134" w:type="dxa"/>
          </w:tcPr>
          <w:p w:rsidR="00C24B00" w:rsidRPr="0076644D" w:rsidRDefault="00C74CFF"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w:t>
            </w:r>
          </w:p>
        </w:tc>
        <w:tc>
          <w:tcPr>
            <w:tcW w:w="993" w:type="dxa"/>
          </w:tcPr>
          <w:p w:rsidR="00C24B00" w:rsidRPr="0076644D" w:rsidRDefault="00C74CFF"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w:t>
            </w:r>
          </w:p>
        </w:tc>
        <w:tc>
          <w:tcPr>
            <w:tcW w:w="1134" w:type="dxa"/>
          </w:tcPr>
          <w:p w:rsidR="00C24B00" w:rsidRPr="0076644D" w:rsidRDefault="00C74CFF"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w:t>
            </w:r>
          </w:p>
        </w:tc>
      </w:tr>
      <w:tr w:rsidR="00C24B00" w:rsidRPr="0076644D" w:rsidTr="00D0488D">
        <w:trPr>
          <w:trHeight w:val="359"/>
        </w:trPr>
        <w:tc>
          <w:tcPr>
            <w:tcW w:w="567" w:type="dxa"/>
          </w:tcPr>
          <w:p w:rsidR="00C24B00" w:rsidRPr="0076644D" w:rsidRDefault="00C24B00"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p>
        </w:tc>
        <w:tc>
          <w:tcPr>
            <w:tcW w:w="1843" w:type="dxa"/>
          </w:tcPr>
          <w:p w:rsidR="00C24B00" w:rsidRPr="0076644D" w:rsidRDefault="00C24B00"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 xml:space="preserve">Предприятия по стирке белья </w:t>
            </w:r>
            <w:r w:rsidRPr="0076644D">
              <w:rPr>
                <w:rFonts w:ascii="Times New Roman" w:eastAsia="Times New Roman" w:hAnsi="Times New Roman" w:cs="Times New Roman"/>
                <w:kern w:val="2"/>
                <w:sz w:val="26"/>
                <w:szCs w:val="26"/>
                <w:lang w:bidi="ru-RU"/>
              </w:rPr>
              <w:lastRenderedPageBreak/>
              <w:t>(фабрика-прачечная)</w:t>
            </w:r>
          </w:p>
        </w:tc>
        <w:tc>
          <w:tcPr>
            <w:tcW w:w="850" w:type="dxa"/>
          </w:tcPr>
          <w:p w:rsidR="00C24B00" w:rsidRPr="0076644D" w:rsidRDefault="00C24B00"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proofErr w:type="gramStart"/>
            <w:r w:rsidRPr="0076644D">
              <w:rPr>
                <w:rFonts w:ascii="Times New Roman" w:eastAsia="Times New Roman" w:hAnsi="Times New Roman" w:cs="Times New Roman"/>
                <w:kern w:val="2"/>
                <w:sz w:val="26"/>
                <w:szCs w:val="26"/>
                <w:lang w:bidi="ru-RU"/>
              </w:rPr>
              <w:lastRenderedPageBreak/>
              <w:t>кг</w:t>
            </w:r>
            <w:proofErr w:type="gramEnd"/>
            <w:r w:rsidRPr="0076644D">
              <w:rPr>
                <w:rFonts w:ascii="Times New Roman" w:eastAsia="Times New Roman" w:hAnsi="Times New Roman" w:cs="Times New Roman"/>
                <w:kern w:val="2"/>
                <w:sz w:val="26"/>
                <w:szCs w:val="26"/>
                <w:lang w:bidi="ru-RU"/>
              </w:rPr>
              <w:t>/смену</w:t>
            </w:r>
          </w:p>
        </w:tc>
        <w:tc>
          <w:tcPr>
            <w:tcW w:w="1985" w:type="dxa"/>
          </w:tcPr>
          <w:p w:rsidR="00C24B00" w:rsidRPr="0076644D" w:rsidRDefault="00C24B00"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40 на 1 тыс. чел.</w:t>
            </w:r>
          </w:p>
        </w:tc>
        <w:tc>
          <w:tcPr>
            <w:tcW w:w="1276" w:type="dxa"/>
          </w:tcPr>
          <w:p w:rsidR="00C24B00" w:rsidRPr="0076644D" w:rsidRDefault="00C74CFF"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w:t>
            </w:r>
          </w:p>
        </w:tc>
        <w:tc>
          <w:tcPr>
            <w:tcW w:w="1134" w:type="dxa"/>
          </w:tcPr>
          <w:p w:rsidR="00C24B00" w:rsidRPr="0076644D" w:rsidRDefault="00C74CFF"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w:t>
            </w:r>
          </w:p>
        </w:tc>
        <w:tc>
          <w:tcPr>
            <w:tcW w:w="993" w:type="dxa"/>
          </w:tcPr>
          <w:p w:rsidR="00C24B00" w:rsidRPr="0076644D" w:rsidRDefault="00C74CFF"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w:t>
            </w:r>
          </w:p>
        </w:tc>
        <w:tc>
          <w:tcPr>
            <w:tcW w:w="1134" w:type="dxa"/>
          </w:tcPr>
          <w:p w:rsidR="00C24B00" w:rsidRPr="0076644D" w:rsidRDefault="00C74CFF"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w:t>
            </w:r>
          </w:p>
        </w:tc>
      </w:tr>
      <w:tr w:rsidR="00C24B00" w:rsidRPr="0076644D" w:rsidTr="00D0488D">
        <w:trPr>
          <w:trHeight w:val="359"/>
        </w:trPr>
        <w:tc>
          <w:tcPr>
            <w:tcW w:w="567" w:type="dxa"/>
          </w:tcPr>
          <w:p w:rsidR="00C24B00" w:rsidRPr="0076644D" w:rsidRDefault="00C24B00"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p>
        </w:tc>
        <w:tc>
          <w:tcPr>
            <w:tcW w:w="1843" w:type="dxa"/>
          </w:tcPr>
          <w:p w:rsidR="00C24B00" w:rsidRPr="0076644D" w:rsidRDefault="00C24B00"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Прачечная самообслуживания, мини-прачечная</w:t>
            </w:r>
          </w:p>
        </w:tc>
        <w:tc>
          <w:tcPr>
            <w:tcW w:w="850" w:type="dxa"/>
          </w:tcPr>
          <w:p w:rsidR="00C24B00" w:rsidRPr="0076644D" w:rsidRDefault="00C24B00"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proofErr w:type="gramStart"/>
            <w:r w:rsidRPr="0076644D">
              <w:rPr>
                <w:rFonts w:ascii="Times New Roman" w:eastAsia="Times New Roman" w:hAnsi="Times New Roman" w:cs="Times New Roman"/>
                <w:kern w:val="2"/>
                <w:sz w:val="26"/>
                <w:szCs w:val="26"/>
                <w:lang w:bidi="ru-RU"/>
              </w:rPr>
              <w:t>кг</w:t>
            </w:r>
            <w:proofErr w:type="gramEnd"/>
            <w:r w:rsidRPr="0076644D">
              <w:rPr>
                <w:rFonts w:ascii="Times New Roman" w:eastAsia="Times New Roman" w:hAnsi="Times New Roman" w:cs="Times New Roman"/>
                <w:kern w:val="2"/>
                <w:sz w:val="26"/>
                <w:szCs w:val="26"/>
                <w:lang w:bidi="ru-RU"/>
              </w:rPr>
              <w:t>/смену</w:t>
            </w:r>
          </w:p>
        </w:tc>
        <w:tc>
          <w:tcPr>
            <w:tcW w:w="1985" w:type="dxa"/>
          </w:tcPr>
          <w:p w:rsidR="00C24B00" w:rsidRPr="0076644D" w:rsidRDefault="00C24B00"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20 на 1 тыс. чел.</w:t>
            </w:r>
          </w:p>
        </w:tc>
        <w:tc>
          <w:tcPr>
            <w:tcW w:w="1276" w:type="dxa"/>
          </w:tcPr>
          <w:p w:rsidR="00C24B00" w:rsidRPr="0076644D" w:rsidRDefault="00C74CFF"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w:t>
            </w:r>
          </w:p>
        </w:tc>
        <w:tc>
          <w:tcPr>
            <w:tcW w:w="1134" w:type="dxa"/>
          </w:tcPr>
          <w:p w:rsidR="00C24B00" w:rsidRPr="0076644D" w:rsidRDefault="00C74CFF"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w:t>
            </w:r>
          </w:p>
        </w:tc>
        <w:tc>
          <w:tcPr>
            <w:tcW w:w="993" w:type="dxa"/>
          </w:tcPr>
          <w:p w:rsidR="00C24B00" w:rsidRPr="0076644D" w:rsidRDefault="00C74CFF"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w:t>
            </w:r>
          </w:p>
        </w:tc>
        <w:tc>
          <w:tcPr>
            <w:tcW w:w="1134" w:type="dxa"/>
          </w:tcPr>
          <w:p w:rsidR="00C24B00" w:rsidRPr="0076644D" w:rsidRDefault="00C74CFF"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w:t>
            </w:r>
          </w:p>
        </w:tc>
      </w:tr>
      <w:tr w:rsidR="00C24B00" w:rsidRPr="0076644D" w:rsidTr="00D0488D">
        <w:trPr>
          <w:trHeight w:val="359"/>
        </w:trPr>
        <w:tc>
          <w:tcPr>
            <w:tcW w:w="567" w:type="dxa"/>
          </w:tcPr>
          <w:p w:rsidR="00C24B00" w:rsidRPr="0076644D" w:rsidRDefault="00C24B00"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p>
        </w:tc>
        <w:tc>
          <w:tcPr>
            <w:tcW w:w="1843" w:type="dxa"/>
          </w:tcPr>
          <w:p w:rsidR="00C24B00" w:rsidRPr="0076644D" w:rsidRDefault="00C24B00"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Мини-химчистка</w:t>
            </w:r>
          </w:p>
        </w:tc>
        <w:tc>
          <w:tcPr>
            <w:tcW w:w="850" w:type="dxa"/>
          </w:tcPr>
          <w:p w:rsidR="00C24B00" w:rsidRPr="0076644D" w:rsidRDefault="00C24B00"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proofErr w:type="gramStart"/>
            <w:r w:rsidRPr="0076644D">
              <w:rPr>
                <w:rFonts w:ascii="Times New Roman" w:eastAsia="Times New Roman" w:hAnsi="Times New Roman" w:cs="Times New Roman"/>
                <w:kern w:val="2"/>
                <w:sz w:val="26"/>
                <w:szCs w:val="26"/>
                <w:lang w:bidi="ru-RU"/>
              </w:rPr>
              <w:t>кг</w:t>
            </w:r>
            <w:proofErr w:type="gramEnd"/>
            <w:r w:rsidRPr="0076644D">
              <w:rPr>
                <w:rFonts w:ascii="Times New Roman" w:eastAsia="Times New Roman" w:hAnsi="Times New Roman" w:cs="Times New Roman"/>
                <w:kern w:val="2"/>
                <w:sz w:val="26"/>
                <w:szCs w:val="26"/>
                <w:lang w:bidi="ru-RU"/>
              </w:rPr>
              <w:t>/смену</w:t>
            </w:r>
          </w:p>
        </w:tc>
        <w:tc>
          <w:tcPr>
            <w:tcW w:w="1985" w:type="dxa"/>
          </w:tcPr>
          <w:p w:rsidR="00C24B00" w:rsidRPr="0076644D" w:rsidRDefault="00C24B00"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1,2 на 1 тыс. чел.</w:t>
            </w:r>
          </w:p>
        </w:tc>
        <w:tc>
          <w:tcPr>
            <w:tcW w:w="1276" w:type="dxa"/>
          </w:tcPr>
          <w:p w:rsidR="00C24B00" w:rsidRPr="0076644D" w:rsidRDefault="00C74CFF"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w:t>
            </w:r>
          </w:p>
        </w:tc>
        <w:tc>
          <w:tcPr>
            <w:tcW w:w="1134" w:type="dxa"/>
          </w:tcPr>
          <w:p w:rsidR="00C24B00" w:rsidRPr="0076644D" w:rsidRDefault="00C74CFF"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w:t>
            </w:r>
          </w:p>
        </w:tc>
        <w:tc>
          <w:tcPr>
            <w:tcW w:w="993" w:type="dxa"/>
          </w:tcPr>
          <w:p w:rsidR="00C24B00" w:rsidRPr="0076644D" w:rsidRDefault="00C74CFF"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w:t>
            </w:r>
          </w:p>
        </w:tc>
        <w:tc>
          <w:tcPr>
            <w:tcW w:w="1134" w:type="dxa"/>
          </w:tcPr>
          <w:p w:rsidR="00C24B00" w:rsidRPr="0076644D" w:rsidRDefault="00C74CFF"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w:t>
            </w:r>
          </w:p>
        </w:tc>
      </w:tr>
      <w:tr w:rsidR="00C24B00" w:rsidRPr="0076644D" w:rsidTr="00D0488D">
        <w:trPr>
          <w:trHeight w:val="359"/>
        </w:trPr>
        <w:tc>
          <w:tcPr>
            <w:tcW w:w="567" w:type="dxa"/>
          </w:tcPr>
          <w:p w:rsidR="00C24B00" w:rsidRPr="0076644D" w:rsidRDefault="00C24B00"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p>
        </w:tc>
        <w:tc>
          <w:tcPr>
            <w:tcW w:w="1843" w:type="dxa"/>
          </w:tcPr>
          <w:p w:rsidR="00C24B00" w:rsidRPr="0076644D" w:rsidRDefault="00C24B00"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Банно–оздоровительный комплекс</w:t>
            </w:r>
          </w:p>
        </w:tc>
        <w:tc>
          <w:tcPr>
            <w:tcW w:w="850" w:type="dxa"/>
          </w:tcPr>
          <w:p w:rsidR="00C24B00" w:rsidRPr="0076644D" w:rsidRDefault="00C24B00"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1 помывочное место</w:t>
            </w:r>
          </w:p>
        </w:tc>
        <w:tc>
          <w:tcPr>
            <w:tcW w:w="1985" w:type="dxa"/>
          </w:tcPr>
          <w:p w:rsidR="00C24B00" w:rsidRPr="0076644D" w:rsidRDefault="00C24B00"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7 на 1 тыс. человек</w:t>
            </w:r>
          </w:p>
        </w:tc>
        <w:tc>
          <w:tcPr>
            <w:tcW w:w="1276" w:type="dxa"/>
          </w:tcPr>
          <w:p w:rsidR="00C24B00" w:rsidRPr="0076644D" w:rsidRDefault="00C74CFF" w:rsidP="005E13B7">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w:t>
            </w:r>
          </w:p>
        </w:tc>
        <w:tc>
          <w:tcPr>
            <w:tcW w:w="1134" w:type="dxa"/>
          </w:tcPr>
          <w:p w:rsidR="00C24B00" w:rsidRPr="0076644D" w:rsidRDefault="00C74CFF"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w:t>
            </w:r>
          </w:p>
        </w:tc>
        <w:tc>
          <w:tcPr>
            <w:tcW w:w="993" w:type="dxa"/>
          </w:tcPr>
          <w:p w:rsidR="00C24B00" w:rsidRPr="0076644D" w:rsidRDefault="00C74CFF"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w:t>
            </w:r>
          </w:p>
        </w:tc>
        <w:tc>
          <w:tcPr>
            <w:tcW w:w="1134" w:type="dxa"/>
          </w:tcPr>
          <w:p w:rsidR="00C24B00" w:rsidRPr="0076644D" w:rsidRDefault="00C74CFF"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w:t>
            </w:r>
          </w:p>
        </w:tc>
      </w:tr>
      <w:tr w:rsidR="00C24B00" w:rsidRPr="0076644D" w:rsidTr="00D0488D">
        <w:trPr>
          <w:trHeight w:val="359"/>
        </w:trPr>
        <w:tc>
          <w:tcPr>
            <w:tcW w:w="9782" w:type="dxa"/>
            <w:gridSpan w:val="8"/>
            <w:shd w:val="clear" w:color="auto" w:fill="FBD4B4" w:themeFill="accent6" w:themeFillTint="66"/>
          </w:tcPr>
          <w:p w:rsidR="00C24B00" w:rsidRPr="0076644D" w:rsidRDefault="00C24B00" w:rsidP="009525AD">
            <w:pPr>
              <w:tabs>
                <w:tab w:val="left" w:pos="567"/>
              </w:tabs>
              <w:spacing w:after="0" w:line="240" w:lineRule="auto"/>
              <w:ind w:right="-2"/>
              <w:jc w:val="both"/>
              <w:rPr>
                <w:rFonts w:ascii="Times New Roman" w:eastAsia="Times New Roman" w:hAnsi="Times New Roman" w:cs="Times New Roman"/>
                <w:b/>
                <w:kern w:val="2"/>
                <w:sz w:val="26"/>
                <w:szCs w:val="26"/>
                <w:lang w:bidi="ru-RU"/>
              </w:rPr>
            </w:pPr>
            <w:r w:rsidRPr="0076644D">
              <w:rPr>
                <w:rFonts w:ascii="Times New Roman" w:eastAsia="Times New Roman" w:hAnsi="Times New Roman" w:cs="Times New Roman"/>
                <w:b/>
                <w:kern w:val="2"/>
                <w:sz w:val="26"/>
                <w:szCs w:val="26"/>
                <w:lang w:bidi="ru-RU"/>
              </w:rPr>
              <w:t>Предприятия коммунального обслуживания</w:t>
            </w:r>
          </w:p>
          <w:p w:rsidR="00C24B00" w:rsidRPr="0076644D" w:rsidRDefault="00C24B00"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p>
        </w:tc>
      </w:tr>
      <w:tr w:rsidR="00C24B00" w:rsidRPr="0076644D" w:rsidTr="00D0488D">
        <w:trPr>
          <w:trHeight w:val="359"/>
        </w:trPr>
        <w:tc>
          <w:tcPr>
            <w:tcW w:w="567" w:type="dxa"/>
          </w:tcPr>
          <w:p w:rsidR="00C24B00" w:rsidRPr="0076644D" w:rsidRDefault="00C24B00"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p>
        </w:tc>
        <w:tc>
          <w:tcPr>
            <w:tcW w:w="1843" w:type="dxa"/>
          </w:tcPr>
          <w:p w:rsidR="00C24B00" w:rsidRPr="0076644D" w:rsidRDefault="00C24B00"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Гостиницы коммунальные</w:t>
            </w:r>
          </w:p>
        </w:tc>
        <w:tc>
          <w:tcPr>
            <w:tcW w:w="850" w:type="dxa"/>
          </w:tcPr>
          <w:p w:rsidR="00C24B00" w:rsidRPr="0076644D" w:rsidRDefault="00C24B00"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место</w:t>
            </w:r>
            <w:r w:rsidRPr="0076644D">
              <w:rPr>
                <w:rFonts w:ascii="Times New Roman" w:eastAsia="Times New Roman" w:hAnsi="Times New Roman" w:cs="Times New Roman"/>
                <w:kern w:val="2"/>
                <w:sz w:val="26"/>
                <w:szCs w:val="26"/>
                <w:lang w:bidi="ru-RU"/>
              </w:rPr>
              <w:tab/>
            </w:r>
          </w:p>
          <w:p w:rsidR="00C24B00" w:rsidRPr="0076644D" w:rsidRDefault="00C24B00"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p>
        </w:tc>
        <w:tc>
          <w:tcPr>
            <w:tcW w:w="1985" w:type="dxa"/>
          </w:tcPr>
          <w:p w:rsidR="00C24B00" w:rsidRPr="0076644D" w:rsidRDefault="00C24B00"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6 на 1 тыс. чел.</w:t>
            </w:r>
          </w:p>
        </w:tc>
        <w:tc>
          <w:tcPr>
            <w:tcW w:w="1276" w:type="dxa"/>
          </w:tcPr>
          <w:p w:rsidR="00C24B00" w:rsidRPr="0076644D" w:rsidRDefault="00D27049"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w:t>
            </w:r>
          </w:p>
        </w:tc>
        <w:tc>
          <w:tcPr>
            <w:tcW w:w="1134" w:type="dxa"/>
          </w:tcPr>
          <w:p w:rsidR="00C24B00" w:rsidRPr="0076644D" w:rsidRDefault="00D27049"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w:t>
            </w:r>
          </w:p>
        </w:tc>
        <w:tc>
          <w:tcPr>
            <w:tcW w:w="993" w:type="dxa"/>
          </w:tcPr>
          <w:p w:rsidR="00C24B00" w:rsidRPr="0076644D" w:rsidRDefault="00D27049"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w:t>
            </w:r>
          </w:p>
        </w:tc>
        <w:tc>
          <w:tcPr>
            <w:tcW w:w="1134" w:type="dxa"/>
          </w:tcPr>
          <w:p w:rsidR="00C24B00" w:rsidRPr="0076644D" w:rsidRDefault="00D27049"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w:t>
            </w:r>
          </w:p>
        </w:tc>
      </w:tr>
      <w:tr w:rsidR="00C24B00" w:rsidRPr="0076644D" w:rsidTr="00D0488D">
        <w:trPr>
          <w:trHeight w:val="359"/>
        </w:trPr>
        <w:tc>
          <w:tcPr>
            <w:tcW w:w="567" w:type="dxa"/>
          </w:tcPr>
          <w:p w:rsidR="00C24B00" w:rsidRPr="0076644D" w:rsidRDefault="00C24B00"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p>
        </w:tc>
        <w:tc>
          <w:tcPr>
            <w:tcW w:w="1843" w:type="dxa"/>
          </w:tcPr>
          <w:p w:rsidR="00C24B00" w:rsidRPr="0076644D" w:rsidRDefault="00C24B00"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Общественные уборные</w:t>
            </w:r>
          </w:p>
        </w:tc>
        <w:tc>
          <w:tcPr>
            <w:tcW w:w="850" w:type="dxa"/>
          </w:tcPr>
          <w:p w:rsidR="00C24B00" w:rsidRPr="0076644D" w:rsidRDefault="00C24B00"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1 прибор</w:t>
            </w:r>
          </w:p>
        </w:tc>
        <w:tc>
          <w:tcPr>
            <w:tcW w:w="1985" w:type="dxa"/>
          </w:tcPr>
          <w:p w:rsidR="00C24B00" w:rsidRPr="0076644D" w:rsidRDefault="00C24B00"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1 на 1 тыс. чел.</w:t>
            </w:r>
          </w:p>
        </w:tc>
        <w:tc>
          <w:tcPr>
            <w:tcW w:w="1276" w:type="dxa"/>
          </w:tcPr>
          <w:p w:rsidR="00C24B00" w:rsidRPr="0076644D" w:rsidRDefault="00D27049"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w:t>
            </w:r>
          </w:p>
        </w:tc>
        <w:tc>
          <w:tcPr>
            <w:tcW w:w="1134" w:type="dxa"/>
          </w:tcPr>
          <w:p w:rsidR="00C24B00" w:rsidRPr="0076644D" w:rsidRDefault="00D27049"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w:t>
            </w:r>
          </w:p>
        </w:tc>
        <w:tc>
          <w:tcPr>
            <w:tcW w:w="993" w:type="dxa"/>
          </w:tcPr>
          <w:p w:rsidR="00C24B00" w:rsidRPr="0076644D" w:rsidRDefault="00D27049"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w:t>
            </w:r>
          </w:p>
        </w:tc>
        <w:tc>
          <w:tcPr>
            <w:tcW w:w="1134" w:type="dxa"/>
          </w:tcPr>
          <w:p w:rsidR="00C24B00" w:rsidRPr="0076644D" w:rsidRDefault="00D27049"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w:t>
            </w:r>
          </w:p>
        </w:tc>
      </w:tr>
      <w:tr w:rsidR="00C24B00" w:rsidRPr="0076644D" w:rsidTr="00D0488D">
        <w:trPr>
          <w:trHeight w:val="359"/>
        </w:trPr>
        <w:tc>
          <w:tcPr>
            <w:tcW w:w="567" w:type="dxa"/>
          </w:tcPr>
          <w:p w:rsidR="00C24B00" w:rsidRPr="0076644D" w:rsidRDefault="00C24B00"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p>
        </w:tc>
        <w:tc>
          <w:tcPr>
            <w:tcW w:w="1843" w:type="dxa"/>
          </w:tcPr>
          <w:p w:rsidR="00C24B00" w:rsidRPr="0076644D" w:rsidRDefault="00C24B00"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Пожарное депо</w:t>
            </w:r>
          </w:p>
        </w:tc>
        <w:tc>
          <w:tcPr>
            <w:tcW w:w="850" w:type="dxa"/>
          </w:tcPr>
          <w:p w:rsidR="00C24B00" w:rsidRPr="0076644D" w:rsidRDefault="00C24B00"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1 пожарный автомобиль</w:t>
            </w:r>
          </w:p>
        </w:tc>
        <w:tc>
          <w:tcPr>
            <w:tcW w:w="1985" w:type="dxa"/>
          </w:tcPr>
          <w:p w:rsidR="00C24B00" w:rsidRPr="0076644D" w:rsidRDefault="00C24B00"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0,4 на 1 тыс. чел.</w:t>
            </w:r>
          </w:p>
        </w:tc>
        <w:tc>
          <w:tcPr>
            <w:tcW w:w="1276" w:type="dxa"/>
          </w:tcPr>
          <w:p w:rsidR="00C24B00" w:rsidRPr="0076644D" w:rsidRDefault="00D27049"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w:t>
            </w:r>
          </w:p>
        </w:tc>
        <w:tc>
          <w:tcPr>
            <w:tcW w:w="1134" w:type="dxa"/>
          </w:tcPr>
          <w:p w:rsidR="00C24B00" w:rsidRPr="0076644D" w:rsidRDefault="00D27049"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w:t>
            </w:r>
          </w:p>
        </w:tc>
        <w:tc>
          <w:tcPr>
            <w:tcW w:w="993" w:type="dxa"/>
          </w:tcPr>
          <w:p w:rsidR="00C24B00" w:rsidRPr="0076644D" w:rsidRDefault="00D27049"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w:t>
            </w:r>
          </w:p>
        </w:tc>
        <w:tc>
          <w:tcPr>
            <w:tcW w:w="1134" w:type="dxa"/>
          </w:tcPr>
          <w:p w:rsidR="00C24B00" w:rsidRPr="0076644D" w:rsidRDefault="00D27049"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w:t>
            </w:r>
          </w:p>
        </w:tc>
      </w:tr>
      <w:tr w:rsidR="00C24B00" w:rsidRPr="0076644D" w:rsidTr="00D0488D">
        <w:trPr>
          <w:trHeight w:val="359"/>
        </w:trPr>
        <w:tc>
          <w:tcPr>
            <w:tcW w:w="567" w:type="dxa"/>
          </w:tcPr>
          <w:p w:rsidR="00C24B00" w:rsidRPr="0076644D" w:rsidRDefault="00C24B00"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p>
        </w:tc>
        <w:tc>
          <w:tcPr>
            <w:tcW w:w="1843" w:type="dxa"/>
          </w:tcPr>
          <w:p w:rsidR="00C24B00" w:rsidRPr="0076644D" w:rsidRDefault="00C24B00"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 xml:space="preserve">Кладбище </w:t>
            </w:r>
          </w:p>
        </w:tc>
        <w:tc>
          <w:tcPr>
            <w:tcW w:w="850" w:type="dxa"/>
          </w:tcPr>
          <w:p w:rsidR="00C24B00" w:rsidRPr="0076644D" w:rsidRDefault="00C24B00"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га</w:t>
            </w:r>
          </w:p>
        </w:tc>
        <w:tc>
          <w:tcPr>
            <w:tcW w:w="1985" w:type="dxa"/>
          </w:tcPr>
          <w:p w:rsidR="00C24B00" w:rsidRPr="0076644D" w:rsidRDefault="00C24B00"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0,24 на 1 тыс. чел.</w:t>
            </w:r>
          </w:p>
        </w:tc>
        <w:tc>
          <w:tcPr>
            <w:tcW w:w="1276" w:type="dxa"/>
          </w:tcPr>
          <w:p w:rsidR="00C24B00" w:rsidRPr="007C256D" w:rsidRDefault="00D27049"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C256D">
              <w:rPr>
                <w:rFonts w:ascii="Times New Roman" w:eastAsia="Times New Roman" w:hAnsi="Times New Roman" w:cs="Times New Roman"/>
                <w:kern w:val="2"/>
                <w:sz w:val="26"/>
                <w:szCs w:val="26"/>
                <w:lang w:bidi="ru-RU"/>
              </w:rPr>
              <w:t>-</w:t>
            </w:r>
          </w:p>
        </w:tc>
        <w:tc>
          <w:tcPr>
            <w:tcW w:w="1134" w:type="dxa"/>
          </w:tcPr>
          <w:p w:rsidR="00C24B00" w:rsidRPr="007C256D" w:rsidRDefault="00D4430A"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C256D">
              <w:rPr>
                <w:rFonts w:ascii="Times New Roman" w:eastAsia="Times New Roman" w:hAnsi="Times New Roman" w:cs="Times New Roman"/>
                <w:kern w:val="2"/>
                <w:sz w:val="26"/>
                <w:szCs w:val="26"/>
                <w:lang w:bidi="ru-RU"/>
              </w:rPr>
              <w:t>5</w:t>
            </w:r>
          </w:p>
        </w:tc>
        <w:tc>
          <w:tcPr>
            <w:tcW w:w="993" w:type="dxa"/>
          </w:tcPr>
          <w:p w:rsidR="00C24B00" w:rsidRPr="007C256D" w:rsidRDefault="00D27049"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C256D">
              <w:rPr>
                <w:rFonts w:ascii="Times New Roman" w:eastAsia="Times New Roman" w:hAnsi="Times New Roman" w:cs="Times New Roman"/>
                <w:kern w:val="2"/>
                <w:sz w:val="26"/>
                <w:szCs w:val="26"/>
                <w:lang w:bidi="ru-RU"/>
              </w:rPr>
              <w:t>-</w:t>
            </w:r>
          </w:p>
        </w:tc>
        <w:tc>
          <w:tcPr>
            <w:tcW w:w="1134" w:type="dxa"/>
          </w:tcPr>
          <w:p w:rsidR="00C24B00" w:rsidRPr="007C256D" w:rsidRDefault="00D4430A"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C256D">
              <w:rPr>
                <w:rFonts w:ascii="Times New Roman" w:eastAsia="Times New Roman" w:hAnsi="Times New Roman" w:cs="Times New Roman"/>
                <w:kern w:val="2"/>
                <w:sz w:val="26"/>
                <w:szCs w:val="26"/>
                <w:lang w:bidi="ru-RU"/>
              </w:rPr>
              <w:t>5</w:t>
            </w:r>
          </w:p>
        </w:tc>
      </w:tr>
      <w:tr w:rsidR="00C24B00" w:rsidRPr="0076644D" w:rsidTr="00D0488D">
        <w:trPr>
          <w:trHeight w:val="359"/>
        </w:trPr>
        <w:tc>
          <w:tcPr>
            <w:tcW w:w="9782" w:type="dxa"/>
            <w:gridSpan w:val="8"/>
            <w:shd w:val="clear" w:color="auto" w:fill="FBD4B4" w:themeFill="accent6" w:themeFillTint="66"/>
          </w:tcPr>
          <w:p w:rsidR="00C24B00" w:rsidRPr="0076644D" w:rsidRDefault="00C24B00" w:rsidP="009525AD">
            <w:pPr>
              <w:tabs>
                <w:tab w:val="left" w:pos="567"/>
              </w:tabs>
              <w:spacing w:after="0" w:line="240" w:lineRule="auto"/>
              <w:ind w:right="-2"/>
              <w:jc w:val="both"/>
              <w:rPr>
                <w:rFonts w:ascii="Times New Roman" w:eastAsia="Times New Roman" w:hAnsi="Times New Roman" w:cs="Times New Roman"/>
                <w:b/>
                <w:kern w:val="2"/>
                <w:sz w:val="26"/>
                <w:szCs w:val="26"/>
                <w:lang w:bidi="ru-RU"/>
              </w:rPr>
            </w:pPr>
            <w:r w:rsidRPr="0076644D">
              <w:rPr>
                <w:rFonts w:ascii="Times New Roman" w:eastAsia="Times New Roman" w:hAnsi="Times New Roman" w:cs="Times New Roman"/>
                <w:b/>
                <w:kern w:val="2"/>
                <w:sz w:val="26"/>
                <w:szCs w:val="26"/>
                <w:lang w:bidi="ru-RU"/>
              </w:rPr>
              <w:t>Административн</w:t>
            </w:r>
            <w:proofErr w:type="gramStart"/>
            <w:r w:rsidRPr="0076644D">
              <w:rPr>
                <w:rFonts w:ascii="Times New Roman" w:eastAsia="Times New Roman" w:hAnsi="Times New Roman" w:cs="Times New Roman"/>
                <w:b/>
                <w:kern w:val="2"/>
                <w:sz w:val="26"/>
                <w:szCs w:val="26"/>
                <w:lang w:bidi="ru-RU"/>
              </w:rPr>
              <w:t>о-</w:t>
            </w:r>
            <w:proofErr w:type="gramEnd"/>
            <w:r w:rsidRPr="0076644D">
              <w:rPr>
                <w:rFonts w:ascii="Times New Roman" w:eastAsia="Times New Roman" w:hAnsi="Times New Roman" w:cs="Times New Roman"/>
                <w:b/>
                <w:kern w:val="2"/>
                <w:sz w:val="26"/>
                <w:szCs w:val="26"/>
                <w:lang w:bidi="ru-RU"/>
              </w:rPr>
              <w:t xml:space="preserve"> деловые и хозяйственные учреждения</w:t>
            </w:r>
          </w:p>
          <w:p w:rsidR="00C24B00" w:rsidRPr="0076644D" w:rsidRDefault="00C24B00"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p>
        </w:tc>
      </w:tr>
      <w:tr w:rsidR="00C24B00" w:rsidRPr="0076644D" w:rsidTr="00D0488D">
        <w:trPr>
          <w:trHeight w:val="359"/>
        </w:trPr>
        <w:tc>
          <w:tcPr>
            <w:tcW w:w="567" w:type="dxa"/>
          </w:tcPr>
          <w:p w:rsidR="00C24B00" w:rsidRPr="0076644D" w:rsidRDefault="00C24B00"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p>
        </w:tc>
        <w:tc>
          <w:tcPr>
            <w:tcW w:w="1843" w:type="dxa"/>
          </w:tcPr>
          <w:p w:rsidR="00C24B00" w:rsidRPr="0076644D" w:rsidRDefault="00D27049"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Административное здание МО</w:t>
            </w:r>
          </w:p>
        </w:tc>
        <w:tc>
          <w:tcPr>
            <w:tcW w:w="850" w:type="dxa"/>
          </w:tcPr>
          <w:p w:rsidR="00C24B00" w:rsidRPr="0076644D" w:rsidRDefault="00C24B00"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1 объект</w:t>
            </w:r>
          </w:p>
        </w:tc>
        <w:tc>
          <w:tcPr>
            <w:tcW w:w="1985" w:type="dxa"/>
          </w:tcPr>
          <w:p w:rsidR="00C24B00" w:rsidRPr="0076644D" w:rsidRDefault="00C24B00"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0,5 на 1 тыс. чел.</w:t>
            </w:r>
          </w:p>
        </w:tc>
        <w:tc>
          <w:tcPr>
            <w:tcW w:w="1276" w:type="dxa"/>
          </w:tcPr>
          <w:p w:rsidR="00C24B00" w:rsidRPr="007C256D" w:rsidRDefault="00D4430A"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C256D">
              <w:rPr>
                <w:rFonts w:ascii="Times New Roman" w:eastAsia="Times New Roman" w:hAnsi="Times New Roman" w:cs="Times New Roman"/>
                <w:kern w:val="2"/>
                <w:sz w:val="26"/>
                <w:szCs w:val="26"/>
                <w:lang w:bidi="ru-RU"/>
              </w:rPr>
              <w:t>1</w:t>
            </w:r>
          </w:p>
        </w:tc>
        <w:tc>
          <w:tcPr>
            <w:tcW w:w="1134" w:type="dxa"/>
          </w:tcPr>
          <w:p w:rsidR="00C24B00" w:rsidRPr="007C256D" w:rsidRDefault="00D27049"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C256D">
              <w:rPr>
                <w:rFonts w:ascii="Times New Roman" w:eastAsia="Times New Roman" w:hAnsi="Times New Roman" w:cs="Times New Roman"/>
                <w:kern w:val="2"/>
                <w:sz w:val="26"/>
                <w:szCs w:val="26"/>
                <w:lang w:bidi="ru-RU"/>
              </w:rPr>
              <w:t>1</w:t>
            </w:r>
          </w:p>
        </w:tc>
        <w:tc>
          <w:tcPr>
            <w:tcW w:w="993" w:type="dxa"/>
          </w:tcPr>
          <w:p w:rsidR="00C24B00" w:rsidRPr="007C256D" w:rsidRDefault="00D27049"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C256D">
              <w:rPr>
                <w:rFonts w:ascii="Times New Roman" w:eastAsia="Times New Roman" w:hAnsi="Times New Roman" w:cs="Times New Roman"/>
                <w:kern w:val="2"/>
                <w:sz w:val="26"/>
                <w:szCs w:val="26"/>
                <w:lang w:bidi="ru-RU"/>
              </w:rPr>
              <w:t>-</w:t>
            </w:r>
          </w:p>
        </w:tc>
        <w:tc>
          <w:tcPr>
            <w:tcW w:w="1134" w:type="dxa"/>
          </w:tcPr>
          <w:p w:rsidR="00C24B00" w:rsidRPr="007C256D" w:rsidRDefault="0076644D"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C256D">
              <w:rPr>
                <w:rFonts w:ascii="Times New Roman" w:eastAsia="Times New Roman" w:hAnsi="Times New Roman" w:cs="Times New Roman"/>
                <w:kern w:val="2"/>
                <w:sz w:val="26"/>
                <w:szCs w:val="26"/>
                <w:lang w:bidi="ru-RU"/>
              </w:rPr>
              <w:t>1</w:t>
            </w:r>
          </w:p>
        </w:tc>
      </w:tr>
      <w:tr w:rsidR="00C24B00" w:rsidRPr="0076644D" w:rsidTr="00D0488D">
        <w:trPr>
          <w:trHeight w:val="359"/>
        </w:trPr>
        <w:tc>
          <w:tcPr>
            <w:tcW w:w="567" w:type="dxa"/>
          </w:tcPr>
          <w:p w:rsidR="00C24B00" w:rsidRPr="0076644D" w:rsidRDefault="00C24B00"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p>
        </w:tc>
        <w:tc>
          <w:tcPr>
            <w:tcW w:w="1843" w:type="dxa"/>
          </w:tcPr>
          <w:p w:rsidR="00C24B00" w:rsidRPr="0076644D" w:rsidRDefault="00C24B00"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Операционная касса</w:t>
            </w:r>
          </w:p>
        </w:tc>
        <w:tc>
          <w:tcPr>
            <w:tcW w:w="850" w:type="dxa"/>
          </w:tcPr>
          <w:p w:rsidR="00C24B00" w:rsidRPr="0076644D" w:rsidRDefault="00C24B00"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1 объект</w:t>
            </w:r>
          </w:p>
        </w:tc>
        <w:tc>
          <w:tcPr>
            <w:tcW w:w="1985" w:type="dxa"/>
          </w:tcPr>
          <w:p w:rsidR="00C24B00" w:rsidRPr="0076644D" w:rsidRDefault="00C24B00"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1 на 10-30 тыс. чел.</w:t>
            </w:r>
          </w:p>
        </w:tc>
        <w:tc>
          <w:tcPr>
            <w:tcW w:w="1276" w:type="dxa"/>
          </w:tcPr>
          <w:p w:rsidR="00C24B00" w:rsidRPr="007C256D" w:rsidRDefault="00D27049"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C256D">
              <w:rPr>
                <w:rFonts w:ascii="Times New Roman" w:eastAsia="Times New Roman" w:hAnsi="Times New Roman" w:cs="Times New Roman"/>
                <w:kern w:val="2"/>
                <w:sz w:val="26"/>
                <w:szCs w:val="26"/>
                <w:lang w:bidi="ru-RU"/>
              </w:rPr>
              <w:t>-</w:t>
            </w:r>
          </w:p>
        </w:tc>
        <w:tc>
          <w:tcPr>
            <w:tcW w:w="1134" w:type="dxa"/>
          </w:tcPr>
          <w:p w:rsidR="00C24B00" w:rsidRPr="007C256D" w:rsidRDefault="00D27049"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C256D">
              <w:rPr>
                <w:rFonts w:ascii="Times New Roman" w:eastAsia="Times New Roman" w:hAnsi="Times New Roman" w:cs="Times New Roman"/>
                <w:kern w:val="2"/>
                <w:sz w:val="26"/>
                <w:szCs w:val="26"/>
                <w:lang w:bidi="ru-RU"/>
              </w:rPr>
              <w:t>-</w:t>
            </w:r>
          </w:p>
        </w:tc>
        <w:tc>
          <w:tcPr>
            <w:tcW w:w="993" w:type="dxa"/>
          </w:tcPr>
          <w:p w:rsidR="00C24B00" w:rsidRPr="007C256D" w:rsidRDefault="00D27049"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C256D">
              <w:rPr>
                <w:rFonts w:ascii="Times New Roman" w:eastAsia="Times New Roman" w:hAnsi="Times New Roman" w:cs="Times New Roman"/>
                <w:kern w:val="2"/>
                <w:sz w:val="26"/>
                <w:szCs w:val="26"/>
                <w:lang w:bidi="ru-RU"/>
              </w:rPr>
              <w:t>-</w:t>
            </w:r>
          </w:p>
        </w:tc>
        <w:tc>
          <w:tcPr>
            <w:tcW w:w="1134" w:type="dxa"/>
          </w:tcPr>
          <w:p w:rsidR="00C24B00" w:rsidRPr="007C256D" w:rsidRDefault="00D27049"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C256D">
              <w:rPr>
                <w:rFonts w:ascii="Times New Roman" w:eastAsia="Times New Roman" w:hAnsi="Times New Roman" w:cs="Times New Roman"/>
                <w:kern w:val="2"/>
                <w:sz w:val="26"/>
                <w:szCs w:val="26"/>
                <w:lang w:bidi="ru-RU"/>
              </w:rPr>
              <w:t>-</w:t>
            </w:r>
          </w:p>
        </w:tc>
      </w:tr>
      <w:tr w:rsidR="00C24B00" w:rsidRPr="0076644D" w:rsidTr="00D0488D">
        <w:trPr>
          <w:trHeight w:val="359"/>
        </w:trPr>
        <w:tc>
          <w:tcPr>
            <w:tcW w:w="567" w:type="dxa"/>
          </w:tcPr>
          <w:p w:rsidR="00C24B00" w:rsidRPr="0076644D" w:rsidRDefault="00C24B00"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p>
        </w:tc>
        <w:tc>
          <w:tcPr>
            <w:tcW w:w="1843" w:type="dxa"/>
          </w:tcPr>
          <w:p w:rsidR="00C24B00" w:rsidRPr="0076644D" w:rsidRDefault="00C24B00"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Отделение связи</w:t>
            </w:r>
          </w:p>
        </w:tc>
        <w:tc>
          <w:tcPr>
            <w:tcW w:w="850" w:type="dxa"/>
          </w:tcPr>
          <w:p w:rsidR="00C24B00" w:rsidRPr="0076644D" w:rsidRDefault="00C24B00"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 xml:space="preserve">1 объект </w:t>
            </w:r>
          </w:p>
        </w:tc>
        <w:tc>
          <w:tcPr>
            <w:tcW w:w="1985" w:type="dxa"/>
          </w:tcPr>
          <w:p w:rsidR="00C24B00" w:rsidRPr="0076644D" w:rsidRDefault="00C24B00"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6644D">
              <w:rPr>
                <w:rFonts w:ascii="Times New Roman" w:eastAsia="Times New Roman" w:hAnsi="Times New Roman" w:cs="Times New Roman"/>
                <w:kern w:val="2"/>
                <w:sz w:val="26"/>
                <w:szCs w:val="26"/>
                <w:lang w:bidi="ru-RU"/>
              </w:rPr>
              <w:t>1 на поселение</w:t>
            </w:r>
          </w:p>
        </w:tc>
        <w:tc>
          <w:tcPr>
            <w:tcW w:w="1276" w:type="dxa"/>
          </w:tcPr>
          <w:p w:rsidR="00C24B00" w:rsidRPr="007C256D" w:rsidRDefault="00D4430A"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C256D">
              <w:rPr>
                <w:rFonts w:ascii="Times New Roman" w:eastAsia="Times New Roman" w:hAnsi="Times New Roman" w:cs="Times New Roman"/>
                <w:kern w:val="2"/>
                <w:sz w:val="26"/>
                <w:szCs w:val="26"/>
                <w:lang w:bidi="ru-RU"/>
              </w:rPr>
              <w:t>1</w:t>
            </w:r>
          </w:p>
        </w:tc>
        <w:tc>
          <w:tcPr>
            <w:tcW w:w="1134" w:type="dxa"/>
          </w:tcPr>
          <w:p w:rsidR="00C24B00" w:rsidRPr="007C256D" w:rsidRDefault="00D27049"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C256D">
              <w:rPr>
                <w:rFonts w:ascii="Times New Roman" w:eastAsia="Times New Roman" w:hAnsi="Times New Roman" w:cs="Times New Roman"/>
                <w:kern w:val="2"/>
                <w:sz w:val="26"/>
                <w:szCs w:val="26"/>
                <w:lang w:bidi="ru-RU"/>
              </w:rPr>
              <w:t>1</w:t>
            </w:r>
          </w:p>
        </w:tc>
        <w:tc>
          <w:tcPr>
            <w:tcW w:w="993" w:type="dxa"/>
          </w:tcPr>
          <w:p w:rsidR="00C24B00" w:rsidRPr="007C256D" w:rsidRDefault="00D27049"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C256D">
              <w:rPr>
                <w:rFonts w:ascii="Times New Roman" w:eastAsia="Times New Roman" w:hAnsi="Times New Roman" w:cs="Times New Roman"/>
                <w:kern w:val="2"/>
                <w:sz w:val="26"/>
                <w:szCs w:val="26"/>
                <w:lang w:bidi="ru-RU"/>
              </w:rPr>
              <w:t>-</w:t>
            </w:r>
          </w:p>
        </w:tc>
        <w:tc>
          <w:tcPr>
            <w:tcW w:w="1134" w:type="dxa"/>
          </w:tcPr>
          <w:p w:rsidR="00C24B00" w:rsidRPr="007C256D" w:rsidRDefault="0076644D" w:rsidP="009525AD">
            <w:pPr>
              <w:tabs>
                <w:tab w:val="left" w:pos="567"/>
              </w:tabs>
              <w:spacing w:after="0" w:line="240" w:lineRule="auto"/>
              <w:ind w:right="-2"/>
              <w:jc w:val="both"/>
              <w:rPr>
                <w:rFonts w:ascii="Times New Roman" w:eastAsia="Times New Roman" w:hAnsi="Times New Roman" w:cs="Times New Roman"/>
                <w:kern w:val="2"/>
                <w:sz w:val="26"/>
                <w:szCs w:val="26"/>
                <w:lang w:bidi="ru-RU"/>
              </w:rPr>
            </w:pPr>
            <w:r w:rsidRPr="007C256D">
              <w:rPr>
                <w:rFonts w:ascii="Times New Roman" w:eastAsia="Times New Roman" w:hAnsi="Times New Roman" w:cs="Times New Roman"/>
                <w:kern w:val="2"/>
                <w:sz w:val="26"/>
                <w:szCs w:val="26"/>
                <w:lang w:bidi="ru-RU"/>
              </w:rPr>
              <w:t>1</w:t>
            </w:r>
          </w:p>
        </w:tc>
      </w:tr>
    </w:tbl>
    <w:p w:rsidR="007C256D" w:rsidRDefault="007C256D" w:rsidP="009525AD">
      <w:pPr>
        <w:pStyle w:val="a4"/>
      </w:pPr>
    </w:p>
    <w:p w:rsidR="009525AD" w:rsidRPr="009525AD" w:rsidRDefault="009525AD" w:rsidP="009525AD">
      <w:pPr>
        <w:pStyle w:val="a4"/>
      </w:pPr>
      <w:r w:rsidRPr="009525AD">
        <w:t xml:space="preserve">В соответствии со схемой территориального планирования </w:t>
      </w:r>
      <w:proofErr w:type="spellStart"/>
      <w:r w:rsidR="0076644D" w:rsidRPr="0076644D">
        <w:t>Кулинского</w:t>
      </w:r>
      <w:proofErr w:type="spellEnd"/>
      <w:r w:rsidRPr="009525AD">
        <w:t xml:space="preserve"> района на территории </w:t>
      </w:r>
      <w:r w:rsidR="00EB07D3">
        <w:t>муниципального образования «</w:t>
      </w:r>
      <w:r w:rsidR="005B1CF0">
        <w:t>село</w:t>
      </w:r>
      <w:r w:rsidR="005B1CF0" w:rsidRPr="005B1CF0">
        <w:rPr>
          <w:rFonts w:asciiTheme="minorHAnsi" w:hAnsiTheme="minorHAnsi" w:cstheme="minorBidi"/>
          <w:sz w:val="22"/>
          <w:szCs w:val="22"/>
        </w:rPr>
        <w:t xml:space="preserve"> </w:t>
      </w:r>
      <w:proofErr w:type="spellStart"/>
      <w:r w:rsidR="005B1CF0" w:rsidRPr="005B1CF0">
        <w:t>Кани</w:t>
      </w:r>
      <w:proofErr w:type="spellEnd"/>
      <w:r w:rsidRPr="009525AD">
        <w:t xml:space="preserve">» размещение </w:t>
      </w:r>
      <w:r w:rsidRPr="009525AD">
        <w:lastRenderedPageBreak/>
        <w:t>объектов федерального и регионального значения в сфере социального и культурно- бытового обслуживания не предусмотрено.</w:t>
      </w:r>
    </w:p>
    <w:p w:rsidR="009525AD" w:rsidRPr="009525AD" w:rsidRDefault="009525AD" w:rsidP="009525AD">
      <w:pPr>
        <w:pStyle w:val="a4"/>
      </w:pPr>
      <w:r w:rsidRPr="009525AD">
        <w:t>В сфере социального и культурного обслуживания Генеральным планом на территории сельского поселения предусмотрено следующее мероприятие в отношении объектов местного значения муниципального района:</w:t>
      </w:r>
    </w:p>
    <w:p w:rsidR="006D14E8" w:rsidRPr="0076644D" w:rsidRDefault="009525AD" w:rsidP="006D2020">
      <w:pPr>
        <w:pStyle w:val="a4"/>
        <w:numPr>
          <w:ilvl w:val="0"/>
          <w:numId w:val="69"/>
        </w:numPr>
        <w:rPr>
          <w:lang w:bidi="ru-RU"/>
        </w:rPr>
      </w:pPr>
      <w:r w:rsidRPr="0076644D">
        <w:rPr>
          <w:lang w:bidi="ru-RU"/>
        </w:rPr>
        <w:t xml:space="preserve">строительство </w:t>
      </w:r>
      <w:r w:rsidR="0088645E" w:rsidRPr="0076644D">
        <w:rPr>
          <w:lang w:bidi="ru-RU"/>
        </w:rPr>
        <w:t>мини-футбольного поля</w:t>
      </w:r>
      <w:r w:rsidRPr="0076644D">
        <w:rPr>
          <w:lang w:bidi="ru-RU"/>
        </w:rPr>
        <w:t>.</w:t>
      </w:r>
    </w:p>
    <w:p w:rsidR="009525AD" w:rsidRPr="009525AD" w:rsidRDefault="009525AD" w:rsidP="007A2E92">
      <w:pPr>
        <w:pStyle w:val="a4"/>
        <w:outlineLvl w:val="1"/>
        <w:rPr>
          <w:b/>
          <w:lang w:bidi="ru-RU"/>
        </w:rPr>
      </w:pPr>
      <w:bookmarkStart w:id="118" w:name="_Toc1665165"/>
      <w:bookmarkStart w:id="119" w:name="_Toc7531961"/>
      <w:r w:rsidRPr="009525AD">
        <w:rPr>
          <w:b/>
          <w:lang w:bidi="ru-RU"/>
        </w:rPr>
        <w:t>3.8. Развитие транспортной инфраструктуры</w:t>
      </w:r>
      <w:bookmarkEnd w:id="118"/>
      <w:bookmarkEnd w:id="119"/>
    </w:p>
    <w:p w:rsidR="009525AD" w:rsidRPr="009525AD" w:rsidRDefault="009525AD" w:rsidP="009525AD">
      <w:pPr>
        <w:pStyle w:val="a4"/>
        <w:rPr>
          <w:lang w:bidi="ru-RU"/>
        </w:rPr>
      </w:pPr>
      <w:r w:rsidRPr="009525AD">
        <w:rPr>
          <w:lang w:bidi="ru-RU"/>
        </w:rPr>
        <w:t>Улично-дорожная сеть внутри населенных пунктов, как правило, не благоустроена, требуется формирование пешеходных тротуаров, необходимых для упорядочения движения пешеходов, укладка асфальтобетонного покрытия, ограничение дорожного полотна. Сеть автомобильных дорог общего пользования местного значения предлагается к развитию в соответствии с предложениями по жилищному и коммунально-бытовому строительству за счет реконструкции существующих автодорог  с доведением параметров поперечных профилей до нормативных показателей и создание новых автомобильных дорог. Для развития улично-дорожной сети сельского поселения проектом генерального плана предусмотрено как количественное наращивание сети и ее протяженности, так и внедрение классификаций улиц, основанной на СП 42.13330.2016 «Градостроительство…».</w:t>
      </w:r>
    </w:p>
    <w:p w:rsidR="009525AD" w:rsidRPr="009525AD" w:rsidRDefault="009525AD" w:rsidP="009525AD">
      <w:pPr>
        <w:pStyle w:val="a4"/>
        <w:rPr>
          <w:lang w:bidi="ru-RU"/>
        </w:rPr>
      </w:pPr>
      <w:r w:rsidRPr="009525AD">
        <w:rPr>
          <w:lang w:bidi="ru-RU"/>
        </w:rPr>
        <w:t xml:space="preserve">На расчетный период требуется выполнить реконструкцию существующих автомобильных дорог местного значения и проектирование и строительство новых улиц и дорог местного значения в проектируемых жилых микрорайонах с созданием непрерывной сети пешеходных связей. </w:t>
      </w:r>
    </w:p>
    <w:p w:rsidR="009525AD" w:rsidRPr="009525AD" w:rsidRDefault="009525AD" w:rsidP="009525AD">
      <w:pPr>
        <w:pStyle w:val="a4"/>
        <w:rPr>
          <w:lang w:bidi="ru-RU"/>
        </w:rPr>
      </w:pPr>
      <w:r w:rsidRPr="009525AD">
        <w:rPr>
          <w:lang w:bidi="ru-RU"/>
        </w:rPr>
        <w:t>Категории улиц и дорог приняты в соответствии с классификацией, приведенной в СП 42.13330.2016  и Постановлением Правительства РД от 22 января 2010 года № 14.</w:t>
      </w:r>
    </w:p>
    <w:p w:rsidR="009525AD" w:rsidRPr="009525AD" w:rsidRDefault="009525AD" w:rsidP="006D2020">
      <w:pPr>
        <w:pStyle w:val="a4"/>
        <w:ind w:firstLine="284"/>
      </w:pPr>
      <w:r w:rsidRPr="009525AD">
        <w:t>Мероприятия по развитию транспортной инфраструктуры на 1 очередь (202</w:t>
      </w:r>
      <w:r w:rsidR="00AB7747">
        <w:t>5</w:t>
      </w:r>
      <w:r w:rsidRPr="009525AD">
        <w:t xml:space="preserve"> г.)</w:t>
      </w:r>
    </w:p>
    <w:p w:rsidR="009525AD" w:rsidRPr="000C2809" w:rsidRDefault="009525AD" w:rsidP="00112E88">
      <w:pPr>
        <w:pStyle w:val="a4"/>
        <w:numPr>
          <w:ilvl w:val="0"/>
          <w:numId w:val="70"/>
        </w:numPr>
      </w:pPr>
      <w:r w:rsidRPr="000C2809">
        <w:t>ремонт дорог общего пользования мес</w:t>
      </w:r>
      <w:r w:rsidR="000C2809" w:rsidRPr="000C2809">
        <w:t xml:space="preserve">тного значения протяженностью </w:t>
      </w:r>
      <w:r w:rsidR="007C256D" w:rsidRPr="007C256D">
        <w:t>15,5</w:t>
      </w:r>
      <w:r w:rsidRPr="000C2809">
        <w:t xml:space="preserve"> км</w:t>
      </w:r>
    </w:p>
    <w:p w:rsidR="009525AD" w:rsidRPr="009525AD" w:rsidRDefault="009525AD" w:rsidP="00112E88">
      <w:pPr>
        <w:pStyle w:val="a4"/>
        <w:numPr>
          <w:ilvl w:val="0"/>
          <w:numId w:val="70"/>
        </w:numPr>
      </w:pPr>
      <w:r w:rsidRPr="009525AD">
        <w:t>проектирование и строительство тротуаров на гла</w:t>
      </w:r>
      <w:r w:rsidR="00AB52CE">
        <w:t>вных улицах сельского поселения</w:t>
      </w:r>
      <w:r w:rsidRPr="009525AD">
        <w:t>;</w:t>
      </w:r>
    </w:p>
    <w:p w:rsidR="009525AD" w:rsidRPr="009525AD" w:rsidRDefault="009525AD" w:rsidP="00112E88">
      <w:pPr>
        <w:pStyle w:val="a4"/>
        <w:numPr>
          <w:ilvl w:val="0"/>
          <w:numId w:val="70"/>
        </w:numPr>
      </w:pPr>
      <w:r w:rsidRPr="009525AD">
        <w:lastRenderedPageBreak/>
        <w:t>установка улично</w:t>
      </w:r>
      <w:r w:rsidR="000C2809">
        <w:t>го освещения на</w:t>
      </w:r>
      <w:r w:rsidRPr="009525AD">
        <w:t xml:space="preserve"> улицах;</w:t>
      </w:r>
    </w:p>
    <w:p w:rsidR="009525AD" w:rsidRPr="005C7EE5" w:rsidRDefault="009525AD" w:rsidP="00C2442E">
      <w:pPr>
        <w:pStyle w:val="a4"/>
        <w:numPr>
          <w:ilvl w:val="0"/>
          <w:numId w:val="70"/>
        </w:numPr>
      </w:pPr>
      <w:r w:rsidRPr="009525AD">
        <w:t xml:space="preserve">при организации новой жилой застройки предусмотреть строительство улично-дорожной сети (новых улиц, переулков). Доля улиц и проездов от общей площади комплексной жилой застройки должна </w:t>
      </w:r>
      <w:r w:rsidRPr="005C7EE5">
        <w:t>составлять 5–7%.</w:t>
      </w:r>
    </w:p>
    <w:p w:rsidR="009525AD" w:rsidRPr="009525AD" w:rsidRDefault="009525AD" w:rsidP="009525AD">
      <w:pPr>
        <w:pStyle w:val="a4"/>
      </w:pPr>
      <w:r w:rsidRPr="009525AD">
        <w:t>Мероприятия по развитию транспортной инфра</w:t>
      </w:r>
      <w:r w:rsidR="00AB7747">
        <w:t>структуры на расчетный срок (2040</w:t>
      </w:r>
      <w:r w:rsidRPr="009525AD">
        <w:t xml:space="preserve"> г.):</w:t>
      </w:r>
    </w:p>
    <w:p w:rsidR="009525AD" w:rsidRPr="009525AD" w:rsidRDefault="000C2809" w:rsidP="00112E88">
      <w:pPr>
        <w:pStyle w:val="a4"/>
        <w:numPr>
          <w:ilvl w:val="0"/>
          <w:numId w:val="71"/>
        </w:numPr>
      </w:pPr>
      <w:r>
        <w:t>асфальтирование</w:t>
      </w:r>
      <w:r w:rsidR="009525AD" w:rsidRPr="009525AD">
        <w:t xml:space="preserve"> улиц с грунтовым покрытием </w:t>
      </w:r>
    </w:p>
    <w:p w:rsidR="009525AD" w:rsidRPr="009525AD" w:rsidRDefault="009525AD" w:rsidP="00112E88">
      <w:pPr>
        <w:pStyle w:val="a4"/>
        <w:numPr>
          <w:ilvl w:val="0"/>
          <w:numId w:val="71"/>
        </w:numPr>
      </w:pPr>
      <w:r w:rsidRPr="009525AD">
        <w:t>формирование улиц и проездов при организации жилых и общественн</w:t>
      </w:r>
      <w:proofErr w:type="gramStart"/>
      <w:r w:rsidRPr="009525AD">
        <w:t>о-</w:t>
      </w:r>
      <w:proofErr w:type="gramEnd"/>
      <w:r w:rsidRPr="009525AD">
        <w:t xml:space="preserve"> деловых зон на свободных территориях;</w:t>
      </w:r>
    </w:p>
    <w:p w:rsidR="006D14E8" w:rsidRPr="009525AD" w:rsidRDefault="009525AD" w:rsidP="00F71D93">
      <w:pPr>
        <w:pStyle w:val="a4"/>
        <w:numPr>
          <w:ilvl w:val="0"/>
          <w:numId w:val="71"/>
        </w:numPr>
      </w:pPr>
      <w:r w:rsidRPr="009525AD">
        <w:t>строительство новых дорог в зонах жилой застройки.</w:t>
      </w:r>
    </w:p>
    <w:p w:rsidR="009525AD" w:rsidRPr="009525AD" w:rsidRDefault="009525AD" w:rsidP="007A2E92">
      <w:pPr>
        <w:pStyle w:val="a4"/>
        <w:outlineLvl w:val="1"/>
        <w:rPr>
          <w:b/>
        </w:rPr>
      </w:pPr>
      <w:bookmarkStart w:id="120" w:name="_Toc1665166"/>
      <w:bookmarkStart w:id="121" w:name="_Toc7531962"/>
      <w:r w:rsidRPr="009525AD">
        <w:rPr>
          <w:b/>
        </w:rPr>
        <w:t>3.9. Предложения по инженерной защите территории от опасных природных процессов</w:t>
      </w:r>
      <w:bookmarkEnd w:id="120"/>
      <w:bookmarkEnd w:id="121"/>
      <w:r w:rsidRPr="009525AD">
        <w:rPr>
          <w:b/>
        </w:rPr>
        <w:t xml:space="preserve"> </w:t>
      </w:r>
    </w:p>
    <w:p w:rsidR="009525AD" w:rsidRPr="009525AD" w:rsidRDefault="009525AD" w:rsidP="007A2E92">
      <w:pPr>
        <w:pStyle w:val="a4"/>
        <w:outlineLvl w:val="2"/>
        <w:rPr>
          <w:b/>
        </w:rPr>
      </w:pPr>
      <w:bookmarkStart w:id="122" w:name="_Toc1665167"/>
      <w:bookmarkStart w:id="123" w:name="_Toc7531963"/>
      <w:r w:rsidRPr="009525AD">
        <w:rPr>
          <w:b/>
        </w:rPr>
        <w:t>3.9.1. Инженерная защита территории от опасных природных процессов</w:t>
      </w:r>
      <w:bookmarkEnd w:id="122"/>
      <w:bookmarkEnd w:id="123"/>
    </w:p>
    <w:p w:rsidR="009525AD" w:rsidRPr="009525AD" w:rsidRDefault="009525AD" w:rsidP="009525AD">
      <w:pPr>
        <w:pStyle w:val="a4"/>
      </w:pPr>
      <w:r w:rsidRPr="009525AD">
        <w:t>Серьезную опасность для жизнедеятельности населения могут создавать явления затопления территорий вследствие паводков, причиной которых являются как природные, так и техногенные факторы.</w:t>
      </w:r>
    </w:p>
    <w:p w:rsidR="009525AD" w:rsidRPr="009525AD" w:rsidRDefault="009525AD" w:rsidP="009525AD">
      <w:pPr>
        <w:pStyle w:val="a4"/>
      </w:pPr>
      <w:r w:rsidRPr="009525AD">
        <w:t>На рассматриваемой территории проявляется затопление паводками – речное. Затопление паводками 1 % обеспеченности по долинам рек сопровождается затоплением пойм и редко первых надпойменных террас. В этих долинах при паводках редкой повторяемости затапливаются участки населенных пунктов и хозяйственных объектов.</w:t>
      </w:r>
    </w:p>
    <w:p w:rsidR="009525AD" w:rsidRPr="009525AD" w:rsidRDefault="009525AD" w:rsidP="009525AD">
      <w:pPr>
        <w:pStyle w:val="a4"/>
      </w:pPr>
      <w:r w:rsidRPr="009525AD">
        <w:t xml:space="preserve"> В период половодья возможно затопление пониженных участков территории, автомобильных дорог, повреждение объектов. При высоких паводках возможно затопление зданий и сооружений.</w:t>
      </w:r>
    </w:p>
    <w:p w:rsidR="009525AD" w:rsidRPr="009525AD" w:rsidRDefault="009525AD" w:rsidP="009525AD">
      <w:pPr>
        <w:pStyle w:val="a4"/>
      </w:pPr>
      <w:r w:rsidRPr="009525AD">
        <w:t>Защита населенных пунктов от затопления паводками редкой повторяемости предусматривается осуществлять системой инженерных мероприятий в составе:</w:t>
      </w:r>
    </w:p>
    <w:p w:rsidR="009525AD" w:rsidRPr="009525AD" w:rsidRDefault="009525AD" w:rsidP="00112E88">
      <w:pPr>
        <w:pStyle w:val="a4"/>
        <w:numPr>
          <w:ilvl w:val="0"/>
          <w:numId w:val="72"/>
        </w:numPr>
      </w:pPr>
      <w:proofErr w:type="spellStart"/>
      <w:r w:rsidRPr="009525AD">
        <w:t>руслорегулировочных</w:t>
      </w:r>
      <w:proofErr w:type="spellEnd"/>
      <w:r w:rsidRPr="009525AD">
        <w:t xml:space="preserve"> мероприятий;</w:t>
      </w:r>
    </w:p>
    <w:p w:rsidR="009525AD" w:rsidRPr="009525AD" w:rsidRDefault="009525AD" w:rsidP="00112E88">
      <w:pPr>
        <w:pStyle w:val="a4"/>
        <w:numPr>
          <w:ilvl w:val="0"/>
          <w:numId w:val="72"/>
        </w:numPr>
      </w:pPr>
      <w:r w:rsidRPr="009525AD">
        <w:t>берегоукрепительных мероприятий;</w:t>
      </w:r>
    </w:p>
    <w:p w:rsidR="009525AD" w:rsidRPr="009525AD" w:rsidRDefault="009525AD" w:rsidP="00112E88">
      <w:pPr>
        <w:pStyle w:val="a4"/>
        <w:numPr>
          <w:ilvl w:val="0"/>
          <w:numId w:val="72"/>
        </w:numPr>
      </w:pPr>
      <w:r w:rsidRPr="009525AD">
        <w:t>организации поверхностного стока.</w:t>
      </w:r>
    </w:p>
    <w:p w:rsidR="009525AD" w:rsidRPr="009525AD" w:rsidRDefault="009525AD" w:rsidP="009525AD">
      <w:pPr>
        <w:pStyle w:val="a4"/>
      </w:pPr>
      <w:r w:rsidRPr="009525AD">
        <w:lastRenderedPageBreak/>
        <w:t xml:space="preserve">Кроме обеспечения гарантированного пропуска вод в период весеннего половодья, выше названные мероприятия способствуют восстановлению дренажных способностей русел, предотвращению подтопления прилегающих застроенных территорий и разрушению жилых домов, восстановлению утраченных естественных качеств водной экосистемы. </w:t>
      </w:r>
    </w:p>
    <w:p w:rsidR="009525AD" w:rsidRPr="009525AD" w:rsidRDefault="009525AD" w:rsidP="009525AD">
      <w:pPr>
        <w:pStyle w:val="a4"/>
      </w:pPr>
      <w:r w:rsidRPr="009525AD">
        <w:t xml:space="preserve">В качестве основных средств инженерной защиты от затопления следует предусматривать обвалование, искусственное повышение поверхности территории, </w:t>
      </w:r>
      <w:proofErr w:type="spellStart"/>
      <w:r w:rsidRPr="009525AD">
        <w:t>руслорегулирующие</w:t>
      </w:r>
      <w:proofErr w:type="spellEnd"/>
      <w:r w:rsidRPr="009525AD">
        <w:t xml:space="preserve"> сооружения и сооружения по регулированию и отводу поверхностного стока, дренажные системы и другие сооружения инженерной защиты. В качестве вспомогательных средств инженерной защиты надлежит использовать естественные свойства природных систем и их компонентов, усиливающие эффективность основных средств инженерной защиты. К ним следует относить повышение водоотводящей и дренирующей роли гидрографической сети путем расчистки и спрямления русел и стариц. В состав проекта инженерной защиты территории надлежит включать организационно-технические мероприятия, предусматривающие пропуск весенних половодий и дождевых паводков. Одним из основных мероприятий по защите от затопления паводками является регулирование русел рек (расчистка от ила, мусора и растительности) с целью увеличения их пропускной способности.</w:t>
      </w:r>
    </w:p>
    <w:p w:rsidR="009525AD" w:rsidRPr="009525AD" w:rsidRDefault="009525AD" w:rsidP="009525AD">
      <w:pPr>
        <w:pStyle w:val="a4"/>
      </w:pPr>
      <w:proofErr w:type="gramStart"/>
      <w:r w:rsidRPr="009525AD">
        <w:t xml:space="preserve">При устройстве инженерной защиты от затопления следует определять целесообразность и возможность одновременного использования сооружений и систем инженерной защиты в целях улучшения </w:t>
      </w:r>
      <w:proofErr w:type="spellStart"/>
      <w:r w:rsidRPr="009525AD">
        <w:t>водообеспечения</w:t>
      </w:r>
      <w:proofErr w:type="spellEnd"/>
      <w:r w:rsidRPr="009525AD">
        <w:t xml:space="preserve"> и водоснабжения, эксплуатации промышленных и коммунальных объектов, а также в интересах энергетики, транспорта, сельского, лесного, рыбного и охотничьего хозяйств, мелиорации, рекреации и охраны природы, предусматривая в проектах возможность создания вариантов сооружений инженерной защиты многофункционального назначения. </w:t>
      </w:r>
      <w:proofErr w:type="gramEnd"/>
    </w:p>
    <w:p w:rsidR="009525AD" w:rsidRPr="009525AD" w:rsidRDefault="009525AD" w:rsidP="009525AD">
      <w:pPr>
        <w:pStyle w:val="a4"/>
      </w:pPr>
      <w:proofErr w:type="gramStart"/>
      <w:r w:rsidRPr="009525AD">
        <w:t xml:space="preserve">В случае если предлагаемых мероприятий по расчистке русел рек от затопления паводками будет недостаточно, потребуется осуществить подсыпку пониженных затапливаемых участков территории или строительство защитных дамб с учётом паводков 1% или 10 % (в зависимости от функционального </w:t>
      </w:r>
      <w:r w:rsidRPr="009525AD">
        <w:lastRenderedPageBreak/>
        <w:t>использования защищаемой территории), крепление склонов подсыпанной территории, регулирование и отвод поверхностного стока, строительство дренажных систем и локальных дренажей.</w:t>
      </w:r>
      <w:proofErr w:type="gramEnd"/>
    </w:p>
    <w:p w:rsidR="009525AD" w:rsidRPr="009525AD" w:rsidRDefault="009525AD" w:rsidP="009525AD">
      <w:pPr>
        <w:pStyle w:val="a4"/>
      </w:pPr>
      <w:proofErr w:type="gramStart"/>
      <w:r w:rsidRPr="009525AD">
        <w:t>Сооружения, регулирующие поверхностный сток на защищаемых от затопления территориях, следует рассчитывать на расчетный расход поверхностных вод, поступающих на эти территории (дождевые и талые воды, временные и постоянные водотоки), принимаемый в соответствии с классом сооружений инженерной защиты.</w:t>
      </w:r>
      <w:proofErr w:type="gramEnd"/>
      <w:r w:rsidRPr="009525AD">
        <w:t xml:space="preserve"> Поверхностный сток со стороны водораздела следует отводить с защищаемой территории по нагорным каналам, а при необходимости предусматривать устройство водоемов, позволяющих аккумулировать часть поверхностного стока.</w:t>
      </w:r>
    </w:p>
    <w:p w:rsidR="009525AD" w:rsidRPr="009525AD" w:rsidRDefault="009525AD" w:rsidP="009525AD">
      <w:pPr>
        <w:pStyle w:val="a4"/>
      </w:pPr>
      <w:r w:rsidRPr="009525AD">
        <w:t>При защите затапливаемых территорий ограждающими дамбами следует применять общее обвалование и обвалование по участкам.</w:t>
      </w:r>
    </w:p>
    <w:p w:rsidR="009525AD" w:rsidRPr="009525AD" w:rsidRDefault="009525AD" w:rsidP="009525AD">
      <w:pPr>
        <w:pStyle w:val="a4"/>
      </w:pPr>
      <w:r w:rsidRPr="009525AD">
        <w:t>Общее обвалование территории целесообразно применять при отсутствии на защищаемой территории водотоков или когда сток их может быть переброшен в водохранилище либо в реку по отводному каналу, трубопроводу или насосной станцией.</w:t>
      </w:r>
    </w:p>
    <w:p w:rsidR="006D14E8" w:rsidRPr="009525AD" w:rsidRDefault="009525AD" w:rsidP="006D2020">
      <w:pPr>
        <w:pStyle w:val="a4"/>
      </w:pPr>
      <w:r w:rsidRPr="009525AD">
        <w:t xml:space="preserve">Обвалование по участкам следует применять для защиты территорий, пересекаемых большими реками, перекачка которых экономически нецелесообразна, либо для защиты отдельных участков территории с различной плотностью застройки. </w:t>
      </w:r>
      <w:proofErr w:type="spellStart"/>
      <w:r w:rsidRPr="009525AD">
        <w:t>Руслорегулирующие</w:t>
      </w:r>
      <w:proofErr w:type="spellEnd"/>
      <w:r w:rsidRPr="009525AD">
        <w:t xml:space="preserve"> сооружения на водотоках, расположенных на защищаемых территориях, должны быть рассчитаны на расход воды в половодье при расчетных уровнях воды, обеспечение </w:t>
      </w:r>
      <w:proofErr w:type="spellStart"/>
      <w:r w:rsidRPr="009525AD">
        <w:t>незатопляемости</w:t>
      </w:r>
      <w:proofErr w:type="spellEnd"/>
      <w:r w:rsidRPr="009525AD">
        <w:t xml:space="preserve"> территории, расчетной </w:t>
      </w:r>
      <w:proofErr w:type="spellStart"/>
      <w:r w:rsidRPr="009525AD">
        <w:t>обводненности</w:t>
      </w:r>
      <w:proofErr w:type="spellEnd"/>
      <w:r w:rsidRPr="009525AD">
        <w:t xml:space="preserve"> русла реки и исключения иссушения пойменных территорий. Кроме того, эти сооружения не должны нарушать условия забора воды в существующие каналы, изменять твердый сток потока, а также режим пропуска льда и шуги.</w:t>
      </w:r>
    </w:p>
    <w:p w:rsidR="009525AD" w:rsidRPr="009525AD" w:rsidRDefault="009525AD" w:rsidP="007A2E92">
      <w:pPr>
        <w:pStyle w:val="a4"/>
        <w:outlineLvl w:val="2"/>
        <w:rPr>
          <w:b/>
        </w:rPr>
      </w:pPr>
      <w:bookmarkStart w:id="124" w:name="_Toc1665168"/>
      <w:bookmarkStart w:id="125" w:name="_Toc7531964"/>
      <w:r w:rsidRPr="009525AD">
        <w:rPr>
          <w:b/>
        </w:rPr>
        <w:t>3.9.2. Защита от подтопления грунтовыми водами</w:t>
      </w:r>
      <w:bookmarkEnd w:id="124"/>
      <w:bookmarkEnd w:id="125"/>
    </w:p>
    <w:p w:rsidR="009525AD" w:rsidRPr="009525AD" w:rsidRDefault="009525AD" w:rsidP="009525AD">
      <w:pPr>
        <w:pStyle w:val="a4"/>
      </w:pPr>
      <w:r w:rsidRPr="009525AD">
        <w:t xml:space="preserve">Анализ показал, что за последние годы в результате многократного сокращения объемов подачи воды на орошение, на пахотных землях произошло некоторое снижение уровней грунтовых вод и улучшение мелиоративной </w:t>
      </w:r>
      <w:r w:rsidRPr="009525AD">
        <w:lastRenderedPageBreak/>
        <w:t>обстановки. Однако</w:t>
      </w:r>
      <w:proofErr w:type="gramStart"/>
      <w:r w:rsidRPr="009525AD">
        <w:t>,</w:t>
      </w:r>
      <w:proofErr w:type="gramEnd"/>
      <w:r w:rsidRPr="009525AD">
        <w:t xml:space="preserve"> на некоторых участках сельскохозяйственных угодий высокий уровень грунтовых вод сохраняется.</w:t>
      </w:r>
    </w:p>
    <w:p w:rsidR="009525AD" w:rsidRPr="009525AD" w:rsidRDefault="009525AD" w:rsidP="006D2020">
      <w:pPr>
        <w:pStyle w:val="a4"/>
      </w:pPr>
      <w:r w:rsidRPr="009525AD">
        <w:t>Подтоплению застроенных территорий грунтовыми водами способствуют естественные природные условия. Среди них:</w:t>
      </w:r>
    </w:p>
    <w:p w:rsidR="009525AD" w:rsidRPr="009525AD" w:rsidRDefault="009525AD" w:rsidP="00112E88">
      <w:pPr>
        <w:pStyle w:val="a4"/>
        <w:numPr>
          <w:ilvl w:val="0"/>
          <w:numId w:val="74"/>
        </w:numPr>
        <w:rPr>
          <w:lang w:bidi="ru-RU"/>
        </w:rPr>
      </w:pPr>
      <w:r w:rsidRPr="009525AD">
        <w:rPr>
          <w:lang w:bidi="ru-RU"/>
        </w:rPr>
        <w:t>наличие плохо проницаемых грунтов (супесей, суглинков, пылеватых песков, лесса и т.д.) с низкими коэффициентами фильтрации (1,0-2,0 м/</w:t>
      </w:r>
      <w:proofErr w:type="spellStart"/>
      <w:r w:rsidRPr="009525AD">
        <w:rPr>
          <w:lang w:bidi="ru-RU"/>
        </w:rPr>
        <w:t>сут</w:t>
      </w:r>
      <w:proofErr w:type="spellEnd"/>
      <w:r w:rsidRPr="009525AD">
        <w:rPr>
          <w:lang w:bidi="ru-RU"/>
        </w:rPr>
        <w:t>);</w:t>
      </w:r>
    </w:p>
    <w:p w:rsidR="009525AD" w:rsidRPr="009525AD" w:rsidRDefault="009525AD" w:rsidP="00112E88">
      <w:pPr>
        <w:pStyle w:val="a4"/>
        <w:numPr>
          <w:ilvl w:val="0"/>
          <w:numId w:val="74"/>
        </w:numPr>
        <w:rPr>
          <w:lang w:bidi="ru-RU"/>
        </w:rPr>
      </w:pPr>
      <w:r w:rsidRPr="009525AD">
        <w:rPr>
          <w:lang w:bidi="ru-RU"/>
        </w:rPr>
        <w:t xml:space="preserve">близость расположения от поверхности </w:t>
      </w:r>
      <w:proofErr w:type="spellStart"/>
      <w:r w:rsidRPr="009525AD">
        <w:rPr>
          <w:lang w:bidi="ru-RU"/>
        </w:rPr>
        <w:t>водоупора</w:t>
      </w:r>
      <w:proofErr w:type="spellEnd"/>
      <w:r w:rsidRPr="009525AD">
        <w:rPr>
          <w:lang w:bidi="ru-RU"/>
        </w:rPr>
        <w:t xml:space="preserve"> или слабопроницаемых прослоек;</w:t>
      </w:r>
    </w:p>
    <w:p w:rsidR="009525AD" w:rsidRPr="009525AD" w:rsidRDefault="009525AD" w:rsidP="00112E88">
      <w:pPr>
        <w:pStyle w:val="a4"/>
        <w:numPr>
          <w:ilvl w:val="0"/>
          <w:numId w:val="74"/>
        </w:numPr>
        <w:rPr>
          <w:lang w:bidi="ru-RU"/>
        </w:rPr>
      </w:pPr>
      <w:r w:rsidRPr="009525AD">
        <w:rPr>
          <w:lang w:bidi="ru-RU"/>
        </w:rPr>
        <w:t xml:space="preserve">слабая естественная </w:t>
      </w:r>
      <w:proofErr w:type="spellStart"/>
      <w:r w:rsidRPr="009525AD">
        <w:rPr>
          <w:lang w:bidi="ru-RU"/>
        </w:rPr>
        <w:t>дренированность</w:t>
      </w:r>
      <w:proofErr w:type="spellEnd"/>
      <w:r w:rsidRPr="009525AD">
        <w:rPr>
          <w:lang w:bidi="ru-RU"/>
        </w:rPr>
        <w:t xml:space="preserve"> территории; относительно высокое естественное положение грунтовых вод; не полностью организованный сток поверхностных вод.</w:t>
      </w:r>
    </w:p>
    <w:p w:rsidR="009525AD" w:rsidRPr="009525AD" w:rsidRDefault="009525AD" w:rsidP="009525AD">
      <w:pPr>
        <w:pStyle w:val="a4"/>
        <w:rPr>
          <w:lang w:bidi="ru-RU"/>
        </w:rPr>
      </w:pPr>
      <w:r w:rsidRPr="009525AD">
        <w:rPr>
          <w:lang w:bidi="ru-RU"/>
        </w:rPr>
        <w:t xml:space="preserve">К искусственным источникам подтопления территорий относятся: </w:t>
      </w:r>
    </w:p>
    <w:p w:rsidR="009525AD" w:rsidRPr="009525AD" w:rsidRDefault="009525AD" w:rsidP="00112E88">
      <w:pPr>
        <w:pStyle w:val="a4"/>
        <w:numPr>
          <w:ilvl w:val="0"/>
          <w:numId w:val="73"/>
        </w:numPr>
        <w:rPr>
          <w:lang w:bidi="ru-RU"/>
        </w:rPr>
      </w:pPr>
      <w:r w:rsidRPr="009525AD">
        <w:rPr>
          <w:lang w:bidi="ru-RU"/>
        </w:rPr>
        <w:t xml:space="preserve">утечки из </w:t>
      </w:r>
      <w:proofErr w:type="spellStart"/>
      <w:r w:rsidRPr="009525AD">
        <w:rPr>
          <w:lang w:bidi="ru-RU"/>
        </w:rPr>
        <w:t>водонесущих</w:t>
      </w:r>
      <w:proofErr w:type="spellEnd"/>
      <w:r w:rsidRPr="009525AD">
        <w:rPr>
          <w:lang w:bidi="ru-RU"/>
        </w:rPr>
        <w:t xml:space="preserve"> инженерных коммуникаций (</w:t>
      </w:r>
      <w:proofErr w:type="spellStart"/>
      <w:r w:rsidRPr="009525AD">
        <w:rPr>
          <w:lang w:bidi="ru-RU"/>
        </w:rPr>
        <w:t>водопроводные</w:t>
      </w:r>
      <w:proofErr w:type="gramStart"/>
      <w:r w:rsidRPr="009525AD">
        <w:rPr>
          <w:lang w:bidi="ru-RU"/>
        </w:rPr>
        <w:t>,к</w:t>
      </w:r>
      <w:proofErr w:type="gramEnd"/>
      <w:r w:rsidRPr="009525AD">
        <w:rPr>
          <w:lang w:bidi="ru-RU"/>
        </w:rPr>
        <w:t>анализационные</w:t>
      </w:r>
      <w:proofErr w:type="spellEnd"/>
      <w:r w:rsidRPr="009525AD">
        <w:rPr>
          <w:lang w:bidi="ru-RU"/>
        </w:rPr>
        <w:t>, тепловые сети и т.п.);</w:t>
      </w:r>
    </w:p>
    <w:p w:rsidR="009525AD" w:rsidRPr="009525AD" w:rsidRDefault="009525AD" w:rsidP="00112E88">
      <w:pPr>
        <w:pStyle w:val="a4"/>
        <w:numPr>
          <w:ilvl w:val="0"/>
          <w:numId w:val="73"/>
        </w:numPr>
        <w:rPr>
          <w:lang w:bidi="ru-RU"/>
        </w:rPr>
      </w:pPr>
      <w:r w:rsidRPr="009525AD">
        <w:rPr>
          <w:lang w:bidi="ru-RU"/>
        </w:rPr>
        <w:t>утечки из различных резервуаров, отвалов, котлованов и траншей; нарушение поверхностного и подземного стока;</w:t>
      </w:r>
    </w:p>
    <w:p w:rsidR="009525AD" w:rsidRPr="009525AD" w:rsidRDefault="009525AD" w:rsidP="00112E88">
      <w:pPr>
        <w:pStyle w:val="a4"/>
        <w:numPr>
          <w:ilvl w:val="0"/>
          <w:numId w:val="73"/>
        </w:numPr>
        <w:rPr>
          <w:lang w:bidi="ru-RU"/>
        </w:rPr>
      </w:pPr>
      <w:r w:rsidRPr="009525AD">
        <w:rPr>
          <w:lang w:bidi="ru-RU"/>
        </w:rPr>
        <w:t>подпитка грунтового потока искусственными водоемами; снижение интенсивности испарения.</w:t>
      </w:r>
    </w:p>
    <w:p w:rsidR="009525AD" w:rsidRPr="009525AD" w:rsidRDefault="009525AD" w:rsidP="009525AD">
      <w:pPr>
        <w:pStyle w:val="a4"/>
      </w:pPr>
      <w:r w:rsidRPr="009525AD">
        <w:t>В целях борьбы с подтоплением грунтовыми водами необходимо по возможности максимальное сохранение элементов естественного ландшафта, в том числе сохранение ручьев, тальвегов, логов, являющихся для всей территории естественными дренами, по которым осуществляется водоотвод поверхностных и грунтовых вод со всего бассейна водосбора.</w:t>
      </w:r>
    </w:p>
    <w:p w:rsidR="009525AD" w:rsidRPr="009525AD" w:rsidRDefault="009525AD" w:rsidP="009525AD">
      <w:pPr>
        <w:pStyle w:val="a4"/>
      </w:pPr>
      <w:r w:rsidRPr="009525AD">
        <w:t>В целях понижения уровня грунтовых вод предлагается:</w:t>
      </w:r>
    </w:p>
    <w:p w:rsidR="009525AD" w:rsidRPr="009525AD" w:rsidRDefault="009525AD" w:rsidP="00112E88">
      <w:pPr>
        <w:pStyle w:val="a4"/>
        <w:numPr>
          <w:ilvl w:val="0"/>
          <w:numId w:val="75"/>
        </w:numPr>
        <w:rPr>
          <w:lang w:bidi="ru-RU"/>
        </w:rPr>
      </w:pPr>
      <w:r w:rsidRPr="009525AD">
        <w:rPr>
          <w:lang w:bidi="ru-RU"/>
        </w:rPr>
        <w:t>организация поверхностного стока путем устройства разветвленной сети ливнесточных коллекторов закрытого или открытого типа в комплексе с вертикальной планировкой территории;</w:t>
      </w:r>
    </w:p>
    <w:p w:rsidR="009525AD" w:rsidRPr="009525AD" w:rsidRDefault="009525AD" w:rsidP="00112E88">
      <w:pPr>
        <w:pStyle w:val="a4"/>
        <w:numPr>
          <w:ilvl w:val="0"/>
          <w:numId w:val="75"/>
        </w:numPr>
        <w:rPr>
          <w:lang w:bidi="ru-RU"/>
        </w:rPr>
      </w:pPr>
      <w:r w:rsidRPr="009525AD">
        <w:rPr>
          <w:lang w:bidi="ru-RU"/>
        </w:rPr>
        <w:t xml:space="preserve">качественное выполнение и реконструкция </w:t>
      </w:r>
      <w:proofErr w:type="spellStart"/>
      <w:r w:rsidRPr="009525AD">
        <w:rPr>
          <w:lang w:bidi="ru-RU"/>
        </w:rPr>
        <w:t>водонесущих</w:t>
      </w:r>
      <w:proofErr w:type="spellEnd"/>
      <w:r w:rsidRPr="009525AD">
        <w:rPr>
          <w:lang w:bidi="ru-RU"/>
        </w:rPr>
        <w:t xml:space="preserve"> инженерных коммуникаций и сооружений, возможно с сопутствующими дренажами;</w:t>
      </w:r>
    </w:p>
    <w:p w:rsidR="009525AD" w:rsidRPr="009525AD" w:rsidRDefault="009525AD" w:rsidP="00112E88">
      <w:pPr>
        <w:pStyle w:val="a4"/>
        <w:numPr>
          <w:ilvl w:val="0"/>
          <w:numId w:val="75"/>
        </w:numPr>
        <w:rPr>
          <w:lang w:bidi="ru-RU"/>
        </w:rPr>
      </w:pPr>
      <w:r w:rsidRPr="009525AD">
        <w:rPr>
          <w:lang w:bidi="ru-RU"/>
        </w:rPr>
        <w:lastRenderedPageBreak/>
        <w:t>исключение влияния водоемов путем устройства перехватывающих дренажей или противофильтрационных завес и экранов;</w:t>
      </w:r>
    </w:p>
    <w:p w:rsidR="009525AD" w:rsidRPr="009525AD" w:rsidRDefault="009525AD" w:rsidP="00112E88">
      <w:pPr>
        <w:pStyle w:val="a4"/>
        <w:numPr>
          <w:ilvl w:val="0"/>
          <w:numId w:val="75"/>
        </w:numPr>
        <w:rPr>
          <w:lang w:bidi="ru-RU"/>
        </w:rPr>
      </w:pPr>
      <w:r w:rsidRPr="009525AD">
        <w:rPr>
          <w:lang w:bidi="ru-RU"/>
        </w:rPr>
        <w:t>устройство защитной гидроизоляции или локальных дренажей для подземных помещений;</w:t>
      </w:r>
    </w:p>
    <w:p w:rsidR="009525AD" w:rsidRPr="009525AD" w:rsidRDefault="009525AD" w:rsidP="009525AD">
      <w:pPr>
        <w:pStyle w:val="a4"/>
      </w:pPr>
      <w:r w:rsidRPr="009525AD">
        <w:t xml:space="preserve">Выбор варианта мероприятий и конструкции дренажа на той или иной площадке следует определить после проведения соответствующих гидрогеологических изысканий на основании детальных </w:t>
      </w:r>
      <w:proofErr w:type="gramStart"/>
      <w:r w:rsidRPr="009525AD">
        <w:t>технико- экономических</w:t>
      </w:r>
      <w:proofErr w:type="gramEnd"/>
      <w:r w:rsidRPr="009525AD">
        <w:t xml:space="preserve"> расчетов.</w:t>
      </w:r>
    </w:p>
    <w:p w:rsidR="009525AD" w:rsidRPr="009525AD" w:rsidRDefault="009525AD" w:rsidP="009525AD">
      <w:pPr>
        <w:pStyle w:val="a4"/>
      </w:pPr>
      <w:r w:rsidRPr="009525AD">
        <w:t>Для ликвидации подтопления, вызванного фильтрацией воды из различных водоёмов, предлагается устройство противофильтрационного экрана или завесы.</w:t>
      </w:r>
    </w:p>
    <w:p w:rsidR="009525AD" w:rsidRPr="009525AD" w:rsidRDefault="009525AD" w:rsidP="009525AD">
      <w:pPr>
        <w:pStyle w:val="a4"/>
      </w:pPr>
      <w:r w:rsidRPr="009525AD">
        <w:t>Конструкция противофильтрационной завесы (цементационная или дренажная в виде открытого канала, закрытой трубчатой дрены, ряда вертикальных скважин или комбинированного типа) должна быть принята после детальных изысканий. Дренажную воду рекомендуется использовать для технических нужд промпредприятий.</w:t>
      </w:r>
    </w:p>
    <w:p w:rsidR="009525AD" w:rsidRPr="009525AD" w:rsidRDefault="009525AD" w:rsidP="009525AD">
      <w:pPr>
        <w:pStyle w:val="a4"/>
      </w:pPr>
      <w:r w:rsidRPr="009525AD">
        <w:t>Сброс дренажных вод предусматривается в дождевую канализацию с дальнейшей принудительной откачкой стока насосными станциями или близлежащие водотоки.</w:t>
      </w:r>
    </w:p>
    <w:p w:rsidR="009525AD" w:rsidRPr="009525AD" w:rsidRDefault="009525AD" w:rsidP="009525AD">
      <w:pPr>
        <w:pStyle w:val="a4"/>
        <w:rPr>
          <w:b/>
          <w:lang w:bidi="ru-RU"/>
        </w:rPr>
      </w:pPr>
      <w:r w:rsidRPr="009525AD">
        <w:rPr>
          <w:b/>
          <w:lang w:bidi="ru-RU"/>
        </w:rPr>
        <w:t>Мероприятия по защите от подтопления грунтовыми водами</w:t>
      </w:r>
    </w:p>
    <w:p w:rsidR="009525AD" w:rsidRPr="009525AD" w:rsidRDefault="009525AD" w:rsidP="009525AD">
      <w:pPr>
        <w:pStyle w:val="a4"/>
      </w:pPr>
      <w:r w:rsidRPr="009525AD">
        <w:t>При необходимости инженерной защиты от подтопления следует предусматривать комплекс мероприятий, обеспечивающих предотвращение подтопления территорий и отдельных объектов в зависимости от требований строительства, функционального использования и особенностей эксплуатации, охраны окружающей среды и/или устранения отрицательных воздействий подтопления.</w:t>
      </w:r>
    </w:p>
    <w:p w:rsidR="009525AD" w:rsidRPr="009525AD" w:rsidRDefault="009525AD" w:rsidP="009525AD">
      <w:pPr>
        <w:pStyle w:val="a4"/>
      </w:pPr>
      <w:r w:rsidRPr="009525AD">
        <w:t>Процесс подтопления в зависимости от характера его развития по территории может носить: объектный (локальный) - отдельные здания, сооружения и участки и площадной характеры.</w:t>
      </w:r>
    </w:p>
    <w:p w:rsidR="009525AD" w:rsidRPr="009525AD" w:rsidRDefault="009525AD" w:rsidP="009525AD">
      <w:pPr>
        <w:pStyle w:val="a4"/>
      </w:pPr>
      <w:r w:rsidRPr="009525AD">
        <w:t>Защита от подтопления должна включать:</w:t>
      </w:r>
    </w:p>
    <w:p w:rsidR="009525AD" w:rsidRPr="009525AD" w:rsidRDefault="009525AD" w:rsidP="00112E88">
      <w:pPr>
        <w:pStyle w:val="a4"/>
        <w:numPr>
          <w:ilvl w:val="0"/>
          <w:numId w:val="76"/>
        </w:numPr>
      </w:pPr>
      <w:r w:rsidRPr="009525AD">
        <w:t>локальную защиту зданий, сооружений, грунтов оснований и защиту застроенной территории в целом;</w:t>
      </w:r>
    </w:p>
    <w:p w:rsidR="009525AD" w:rsidRPr="009525AD" w:rsidRDefault="009525AD" w:rsidP="00112E88">
      <w:pPr>
        <w:pStyle w:val="a4"/>
        <w:numPr>
          <w:ilvl w:val="0"/>
          <w:numId w:val="76"/>
        </w:numPr>
      </w:pPr>
      <w:r w:rsidRPr="009525AD">
        <w:lastRenderedPageBreak/>
        <w:t>водоотведение;</w:t>
      </w:r>
    </w:p>
    <w:p w:rsidR="009525AD" w:rsidRPr="009525AD" w:rsidRDefault="009525AD" w:rsidP="00112E88">
      <w:pPr>
        <w:pStyle w:val="a4"/>
        <w:numPr>
          <w:ilvl w:val="0"/>
          <w:numId w:val="76"/>
        </w:numPr>
      </w:pPr>
      <w:r w:rsidRPr="009525AD">
        <w:t>утилизацию (при необходимости очистки) дренажных вод;</w:t>
      </w:r>
    </w:p>
    <w:p w:rsidR="009525AD" w:rsidRPr="009525AD" w:rsidRDefault="009525AD" w:rsidP="00112E88">
      <w:pPr>
        <w:pStyle w:val="a4"/>
        <w:numPr>
          <w:ilvl w:val="0"/>
          <w:numId w:val="76"/>
        </w:numPr>
      </w:pPr>
      <w:r w:rsidRPr="009525AD">
        <w:t xml:space="preserve">систему мониторинга за режимом подземных и поверхностных вод, за расходами (утечками) и напорами в </w:t>
      </w:r>
      <w:proofErr w:type="spellStart"/>
      <w:r w:rsidRPr="009525AD">
        <w:t>водонесущих</w:t>
      </w:r>
      <w:proofErr w:type="spellEnd"/>
      <w:r w:rsidRPr="009525AD">
        <w:t xml:space="preserve"> коммуникациях, за деформациями оснований, зданий и сооружений, а также за работой сооружений инженерной защиты.</w:t>
      </w:r>
    </w:p>
    <w:p w:rsidR="009525AD" w:rsidRPr="009525AD" w:rsidRDefault="009525AD" w:rsidP="009525AD">
      <w:pPr>
        <w:pStyle w:val="a4"/>
      </w:pPr>
      <w:r w:rsidRPr="009525AD">
        <w:t xml:space="preserve">Локальная система инженерной защиты должна быть направлена на защиту отдельных зданий и сооружений. Она включает дренажи (кольцевой, лучевой, </w:t>
      </w:r>
      <w:proofErr w:type="spellStart"/>
      <w:r w:rsidRPr="009525AD">
        <w:t>пристенный</w:t>
      </w:r>
      <w:proofErr w:type="spellEnd"/>
      <w:r w:rsidRPr="009525AD">
        <w:t xml:space="preserve">, </w:t>
      </w:r>
      <w:proofErr w:type="gramStart"/>
      <w:r w:rsidRPr="009525AD">
        <w:t>пластовый</w:t>
      </w:r>
      <w:proofErr w:type="gramEnd"/>
      <w:r w:rsidRPr="009525AD">
        <w:t>, вентиляционный, сопутствующий), противофильтрационные завесы и экраны.</w:t>
      </w:r>
    </w:p>
    <w:p w:rsidR="009525AD" w:rsidRPr="009525AD" w:rsidRDefault="009525AD" w:rsidP="009525AD">
      <w:pPr>
        <w:pStyle w:val="a4"/>
      </w:pPr>
      <w:r w:rsidRPr="009525AD">
        <w:t>Нормы осушения (понижения уровня подземных вод) при проектировании защиты от подтопления территории принимают в зависимости от характера ее функционального использования:</w:t>
      </w:r>
    </w:p>
    <w:p w:rsidR="009525AD" w:rsidRPr="009525AD" w:rsidRDefault="009525AD" w:rsidP="009525AD">
      <w:pPr>
        <w:pStyle w:val="a4"/>
      </w:pPr>
      <w:r w:rsidRPr="009525AD">
        <w:t>Принимаемые при проектировании защитных сооружений нормы осушения должны в каждом конкретном случае обеспечивать соответствующий порог геологической безопасности для защищаемого объекта с учетом критического уровня подземных вод и вида грунтов оснований.</w:t>
      </w:r>
    </w:p>
    <w:p w:rsidR="009525AD" w:rsidRPr="009525AD" w:rsidRDefault="009525AD" w:rsidP="009525AD">
      <w:pPr>
        <w:pStyle w:val="a4"/>
      </w:pPr>
      <w:r w:rsidRPr="009525AD">
        <w:t>В территориальной системе инженерной защиты от подтопления в зависимости от природных, гидрогеологических и техногенных (застройки) условий следует применять дренажи:</w:t>
      </w:r>
    </w:p>
    <w:p w:rsidR="009525AD" w:rsidRPr="009525AD" w:rsidRDefault="009525AD" w:rsidP="00112E88">
      <w:pPr>
        <w:pStyle w:val="a4"/>
        <w:numPr>
          <w:ilvl w:val="0"/>
          <w:numId w:val="77"/>
        </w:numPr>
      </w:pPr>
      <w:r w:rsidRPr="009525AD">
        <w:t>головные - для перехвата подземных вод, фильтрующихся со стороны водораздела; располагают, как правило, нормально к направлению движения потока подземных вод у верховой границы защищаемой территории;</w:t>
      </w:r>
    </w:p>
    <w:p w:rsidR="009525AD" w:rsidRPr="009525AD" w:rsidRDefault="009525AD" w:rsidP="00112E88">
      <w:pPr>
        <w:pStyle w:val="a4"/>
        <w:numPr>
          <w:ilvl w:val="0"/>
          <w:numId w:val="77"/>
        </w:numPr>
      </w:pPr>
      <w:r w:rsidRPr="009525AD">
        <w:t>береговые - для перехвата подземных вод, фильтрующихся со стороны водного объекта и формирующих подпор; располагают, как правило, вдоль берега или низовой границы защищаемой от подтопления территории или объекта;</w:t>
      </w:r>
    </w:p>
    <w:p w:rsidR="009525AD" w:rsidRPr="009525AD" w:rsidRDefault="009525AD" w:rsidP="00112E88">
      <w:pPr>
        <w:pStyle w:val="a4"/>
        <w:numPr>
          <w:ilvl w:val="0"/>
          <w:numId w:val="77"/>
        </w:numPr>
      </w:pPr>
      <w:r w:rsidRPr="009525AD">
        <w:t>отсечные - для перехвата подземных вод, фильтрующихся со стороны подтопленных участков территории;</w:t>
      </w:r>
    </w:p>
    <w:p w:rsidR="009525AD" w:rsidRPr="009525AD" w:rsidRDefault="009525AD" w:rsidP="00112E88">
      <w:pPr>
        <w:pStyle w:val="a4"/>
        <w:numPr>
          <w:ilvl w:val="0"/>
          <w:numId w:val="77"/>
        </w:numPr>
      </w:pPr>
      <w:r w:rsidRPr="009525AD">
        <w:t xml:space="preserve">систематические (площадные) - для дренирования территорий в случаях питания подземных вод за счет инфильтрации атмосферных осадков и вод </w:t>
      </w:r>
      <w:r w:rsidRPr="009525AD">
        <w:lastRenderedPageBreak/>
        <w:t xml:space="preserve">поверхностного стока, утечек из </w:t>
      </w:r>
      <w:proofErr w:type="spellStart"/>
      <w:r w:rsidRPr="009525AD">
        <w:t>водонесущих</w:t>
      </w:r>
      <w:proofErr w:type="spellEnd"/>
      <w:r w:rsidRPr="009525AD">
        <w:t xml:space="preserve"> коммуникаций или напорных вод из нижележащего горизонта;</w:t>
      </w:r>
    </w:p>
    <w:p w:rsidR="009525AD" w:rsidRPr="009525AD" w:rsidRDefault="009525AD" w:rsidP="00112E88">
      <w:pPr>
        <w:pStyle w:val="a4"/>
        <w:numPr>
          <w:ilvl w:val="0"/>
          <w:numId w:val="77"/>
        </w:numPr>
      </w:pPr>
      <w:r w:rsidRPr="009525AD">
        <w:t>смешанные - для защиты от подтопления территорий при сложных условиях питания подземных вод.</w:t>
      </w:r>
    </w:p>
    <w:p w:rsidR="009525AD" w:rsidRPr="009525AD" w:rsidRDefault="009525AD" w:rsidP="009525AD">
      <w:pPr>
        <w:pStyle w:val="a4"/>
      </w:pPr>
      <w:r w:rsidRPr="009525AD">
        <w:t>В локальной системе инженерной защиты от подтопления в зависимости от гидрогеологических, инженерно-геологических условий и типа застройки следует применять дренажи:</w:t>
      </w:r>
    </w:p>
    <w:p w:rsidR="009525AD" w:rsidRPr="009525AD" w:rsidRDefault="009525AD" w:rsidP="00112E88">
      <w:pPr>
        <w:pStyle w:val="a4"/>
        <w:numPr>
          <w:ilvl w:val="0"/>
          <w:numId w:val="78"/>
        </w:numPr>
      </w:pPr>
      <w:r w:rsidRPr="009525AD">
        <w:t>кольцевой (</w:t>
      </w:r>
      <w:proofErr w:type="gramStart"/>
      <w:r w:rsidRPr="009525AD">
        <w:t>контурный</w:t>
      </w:r>
      <w:proofErr w:type="gramEnd"/>
      <w:r w:rsidRPr="009525AD">
        <w:t>) - для перехвата подземных вод при смешанном их питании, а также для защиты отдельных объектов или участков территории; располагают за наружным контуром площадок, зданий и сооружений;</w:t>
      </w:r>
    </w:p>
    <w:p w:rsidR="009525AD" w:rsidRPr="009525AD" w:rsidRDefault="009525AD" w:rsidP="00112E88">
      <w:pPr>
        <w:pStyle w:val="a4"/>
        <w:numPr>
          <w:ilvl w:val="0"/>
          <w:numId w:val="78"/>
        </w:numPr>
      </w:pPr>
      <w:proofErr w:type="spellStart"/>
      <w:r w:rsidRPr="009525AD">
        <w:t>пристенный</w:t>
      </w:r>
      <w:proofErr w:type="spellEnd"/>
      <w:r w:rsidRPr="009525AD">
        <w:t xml:space="preserve"> - при устройстве непосредственно с наружной стороны защищаемого объекта; может рассматриваться в качестве элемента ограждающих конструкций;</w:t>
      </w:r>
    </w:p>
    <w:p w:rsidR="009525AD" w:rsidRPr="009525AD" w:rsidRDefault="009525AD" w:rsidP="00112E88">
      <w:pPr>
        <w:pStyle w:val="a4"/>
        <w:numPr>
          <w:ilvl w:val="0"/>
          <w:numId w:val="78"/>
        </w:numPr>
      </w:pPr>
      <w:proofErr w:type="gramStart"/>
      <w:r w:rsidRPr="009525AD">
        <w:t xml:space="preserve">пластовый (фильтрующая постель) - для защиты заглубленных конструкций и помещений при наличии в их основании достаточного по мощности пласта слабопроницаемых грунтов, а также для перехвата и отвода утечек воды из сооружений с "мокрым" технологическим процессом; располагают непосредственно под зданием и сооружением; пластовый дренаж следует применять независимо от глубины заложения; при устройстве пластового дренажа последний должен сочленяться с </w:t>
      </w:r>
      <w:proofErr w:type="spellStart"/>
      <w:r w:rsidRPr="009525AD">
        <w:t>пристенным</w:t>
      </w:r>
      <w:proofErr w:type="spellEnd"/>
      <w:r w:rsidRPr="009525AD">
        <w:t>;</w:t>
      </w:r>
      <w:proofErr w:type="gramEnd"/>
    </w:p>
    <w:p w:rsidR="009525AD" w:rsidRPr="009525AD" w:rsidRDefault="009525AD" w:rsidP="00112E88">
      <w:pPr>
        <w:pStyle w:val="a4"/>
        <w:numPr>
          <w:ilvl w:val="0"/>
          <w:numId w:val="78"/>
        </w:numPr>
      </w:pPr>
      <w:proofErr w:type="gramStart"/>
      <w:r w:rsidRPr="009525AD">
        <w:t>сопутствующий</w:t>
      </w:r>
      <w:proofErr w:type="gramEnd"/>
      <w:r w:rsidRPr="009525AD">
        <w:t xml:space="preserve"> - для предупреждения обводнения грунтов от утечек </w:t>
      </w:r>
      <w:proofErr w:type="spellStart"/>
      <w:r w:rsidRPr="009525AD">
        <w:t>водонесущих</w:t>
      </w:r>
      <w:proofErr w:type="spellEnd"/>
      <w:r w:rsidRPr="009525AD">
        <w:t xml:space="preserve"> коммуникаций; располагают, как правило, в одной траншее с ними;</w:t>
      </w:r>
    </w:p>
    <w:p w:rsidR="009525AD" w:rsidRPr="009525AD" w:rsidRDefault="009525AD" w:rsidP="00112E88">
      <w:pPr>
        <w:pStyle w:val="a4"/>
        <w:numPr>
          <w:ilvl w:val="0"/>
          <w:numId w:val="78"/>
        </w:numPr>
      </w:pPr>
      <w:proofErr w:type="gramStart"/>
      <w:r w:rsidRPr="009525AD">
        <w:t>совмещенный</w:t>
      </w:r>
      <w:proofErr w:type="gramEnd"/>
      <w:r w:rsidRPr="009525AD">
        <w:t xml:space="preserve"> с водостоком - для дренирования верховодки; располагают на трассе водостока.</w:t>
      </w:r>
    </w:p>
    <w:p w:rsidR="006D14E8" w:rsidRPr="009525AD" w:rsidRDefault="009525AD" w:rsidP="006D2020">
      <w:pPr>
        <w:pStyle w:val="a4"/>
      </w:pPr>
      <w:r w:rsidRPr="009525AD">
        <w:t xml:space="preserve">Гидроизоляцию (наружную и внутреннюю, горизонтальную и вертикальную) следует применять для защиты подземных частей зданий и сооружений от капиллярного увлажнения и процессов </w:t>
      </w:r>
      <w:proofErr w:type="spellStart"/>
      <w:r w:rsidRPr="009525AD">
        <w:t>термовлагопереноса</w:t>
      </w:r>
      <w:proofErr w:type="spellEnd"/>
      <w:r w:rsidRPr="009525AD">
        <w:t>, а также при защите от воздействия подземных вод. Ливневая канализация должна являться элементом территориальной инженерной защиты от подтопления и проектироваться в составе общей системы инженерной защиты или отдельно.</w:t>
      </w:r>
    </w:p>
    <w:p w:rsidR="009525AD" w:rsidRPr="009525AD" w:rsidRDefault="009525AD" w:rsidP="007A2E92">
      <w:pPr>
        <w:pStyle w:val="a4"/>
        <w:outlineLvl w:val="2"/>
        <w:rPr>
          <w:b/>
        </w:rPr>
      </w:pPr>
      <w:bookmarkStart w:id="126" w:name="_Toc1665169"/>
      <w:bookmarkStart w:id="127" w:name="_Toc7531965"/>
      <w:r w:rsidRPr="009525AD">
        <w:rPr>
          <w:b/>
        </w:rPr>
        <w:lastRenderedPageBreak/>
        <w:t>3.9.3. Противооползневые и противообвальные сооружения и мероприятия</w:t>
      </w:r>
      <w:bookmarkEnd w:id="126"/>
      <w:bookmarkEnd w:id="127"/>
      <w:r w:rsidRPr="009525AD">
        <w:rPr>
          <w:b/>
        </w:rPr>
        <w:t xml:space="preserve"> </w:t>
      </w:r>
    </w:p>
    <w:p w:rsidR="009525AD" w:rsidRPr="009525AD" w:rsidRDefault="009525AD" w:rsidP="009525AD">
      <w:pPr>
        <w:pStyle w:val="a4"/>
      </w:pPr>
      <w:r w:rsidRPr="009525AD">
        <w:t>При проектировании инженерной защиты от оползневых и обвальных процессов следует рассматривать целесообразность применения следующих мероприятий и сооружений, направленных на предотвращение и стабилизацию этих процессов:</w:t>
      </w:r>
    </w:p>
    <w:p w:rsidR="009525AD" w:rsidRPr="009525AD" w:rsidRDefault="009525AD" w:rsidP="00112E88">
      <w:pPr>
        <w:pStyle w:val="a4"/>
        <w:numPr>
          <w:ilvl w:val="0"/>
          <w:numId w:val="79"/>
        </w:numPr>
      </w:pPr>
      <w:r w:rsidRPr="009525AD">
        <w:t>изменение рельефа склона в целях повышения его устойчивости;</w:t>
      </w:r>
    </w:p>
    <w:p w:rsidR="009525AD" w:rsidRPr="009525AD" w:rsidRDefault="009525AD" w:rsidP="00112E88">
      <w:pPr>
        <w:pStyle w:val="a4"/>
        <w:numPr>
          <w:ilvl w:val="0"/>
          <w:numId w:val="79"/>
        </w:numPr>
      </w:pPr>
      <w:r w:rsidRPr="009525AD">
        <w:t>регулирование стока поверхностных вод с помощью вертикальной планировки территории и устройства системы поверхностного водоотвода;</w:t>
      </w:r>
    </w:p>
    <w:p w:rsidR="009525AD" w:rsidRPr="009525AD" w:rsidRDefault="009525AD" w:rsidP="00112E88">
      <w:pPr>
        <w:pStyle w:val="a4"/>
        <w:numPr>
          <w:ilvl w:val="0"/>
          <w:numId w:val="79"/>
        </w:numPr>
      </w:pPr>
      <w:r w:rsidRPr="009525AD">
        <w:t>предотвращение инфильтрации воды в грунт и эрозионных процессов;</w:t>
      </w:r>
    </w:p>
    <w:p w:rsidR="009525AD" w:rsidRPr="009525AD" w:rsidRDefault="009525AD" w:rsidP="00112E88">
      <w:pPr>
        <w:pStyle w:val="a4"/>
        <w:numPr>
          <w:ilvl w:val="0"/>
          <w:numId w:val="79"/>
        </w:numPr>
      </w:pPr>
      <w:r w:rsidRPr="009525AD">
        <w:t>искусственное понижение уровня подземных вод;</w:t>
      </w:r>
    </w:p>
    <w:p w:rsidR="009525AD" w:rsidRPr="009525AD" w:rsidRDefault="009525AD" w:rsidP="00112E88">
      <w:pPr>
        <w:pStyle w:val="a4"/>
        <w:numPr>
          <w:ilvl w:val="0"/>
          <w:numId w:val="79"/>
        </w:numPr>
      </w:pPr>
      <w:proofErr w:type="spellStart"/>
      <w:r w:rsidRPr="009525AD">
        <w:t>агролесомелиорация</w:t>
      </w:r>
      <w:proofErr w:type="spellEnd"/>
      <w:r w:rsidRPr="009525AD">
        <w:t>;</w:t>
      </w:r>
    </w:p>
    <w:p w:rsidR="009525AD" w:rsidRPr="009525AD" w:rsidRDefault="009525AD" w:rsidP="00112E88">
      <w:pPr>
        <w:pStyle w:val="a4"/>
        <w:numPr>
          <w:ilvl w:val="0"/>
          <w:numId w:val="79"/>
        </w:numPr>
      </w:pPr>
      <w:r w:rsidRPr="009525AD">
        <w:t>закрепление грунтов (в том числе армированием);</w:t>
      </w:r>
    </w:p>
    <w:p w:rsidR="009525AD" w:rsidRPr="009525AD" w:rsidRDefault="009525AD" w:rsidP="00112E88">
      <w:pPr>
        <w:pStyle w:val="a4"/>
        <w:numPr>
          <w:ilvl w:val="0"/>
          <w:numId w:val="79"/>
        </w:numPr>
      </w:pPr>
      <w:r w:rsidRPr="009525AD">
        <w:t>устройство удерживающих сооружений.</w:t>
      </w:r>
    </w:p>
    <w:p w:rsidR="009525AD" w:rsidRPr="009525AD" w:rsidRDefault="009525AD" w:rsidP="009525AD">
      <w:pPr>
        <w:pStyle w:val="a4"/>
      </w:pPr>
      <w:r w:rsidRPr="009525AD">
        <w:t xml:space="preserve">Оценку местной устойчивости обвальных склонов (откосов) допускается производить на основе количественной и качественной характеристик </w:t>
      </w:r>
      <w:proofErr w:type="spellStart"/>
      <w:r w:rsidRPr="009525AD">
        <w:t>трещиноватости</w:t>
      </w:r>
      <w:proofErr w:type="spellEnd"/>
      <w:r w:rsidRPr="009525AD">
        <w:t xml:space="preserve"> с составлением </w:t>
      </w:r>
      <w:proofErr w:type="gramStart"/>
      <w:r w:rsidRPr="009525AD">
        <w:t>прогноза интенсивности осыпания продуктов выветривания</w:t>
      </w:r>
      <w:proofErr w:type="gramEnd"/>
      <w:r w:rsidRPr="009525AD">
        <w:t xml:space="preserve"> и размеров скальных глыб, с учетом возможного сейсмического воздействия расчетной </w:t>
      </w:r>
      <w:proofErr w:type="spellStart"/>
      <w:r w:rsidRPr="009525AD">
        <w:t>балльности</w:t>
      </w:r>
      <w:proofErr w:type="spellEnd"/>
      <w:r w:rsidRPr="009525AD">
        <w:t xml:space="preserve">. Для сейсмических районов следует учитывать сейсмическое воздействие на сооружения инженерной защиты и на удерживаемый массив грунта. </w:t>
      </w:r>
    </w:p>
    <w:p w:rsidR="009525AD" w:rsidRPr="009525AD" w:rsidRDefault="009525AD" w:rsidP="009525AD">
      <w:pPr>
        <w:pStyle w:val="a4"/>
      </w:pPr>
      <w:r w:rsidRPr="009525AD">
        <w:t xml:space="preserve">Искусственное изменение рельефа склона (откоса) следует предусматривать для предупреждения и стабилизации процессов сдвига, скольжения, выдавливания, обвалов, осыпей и течения грунтов. Образование рационального профиля склона (откоса) достигается приданием ему соответствующей крутизны и террасированием склона (откоса), удалением или заменой неустойчивых грунтов, отсыпкой в нижней части склона упорной призмы (контрбанкета). </w:t>
      </w:r>
    </w:p>
    <w:p w:rsidR="009525AD" w:rsidRPr="009525AD" w:rsidRDefault="009525AD" w:rsidP="009525AD">
      <w:pPr>
        <w:pStyle w:val="a4"/>
      </w:pPr>
      <w:r w:rsidRPr="009525AD">
        <w:t xml:space="preserve">Сброс талых и дождевых вод с застроенных территорий, проездов и площадей (за пределами защищаемой зоны) в водостоки, уложенные в </w:t>
      </w:r>
      <w:proofErr w:type="spellStart"/>
      <w:r w:rsidRPr="009525AD">
        <w:t>оползнеопасной</w:t>
      </w:r>
      <w:proofErr w:type="spellEnd"/>
      <w:r w:rsidRPr="009525AD">
        <w:t xml:space="preserve"> зоне, допускается только при специальном обосновании. При необходимости такого сброса пропускная способность водостоков должна соответствовать стоку со всей </w:t>
      </w:r>
      <w:r w:rsidRPr="009525AD">
        <w:lastRenderedPageBreak/>
        <w:t>водосборной площади с расчетным периодом однократного переполнения не менее 10 лет (вероятность превышения 0,1).</w:t>
      </w:r>
    </w:p>
    <w:p w:rsidR="009525AD" w:rsidRPr="009525AD" w:rsidRDefault="009525AD" w:rsidP="009525AD">
      <w:pPr>
        <w:pStyle w:val="a4"/>
      </w:pPr>
      <w:r w:rsidRPr="009525AD">
        <w:t xml:space="preserve">Устройство очистных сооружений в </w:t>
      </w:r>
      <w:proofErr w:type="spellStart"/>
      <w:r w:rsidRPr="009525AD">
        <w:t>оползнеопасной</w:t>
      </w:r>
      <w:proofErr w:type="spellEnd"/>
      <w:r w:rsidRPr="009525AD">
        <w:t xml:space="preserve"> зоне не допускается. Выпуск воды из водостоков следует предусматривать в открытые водоемы и реки. </w:t>
      </w:r>
    </w:p>
    <w:p w:rsidR="009525AD" w:rsidRPr="009525AD" w:rsidRDefault="009525AD" w:rsidP="009525AD">
      <w:pPr>
        <w:pStyle w:val="a4"/>
      </w:pPr>
      <w:r w:rsidRPr="009525AD">
        <w:t>Удерживающие сооружения следует предусматривать для предотвращения оползневых и обвальных процессов при невозможности или экономической нецелесообразности изменения рельефа склона (откоса).</w:t>
      </w:r>
    </w:p>
    <w:p w:rsidR="009525AD" w:rsidRPr="009525AD" w:rsidRDefault="009525AD" w:rsidP="009525AD">
      <w:pPr>
        <w:pStyle w:val="a4"/>
      </w:pPr>
      <w:r w:rsidRPr="009525AD">
        <w:t>Удерживающие сооружения применяют следующих видов:</w:t>
      </w:r>
    </w:p>
    <w:p w:rsidR="009525AD" w:rsidRPr="009525AD" w:rsidRDefault="009525AD" w:rsidP="00112E88">
      <w:pPr>
        <w:pStyle w:val="a4"/>
        <w:numPr>
          <w:ilvl w:val="0"/>
          <w:numId w:val="80"/>
        </w:numPr>
      </w:pPr>
      <w:r w:rsidRPr="009525AD">
        <w:t>подпорные стены (на естественном или свайном основании);</w:t>
      </w:r>
    </w:p>
    <w:p w:rsidR="009525AD" w:rsidRPr="009525AD" w:rsidRDefault="009525AD" w:rsidP="00112E88">
      <w:pPr>
        <w:pStyle w:val="a4"/>
        <w:numPr>
          <w:ilvl w:val="0"/>
          <w:numId w:val="80"/>
        </w:numPr>
      </w:pPr>
      <w:r w:rsidRPr="009525AD">
        <w:t>свайные конструкции и столбы - для закрепления неустойчивых участков склона (откоса) и предотвращения смещений грунтовых массивов по ослабленным поверхностям;</w:t>
      </w:r>
    </w:p>
    <w:p w:rsidR="009525AD" w:rsidRPr="009525AD" w:rsidRDefault="009525AD" w:rsidP="00112E88">
      <w:pPr>
        <w:pStyle w:val="a4"/>
        <w:numPr>
          <w:ilvl w:val="0"/>
          <w:numId w:val="80"/>
        </w:numPr>
      </w:pPr>
      <w:r w:rsidRPr="009525AD">
        <w:t>анкерные крепления - в качестве самостоятельного удерживающего сооружения (с опорными плитами, балками и т.д.) и в сочетании с подпорными стенами, сваями, столбами;</w:t>
      </w:r>
    </w:p>
    <w:p w:rsidR="009525AD" w:rsidRPr="009525AD" w:rsidRDefault="009525AD" w:rsidP="00112E88">
      <w:pPr>
        <w:pStyle w:val="a4"/>
        <w:numPr>
          <w:ilvl w:val="0"/>
          <w:numId w:val="80"/>
        </w:numPr>
      </w:pPr>
      <w:r w:rsidRPr="009525AD">
        <w:t>поддерживающие стены - для укрепления нависающих скальных карнизов;</w:t>
      </w:r>
    </w:p>
    <w:p w:rsidR="009525AD" w:rsidRPr="009525AD" w:rsidRDefault="009525AD" w:rsidP="00112E88">
      <w:pPr>
        <w:pStyle w:val="a4"/>
        <w:numPr>
          <w:ilvl w:val="0"/>
          <w:numId w:val="80"/>
        </w:numPr>
      </w:pPr>
      <w:r w:rsidRPr="009525AD">
        <w:t xml:space="preserve">контрфорсы - отдельные опоры, врезанные в устойчивые слои грунта, для </w:t>
      </w:r>
      <w:proofErr w:type="spellStart"/>
      <w:r w:rsidRPr="009525AD">
        <w:t>подпирания</w:t>
      </w:r>
      <w:proofErr w:type="spellEnd"/>
      <w:r w:rsidRPr="009525AD">
        <w:t xml:space="preserve"> отдельных скальных массивов;</w:t>
      </w:r>
    </w:p>
    <w:p w:rsidR="009525AD" w:rsidRPr="009525AD" w:rsidRDefault="009525AD" w:rsidP="00112E88">
      <w:pPr>
        <w:pStyle w:val="a4"/>
        <w:numPr>
          <w:ilvl w:val="0"/>
          <w:numId w:val="80"/>
        </w:numPr>
      </w:pPr>
      <w:r w:rsidRPr="009525AD">
        <w:t>опояски (упорные пояса) - невысокие массивные сооружения для поддержания неустойчивых откосов;</w:t>
      </w:r>
    </w:p>
    <w:p w:rsidR="009525AD" w:rsidRPr="009525AD" w:rsidRDefault="009525AD" w:rsidP="00112E88">
      <w:pPr>
        <w:pStyle w:val="a4"/>
        <w:numPr>
          <w:ilvl w:val="0"/>
          <w:numId w:val="80"/>
        </w:numPr>
      </w:pPr>
      <w:r w:rsidRPr="009525AD">
        <w:t>облицовочные стены - для предохранения грунтов от выветривания и осыпания;</w:t>
      </w:r>
    </w:p>
    <w:p w:rsidR="009525AD" w:rsidRPr="009525AD" w:rsidRDefault="009525AD" w:rsidP="00112E88">
      <w:pPr>
        <w:pStyle w:val="a4"/>
        <w:numPr>
          <w:ilvl w:val="0"/>
          <w:numId w:val="80"/>
        </w:numPr>
      </w:pPr>
      <w:r w:rsidRPr="009525AD">
        <w:t>пломбы (заделка пустот, образовавшихся в результате вывалов на склонах) - для предохранения скальных грунтов от выветривания и дальнейших разрушений;</w:t>
      </w:r>
    </w:p>
    <w:p w:rsidR="009525AD" w:rsidRPr="009525AD" w:rsidRDefault="009525AD" w:rsidP="00112E88">
      <w:pPr>
        <w:pStyle w:val="a4"/>
        <w:numPr>
          <w:ilvl w:val="0"/>
          <w:numId w:val="80"/>
        </w:numPr>
      </w:pPr>
      <w:r w:rsidRPr="009525AD">
        <w:t>покровные сетки в сочетании с анкерными креплениями.</w:t>
      </w:r>
    </w:p>
    <w:p w:rsidR="009525AD" w:rsidRPr="009525AD" w:rsidRDefault="009525AD" w:rsidP="009525AD">
      <w:pPr>
        <w:pStyle w:val="a4"/>
      </w:pPr>
      <w:r w:rsidRPr="009525AD">
        <w:t xml:space="preserve">Для свайных конструкций следует предусматривать, как правило, буронабивные железобетонные сваи. Применение забивных свай допускается в случаях, когда проведение сваебойных работ не ухудшает условий устойчивости склона (откоса). При наличии подземных вод следует предусматривать </w:t>
      </w:r>
      <w:r w:rsidRPr="009525AD">
        <w:lastRenderedPageBreak/>
        <w:t xml:space="preserve">гидроизоляцию по верховой грани подпорных стен и устройство </w:t>
      </w:r>
      <w:proofErr w:type="spellStart"/>
      <w:r w:rsidRPr="009525AD">
        <w:t>застенного</w:t>
      </w:r>
      <w:proofErr w:type="spellEnd"/>
      <w:r w:rsidRPr="009525AD">
        <w:t xml:space="preserve"> дренажа с выводом вод за пределы подпираемого грунтового массива.</w:t>
      </w:r>
    </w:p>
    <w:p w:rsidR="009525AD" w:rsidRPr="009525AD" w:rsidRDefault="009525AD" w:rsidP="009525AD">
      <w:pPr>
        <w:pStyle w:val="a4"/>
      </w:pPr>
      <w:r w:rsidRPr="009525AD">
        <w:t>Улавливающие сооружения и устройства (стены, сетки, валы, траншеи, полки с бордюрными стенами, надолбы) следует предусматривать для защиты объектов от воздействия осыпей, вывалов, падения отдельных скальных обломков, а также обвалов объемом, определяемым расчетом, если устройство удерживающих сооружений или предупреждение обвалов, вывалов и камнепада путем удаления неустойчивых массивов невозможно или экономически нецелесообразно. Улавливающие стены и сетки располагают у подошвы склонов (откосов) крутизной 25° - 35° для защиты от воздействия осыпей, вывалов, падения отдельных скальных обломков и небольших обвалов. Прочность и устойчивость конструкций улавливающих стен проверяют на статическую нагрузку от обвальных масс, а также на удар обломков скального грунта.</w:t>
      </w:r>
    </w:p>
    <w:p w:rsidR="009525AD" w:rsidRPr="009525AD" w:rsidRDefault="009525AD" w:rsidP="009525AD">
      <w:pPr>
        <w:pStyle w:val="a4"/>
      </w:pPr>
      <w:r w:rsidRPr="009525AD">
        <w:t xml:space="preserve">Противообвальные галереи необходимо размещать на обвальных участках железных, автомобильных и пешеходных дорог для защиты от падающих обломков и глыб. На кровле противообвальных галерей необходимо устраивать амортизирующую грунтовую отсыпку, снижающую динамическое воздействие обвалов, предотвращающую повреждение конструкций и обеспечивающую скатывание обломков через галерею. В основании отсыпки необходимо укладывать гидроизоляцию, а также предусматривать отвод с кровли галерей поверхностных вод. Для отвода подземных вод, поступающих к галерее с верховой стороны, должен быть устроен продольный </w:t>
      </w:r>
      <w:proofErr w:type="spellStart"/>
      <w:r w:rsidRPr="009525AD">
        <w:t>застенный</w:t>
      </w:r>
      <w:proofErr w:type="spellEnd"/>
      <w:r w:rsidRPr="009525AD">
        <w:t xml:space="preserve"> дренаж.</w:t>
      </w:r>
    </w:p>
    <w:p w:rsidR="006D14E8" w:rsidRPr="009525AD" w:rsidRDefault="009525AD" w:rsidP="006D2020">
      <w:pPr>
        <w:pStyle w:val="a4"/>
      </w:pPr>
      <w:r w:rsidRPr="009525AD">
        <w:t xml:space="preserve">Мероприятия по </w:t>
      </w:r>
      <w:proofErr w:type="spellStart"/>
      <w:r w:rsidRPr="009525AD">
        <w:t>агролесомелиорации</w:t>
      </w:r>
      <w:proofErr w:type="spellEnd"/>
      <w:r w:rsidRPr="009525AD">
        <w:t xml:space="preserve"> следует предусматривать в комплексе с другими противооползневыми и противообвальными мероприятиями для увеличения устойчивости склонов (откосов) за счет укрепления грунта корневой системой, осушения грунта, предотвращения эрозии, уменьшения инфильтрации в грунт поверхностных вод, снижения воздействия выветривания. Мероприятия по </w:t>
      </w:r>
      <w:proofErr w:type="spellStart"/>
      <w:r w:rsidRPr="009525AD">
        <w:t>агролесомелиорации</w:t>
      </w:r>
      <w:proofErr w:type="spellEnd"/>
      <w:r w:rsidRPr="009525AD">
        <w:t xml:space="preserve"> включают: посев многолетних трав, посадку деревьев и кустарников в сочетании с посевом многолетних трав или </w:t>
      </w:r>
      <w:proofErr w:type="spellStart"/>
      <w:r w:rsidRPr="009525AD">
        <w:t>одерновкой</w:t>
      </w:r>
      <w:proofErr w:type="spellEnd"/>
      <w:r w:rsidRPr="009525AD">
        <w:t>.</w:t>
      </w:r>
    </w:p>
    <w:p w:rsidR="009525AD" w:rsidRPr="009525AD" w:rsidRDefault="009525AD" w:rsidP="007A2E92">
      <w:pPr>
        <w:pStyle w:val="a4"/>
        <w:outlineLvl w:val="2"/>
        <w:rPr>
          <w:b/>
        </w:rPr>
      </w:pPr>
      <w:bookmarkStart w:id="128" w:name="_Toc1665170"/>
      <w:bookmarkStart w:id="129" w:name="_Toc7531966"/>
      <w:r w:rsidRPr="009525AD">
        <w:rPr>
          <w:b/>
        </w:rPr>
        <w:t>3.9.4. Противоселевые сооружения и мероприятия</w:t>
      </w:r>
      <w:bookmarkEnd w:id="128"/>
      <w:bookmarkEnd w:id="129"/>
    </w:p>
    <w:p w:rsidR="009525AD" w:rsidRPr="009525AD" w:rsidRDefault="009525AD" w:rsidP="009525AD">
      <w:pPr>
        <w:pStyle w:val="a4"/>
      </w:pPr>
      <w:r w:rsidRPr="009525AD">
        <w:lastRenderedPageBreak/>
        <w:t>Для инженерной защиты территорий, зданий и сооружений от селевых потоков применяют следующие виды сооружений и мероприятий: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3"/>
        <w:gridCol w:w="4747"/>
      </w:tblGrid>
      <w:tr w:rsidR="009525AD" w:rsidRPr="006D14E8" w:rsidTr="009525AD">
        <w:tc>
          <w:tcPr>
            <w:tcW w:w="4823" w:type="dxa"/>
            <w:vAlign w:val="center"/>
          </w:tcPr>
          <w:p w:rsidR="009525AD" w:rsidRPr="006D14E8" w:rsidRDefault="009525AD" w:rsidP="009525AD">
            <w:pPr>
              <w:spacing w:line="240" w:lineRule="auto"/>
              <w:jc w:val="center"/>
              <w:rPr>
                <w:rFonts w:ascii="Times New Roman" w:hAnsi="Times New Roman" w:cs="Times New Roman"/>
                <w:b/>
                <w:sz w:val="26"/>
                <w:szCs w:val="26"/>
              </w:rPr>
            </w:pPr>
            <w:r w:rsidRPr="006D14E8">
              <w:rPr>
                <w:rFonts w:ascii="Times New Roman" w:hAnsi="Times New Roman" w:cs="Times New Roman"/>
                <w:b/>
                <w:sz w:val="26"/>
                <w:szCs w:val="26"/>
              </w:rPr>
              <w:t>Виды сооружений и мероприятия</w:t>
            </w:r>
          </w:p>
        </w:tc>
        <w:tc>
          <w:tcPr>
            <w:tcW w:w="4747" w:type="dxa"/>
            <w:vAlign w:val="center"/>
          </w:tcPr>
          <w:p w:rsidR="009525AD" w:rsidRPr="006D14E8" w:rsidRDefault="009525AD" w:rsidP="009525AD">
            <w:pPr>
              <w:spacing w:line="240" w:lineRule="auto"/>
              <w:jc w:val="center"/>
              <w:rPr>
                <w:rFonts w:ascii="Times New Roman" w:hAnsi="Times New Roman" w:cs="Times New Roman"/>
                <w:b/>
                <w:sz w:val="26"/>
                <w:szCs w:val="26"/>
              </w:rPr>
            </w:pPr>
          </w:p>
          <w:p w:rsidR="009525AD" w:rsidRPr="006D14E8" w:rsidRDefault="009525AD" w:rsidP="009525AD">
            <w:pPr>
              <w:spacing w:line="240" w:lineRule="auto"/>
              <w:jc w:val="center"/>
              <w:rPr>
                <w:rFonts w:ascii="Times New Roman" w:hAnsi="Times New Roman" w:cs="Times New Roman"/>
                <w:b/>
                <w:sz w:val="26"/>
                <w:szCs w:val="26"/>
              </w:rPr>
            </w:pPr>
            <w:r w:rsidRPr="006D14E8">
              <w:rPr>
                <w:rFonts w:ascii="Times New Roman" w:hAnsi="Times New Roman" w:cs="Times New Roman"/>
                <w:b/>
                <w:sz w:val="26"/>
                <w:szCs w:val="26"/>
              </w:rPr>
              <w:t>Назначение сооружения, мероприятия и условия их применения</w:t>
            </w:r>
          </w:p>
        </w:tc>
      </w:tr>
      <w:tr w:rsidR="009525AD" w:rsidRPr="006D14E8" w:rsidTr="009525AD">
        <w:tc>
          <w:tcPr>
            <w:tcW w:w="9570" w:type="dxa"/>
            <w:gridSpan w:val="2"/>
          </w:tcPr>
          <w:p w:rsidR="009525AD" w:rsidRPr="006D14E8" w:rsidRDefault="009525AD" w:rsidP="009525AD">
            <w:pPr>
              <w:spacing w:line="240" w:lineRule="auto"/>
              <w:jc w:val="both"/>
              <w:rPr>
                <w:rFonts w:ascii="Times New Roman" w:hAnsi="Times New Roman" w:cs="Times New Roman"/>
                <w:b/>
                <w:sz w:val="26"/>
                <w:szCs w:val="26"/>
              </w:rPr>
            </w:pPr>
            <w:r w:rsidRPr="006D14E8">
              <w:rPr>
                <w:rFonts w:ascii="Times New Roman" w:hAnsi="Times New Roman" w:cs="Times New Roman"/>
                <w:b/>
                <w:sz w:val="26"/>
                <w:szCs w:val="26"/>
              </w:rPr>
              <w:t xml:space="preserve">Селезадерживающие </w:t>
            </w:r>
          </w:p>
        </w:tc>
      </w:tr>
      <w:tr w:rsidR="009525AD" w:rsidRPr="006D14E8" w:rsidTr="009525AD">
        <w:tc>
          <w:tcPr>
            <w:tcW w:w="4823" w:type="dxa"/>
          </w:tcPr>
          <w:p w:rsidR="009525AD" w:rsidRPr="006D14E8" w:rsidRDefault="009525AD" w:rsidP="009525AD">
            <w:pPr>
              <w:spacing w:line="240" w:lineRule="auto"/>
              <w:jc w:val="both"/>
              <w:rPr>
                <w:rFonts w:ascii="Times New Roman" w:hAnsi="Times New Roman" w:cs="Times New Roman"/>
                <w:sz w:val="26"/>
                <w:szCs w:val="26"/>
              </w:rPr>
            </w:pPr>
            <w:r w:rsidRPr="006D14E8">
              <w:rPr>
                <w:rFonts w:ascii="Times New Roman" w:hAnsi="Times New Roman" w:cs="Times New Roman"/>
                <w:sz w:val="26"/>
                <w:szCs w:val="26"/>
              </w:rPr>
              <w:t>Плотины бетонные, железобетонные, из каменной кладки: водосбросные, сквозные.</w:t>
            </w:r>
          </w:p>
        </w:tc>
        <w:tc>
          <w:tcPr>
            <w:tcW w:w="4747" w:type="dxa"/>
            <w:vMerge w:val="restart"/>
          </w:tcPr>
          <w:p w:rsidR="009525AD" w:rsidRPr="006D14E8" w:rsidRDefault="009525AD" w:rsidP="009525AD">
            <w:pPr>
              <w:spacing w:line="240" w:lineRule="auto"/>
              <w:jc w:val="both"/>
              <w:rPr>
                <w:rFonts w:ascii="Times New Roman" w:hAnsi="Times New Roman" w:cs="Times New Roman"/>
                <w:sz w:val="26"/>
                <w:szCs w:val="26"/>
              </w:rPr>
            </w:pPr>
            <w:r w:rsidRPr="006D14E8">
              <w:rPr>
                <w:rFonts w:ascii="Times New Roman" w:hAnsi="Times New Roman" w:cs="Times New Roman"/>
                <w:sz w:val="26"/>
                <w:szCs w:val="26"/>
              </w:rPr>
              <w:t xml:space="preserve">Задержание селевого потока в верхнем бьефе. Образование </w:t>
            </w:r>
            <w:proofErr w:type="spellStart"/>
            <w:r w:rsidRPr="006D14E8">
              <w:rPr>
                <w:rFonts w:ascii="Times New Roman" w:hAnsi="Times New Roman" w:cs="Times New Roman"/>
                <w:sz w:val="26"/>
                <w:szCs w:val="26"/>
              </w:rPr>
              <w:t>селехранилищ</w:t>
            </w:r>
            <w:proofErr w:type="spellEnd"/>
          </w:p>
        </w:tc>
      </w:tr>
      <w:tr w:rsidR="009525AD" w:rsidRPr="006D14E8" w:rsidTr="009525AD">
        <w:tc>
          <w:tcPr>
            <w:tcW w:w="4823" w:type="dxa"/>
          </w:tcPr>
          <w:p w:rsidR="009525AD" w:rsidRPr="006D14E8" w:rsidRDefault="009525AD" w:rsidP="009525AD">
            <w:pPr>
              <w:spacing w:line="240" w:lineRule="auto"/>
              <w:jc w:val="both"/>
              <w:rPr>
                <w:rFonts w:ascii="Times New Roman" w:hAnsi="Times New Roman" w:cs="Times New Roman"/>
                <w:sz w:val="26"/>
                <w:szCs w:val="26"/>
              </w:rPr>
            </w:pPr>
            <w:r w:rsidRPr="006D14E8">
              <w:rPr>
                <w:rFonts w:ascii="Times New Roman" w:hAnsi="Times New Roman" w:cs="Times New Roman"/>
                <w:sz w:val="26"/>
                <w:szCs w:val="26"/>
              </w:rPr>
              <w:t>Плотины из грунтовых материалов (глухие)</w:t>
            </w:r>
          </w:p>
        </w:tc>
        <w:tc>
          <w:tcPr>
            <w:tcW w:w="4747" w:type="dxa"/>
            <w:vMerge/>
          </w:tcPr>
          <w:p w:rsidR="009525AD" w:rsidRPr="006D14E8" w:rsidRDefault="009525AD" w:rsidP="009525AD">
            <w:pPr>
              <w:spacing w:line="240" w:lineRule="auto"/>
              <w:jc w:val="both"/>
              <w:rPr>
                <w:rFonts w:ascii="Times New Roman" w:hAnsi="Times New Roman" w:cs="Times New Roman"/>
                <w:sz w:val="26"/>
                <w:szCs w:val="26"/>
              </w:rPr>
            </w:pPr>
          </w:p>
        </w:tc>
      </w:tr>
      <w:tr w:rsidR="009525AD" w:rsidRPr="006D14E8" w:rsidTr="009525AD">
        <w:tc>
          <w:tcPr>
            <w:tcW w:w="9570" w:type="dxa"/>
            <w:gridSpan w:val="2"/>
          </w:tcPr>
          <w:p w:rsidR="009525AD" w:rsidRPr="006D14E8" w:rsidRDefault="009525AD" w:rsidP="009525AD">
            <w:pPr>
              <w:spacing w:line="240" w:lineRule="auto"/>
              <w:jc w:val="both"/>
              <w:rPr>
                <w:rFonts w:ascii="Times New Roman" w:hAnsi="Times New Roman" w:cs="Times New Roman"/>
                <w:b/>
                <w:sz w:val="26"/>
                <w:szCs w:val="26"/>
              </w:rPr>
            </w:pPr>
            <w:proofErr w:type="spellStart"/>
            <w:r w:rsidRPr="006D14E8">
              <w:rPr>
                <w:rFonts w:ascii="Times New Roman" w:hAnsi="Times New Roman" w:cs="Times New Roman"/>
                <w:b/>
                <w:sz w:val="26"/>
                <w:szCs w:val="26"/>
              </w:rPr>
              <w:t>Селепропускные</w:t>
            </w:r>
            <w:proofErr w:type="spellEnd"/>
            <w:r w:rsidRPr="006D14E8">
              <w:rPr>
                <w:rFonts w:ascii="Times New Roman" w:hAnsi="Times New Roman" w:cs="Times New Roman"/>
                <w:b/>
                <w:sz w:val="26"/>
                <w:szCs w:val="26"/>
              </w:rPr>
              <w:t xml:space="preserve"> </w:t>
            </w:r>
          </w:p>
        </w:tc>
      </w:tr>
      <w:tr w:rsidR="009525AD" w:rsidRPr="006D14E8" w:rsidTr="009525AD">
        <w:tc>
          <w:tcPr>
            <w:tcW w:w="4823" w:type="dxa"/>
          </w:tcPr>
          <w:p w:rsidR="009525AD" w:rsidRPr="006D14E8" w:rsidRDefault="009525AD" w:rsidP="009525AD">
            <w:pPr>
              <w:spacing w:line="240" w:lineRule="auto"/>
              <w:jc w:val="both"/>
              <w:rPr>
                <w:rFonts w:ascii="Times New Roman" w:hAnsi="Times New Roman" w:cs="Times New Roman"/>
                <w:sz w:val="26"/>
                <w:szCs w:val="26"/>
              </w:rPr>
            </w:pPr>
            <w:r w:rsidRPr="006D14E8">
              <w:rPr>
                <w:rFonts w:ascii="Times New Roman" w:hAnsi="Times New Roman" w:cs="Times New Roman"/>
                <w:sz w:val="26"/>
                <w:szCs w:val="26"/>
              </w:rPr>
              <w:t>Каналы</w:t>
            </w:r>
          </w:p>
        </w:tc>
        <w:tc>
          <w:tcPr>
            <w:tcW w:w="4747" w:type="dxa"/>
            <w:vMerge w:val="restart"/>
          </w:tcPr>
          <w:p w:rsidR="009525AD" w:rsidRPr="006D14E8" w:rsidRDefault="009525AD" w:rsidP="009525AD">
            <w:pPr>
              <w:spacing w:line="240" w:lineRule="auto"/>
              <w:jc w:val="both"/>
              <w:rPr>
                <w:rFonts w:ascii="Times New Roman" w:hAnsi="Times New Roman" w:cs="Times New Roman"/>
                <w:sz w:val="26"/>
                <w:szCs w:val="26"/>
              </w:rPr>
            </w:pPr>
            <w:r w:rsidRPr="006D14E8">
              <w:rPr>
                <w:rFonts w:ascii="Times New Roman" w:hAnsi="Times New Roman" w:cs="Times New Roman"/>
                <w:sz w:val="26"/>
                <w:szCs w:val="26"/>
              </w:rPr>
              <w:t>Пропуск селевых потоков через объект или в обход него</w:t>
            </w:r>
          </w:p>
        </w:tc>
      </w:tr>
      <w:tr w:rsidR="009525AD" w:rsidRPr="006D14E8" w:rsidTr="009525AD">
        <w:tc>
          <w:tcPr>
            <w:tcW w:w="4823" w:type="dxa"/>
          </w:tcPr>
          <w:p w:rsidR="009525AD" w:rsidRPr="006D14E8" w:rsidRDefault="009525AD" w:rsidP="009525AD">
            <w:pPr>
              <w:spacing w:line="240" w:lineRule="auto"/>
              <w:jc w:val="both"/>
              <w:rPr>
                <w:rFonts w:ascii="Times New Roman" w:hAnsi="Times New Roman" w:cs="Times New Roman"/>
                <w:sz w:val="26"/>
                <w:szCs w:val="26"/>
              </w:rPr>
            </w:pPr>
            <w:proofErr w:type="spellStart"/>
            <w:r w:rsidRPr="006D14E8">
              <w:rPr>
                <w:rFonts w:ascii="Times New Roman" w:hAnsi="Times New Roman" w:cs="Times New Roman"/>
                <w:sz w:val="26"/>
                <w:szCs w:val="26"/>
              </w:rPr>
              <w:t>Селеспуски</w:t>
            </w:r>
            <w:proofErr w:type="spellEnd"/>
          </w:p>
        </w:tc>
        <w:tc>
          <w:tcPr>
            <w:tcW w:w="4747" w:type="dxa"/>
            <w:vMerge/>
          </w:tcPr>
          <w:p w:rsidR="009525AD" w:rsidRPr="006D14E8" w:rsidRDefault="009525AD" w:rsidP="009525AD">
            <w:pPr>
              <w:spacing w:line="240" w:lineRule="auto"/>
              <w:jc w:val="both"/>
              <w:rPr>
                <w:rFonts w:ascii="Times New Roman" w:hAnsi="Times New Roman" w:cs="Times New Roman"/>
                <w:sz w:val="26"/>
                <w:szCs w:val="26"/>
              </w:rPr>
            </w:pPr>
          </w:p>
        </w:tc>
      </w:tr>
      <w:tr w:rsidR="009525AD" w:rsidRPr="006D14E8" w:rsidTr="009525AD">
        <w:tc>
          <w:tcPr>
            <w:tcW w:w="9570" w:type="dxa"/>
            <w:gridSpan w:val="2"/>
          </w:tcPr>
          <w:p w:rsidR="009525AD" w:rsidRPr="006D14E8" w:rsidRDefault="009525AD" w:rsidP="009525AD">
            <w:pPr>
              <w:spacing w:line="240" w:lineRule="auto"/>
              <w:jc w:val="both"/>
              <w:rPr>
                <w:rFonts w:ascii="Times New Roman" w:hAnsi="Times New Roman" w:cs="Times New Roman"/>
                <w:sz w:val="26"/>
                <w:szCs w:val="26"/>
              </w:rPr>
            </w:pPr>
            <w:proofErr w:type="spellStart"/>
            <w:r w:rsidRPr="006D14E8">
              <w:rPr>
                <w:rFonts w:ascii="Times New Roman" w:hAnsi="Times New Roman" w:cs="Times New Roman"/>
                <w:b/>
                <w:bCs/>
                <w:sz w:val="26"/>
                <w:szCs w:val="26"/>
              </w:rPr>
              <w:t>Селенаправляющие</w:t>
            </w:r>
            <w:proofErr w:type="spellEnd"/>
          </w:p>
        </w:tc>
      </w:tr>
      <w:tr w:rsidR="009525AD" w:rsidRPr="006D14E8" w:rsidTr="009525AD">
        <w:tc>
          <w:tcPr>
            <w:tcW w:w="4823" w:type="dxa"/>
          </w:tcPr>
          <w:p w:rsidR="009525AD" w:rsidRPr="006D14E8" w:rsidRDefault="009525AD" w:rsidP="009525AD">
            <w:pPr>
              <w:spacing w:line="240" w:lineRule="auto"/>
              <w:jc w:val="both"/>
              <w:rPr>
                <w:rFonts w:ascii="Times New Roman" w:hAnsi="Times New Roman" w:cs="Times New Roman"/>
                <w:bCs/>
                <w:sz w:val="26"/>
                <w:szCs w:val="26"/>
              </w:rPr>
            </w:pPr>
            <w:r w:rsidRPr="006D14E8">
              <w:rPr>
                <w:rFonts w:ascii="Times New Roman" w:hAnsi="Times New Roman" w:cs="Times New Roman"/>
                <w:bCs/>
                <w:sz w:val="26"/>
                <w:szCs w:val="26"/>
              </w:rPr>
              <w:t>Направляющие и ограждающие дамбы.</w:t>
            </w:r>
          </w:p>
        </w:tc>
        <w:tc>
          <w:tcPr>
            <w:tcW w:w="4747" w:type="dxa"/>
            <w:vMerge w:val="restart"/>
          </w:tcPr>
          <w:p w:rsidR="009525AD" w:rsidRPr="006D14E8" w:rsidRDefault="009525AD" w:rsidP="009525AD">
            <w:pPr>
              <w:spacing w:line="240" w:lineRule="auto"/>
              <w:jc w:val="both"/>
              <w:rPr>
                <w:rFonts w:ascii="Times New Roman" w:hAnsi="Times New Roman" w:cs="Times New Roman"/>
                <w:sz w:val="26"/>
                <w:szCs w:val="26"/>
              </w:rPr>
            </w:pPr>
            <w:r w:rsidRPr="006D14E8">
              <w:rPr>
                <w:rFonts w:ascii="Times New Roman" w:hAnsi="Times New Roman" w:cs="Times New Roman"/>
                <w:sz w:val="26"/>
                <w:szCs w:val="26"/>
              </w:rPr>
              <w:t xml:space="preserve">Направление селевого потока в </w:t>
            </w:r>
            <w:proofErr w:type="spellStart"/>
            <w:r w:rsidRPr="006D14E8">
              <w:rPr>
                <w:rFonts w:ascii="Times New Roman" w:hAnsi="Times New Roman" w:cs="Times New Roman"/>
                <w:sz w:val="26"/>
                <w:szCs w:val="26"/>
              </w:rPr>
              <w:t>селепропускное</w:t>
            </w:r>
            <w:proofErr w:type="spellEnd"/>
            <w:r w:rsidRPr="006D14E8">
              <w:rPr>
                <w:rFonts w:ascii="Times New Roman" w:hAnsi="Times New Roman" w:cs="Times New Roman"/>
                <w:sz w:val="26"/>
                <w:szCs w:val="26"/>
              </w:rPr>
              <w:t xml:space="preserve"> сооружение</w:t>
            </w:r>
          </w:p>
        </w:tc>
      </w:tr>
      <w:tr w:rsidR="009525AD" w:rsidRPr="006D14E8" w:rsidTr="009525AD">
        <w:tc>
          <w:tcPr>
            <w:tcW w:w="4823" w:type="dxa"/>
          </w:tcPr>
          <w:p w:rsidR="009525AD" w:rsidRPr="006D14E8" w:rsidRDefault="009525AD" w:rsidP="009525AD">
            <w:pPr>
              <w:spacing w:line="240" w:lineRule="auto"/>
              <w:jc w:val="both"/>
              <w:rPr>
                <w:rFonts w:ascii="Times New Roman" w:hAnsi="Times New Roman" w:cs="Times New Roman"/>
                <w:bCs/>
                <w:sz w:val="26"/>
                <w:szCs w:val="26"/>
              </w:rPr>
            </w:pPr>
            <w:r w:rsidRPr="006D14E8">
              <w:rPr>
                <w:rFonts w:ascii="Times New Roman" w:hAnsi="Times New Roman" w:cs="Times New Roman"/>
                <w:bCs/>
                <w:sz w:val="26"/>
                <w:szCs w:val="26"/>
              </w:rPr>
              <w:t>Шпоры </w:t>
            </w:r>
          </w:p>
        </w:tc>
        <w:tc>
          <w:tcPr>
            <w:tcW w:w="4747" w:type="dxa"/>
            <w:vMerge/>
          </w:tcPr>
          <w:p w:rsidR="009525AD" w:rsidRPr="006D14E8" w:rsidRDefault="009525AD" w:rsidP="009525AD">
            <w:pPr>
              <w:spacing w:line="240" w:lineRule="auto"/>
              <w:jc w:val="both"/>
              <w:rPr>
                <w:rFonts w:ascii="Times New Roman" w:hAnsi="Times New Roman" w:cs="Times New Roman"/>
                <w:sz w:val="26"/>
                <w:szCs w:val="26"/>
              </w:rPr>
            </w:pPr>
          </w:p>
        </w:tc>
      </w:tr>
      <w:tr w:rsidR="009525AD" w:rsidRPr="006D14E8" w:rsidTr="009525AD">
        <w:tc>
          <w:tcPr>
            <w:tcW w:w="9570" w:type="dxa"/>
            <w:gridSpan w:val="2"/>
          </w:tcPr>
          <w:p w:rsidR="009525AD" w:rsidRPr="006D14E8" w:rsidRDefault="009525AD" w:rsidP="009525AD">
            <w:pPr>
              <w:spacing w:line="240" w:lineRule="auto"/>
              <w:jc w:val="both"/>
              <w:rPr>
                <w:rFonts w:ascii="Times New Roman" w:hAnsi="Times New Roman" w:cs="Times New Roman"/>
                <w:sz w:val="26"/>
                <w:szCs w:val="26"/>
              </w:rPr>
            </w:pPr>
            <w:r w:rsidRPr="006D14E8">
              <w:rPr>
                <w:rFonts w:ascii="Times New Roman" w:hAnsi="Times New Roman" w:cs="Times New Roman"/>
                <w:b/>
                <w:bCs/>
                <w:sz w:val="26"/>
                <w:szCs w:val="26"/>
              </w:rPr>
              <w:t>Стабилизирующие</w:t>
            </w:r>
          </w:p>
        </w:tc>
      </w:tr>
      <w:tr w:rsidR="009525AD" w:rsidRPr="006D14E8" w:rsidTr="009525AD">
        <w:tc>
          <w:tcPr>
            <w:tcW w:w="4823" w:type="dxa"/>
          </w:tcPr>
          <w:p w:rsidR="009525AD" w:rsidRPr="006D14E8" w:rsidRDefault="009525AD" w:rsidP="009525AD">
            <w:pPr>
              <w:spacing w:line="240" w:lineRule="auto"/>
              <w:jc w:val="both"/>
              <w:rPr>
                <w:rFonts w:ascii="Times New Roman" w:hAnsi="Times New Roman" w:cs="Times New Roman"/>
                <w:bCs/>
                <w:sz w:val="26"/>
                <w:szCs w:val="26"/>
              </w:rPr>
            </w:pPr>
            <w:r w:rsidRPr="006D14E8">
              <w:rPr>
                <w:rFonts w:ascii="Times New Roman" w:hAnsi="Times New Roman" w:cs="Times New Roman"/>
                <w:bCs/>
                <w:sz w:val="26"/>
                <w:szCs w:val="26"/>
              </w:rPr>
              <w:t>Каскады запруд</w:t>
            </w:r>
          </w:p>
        </w:tc>
        <w:tc>
          <w:tcPr>
            <w:tcW w:w="4747" w:type="dxa"/>
            <w:vMerge w:val="restart"/>
          </w:tcPr>
          <w:p w:rsidR="009525AD" w:rsidRPr="006D14E8" w:rsidRDefault="009525AD" w:rsidP="009525AD">
            <w:pPr>
              <w:spacing w:line="240" w:lineRule="auto"/>
              <w:jc w:val="both"/>
              <w:rPr>
                <w:rFonts w:ascii="Times New Roman" w:hAnsi="Times New Roman" w:cs="Times New Roman"/>
                <w:sz w:val="26"/>
                <w:szCs w:val="26"/>
              </w:rPr>
            </w:pPr>
            <w:r w:rsidRPr="006D14E8">
              <w:rPr>
                <w:rFonts w:ascii="Times New Roman" w:hAnsi="Times New Roman" w:cs="Times New Roman"/>
                <w:sz w:val="26"/>
                <w:szCs w:val="26"/>
              </w:rPr>
              <w:t>Прекращение движения селевого потока или ослабление его динамических характеристик</w:t>
            </w:r>
          </w:p>
        </w:tc>
      </w:tr>
      <w:tr w:rsidR="009525AD" w:rsidRPr="006D14E8" w:rsidTr="009525AD">
        <w:tc>
          <w:tcPr>
            <w:tcW w:w="4823" w:type="dxa"/>
          </w:tcPr>
          <w:p w:rsidR="009525AD" w:rsidRPr="006D14E8" w:rsidRDefault="009525AD" w:rsidP="009525AD">
            <w:pPr>
              <w:spacing w:line="240" w:lineRule="auto"/>
              <w:jc w:val="both"/>
              <w:rPr>
                <w:rFonts w:ascii="Times New Roman" w:hAnsi="Times New Roman" w:cs="Times New Roman"/>
                <w:bCs/>
                <w:sz w:val="26"/>
                <w:szCs w:val="26"/>
              </w:rPr>
            </w:pPr>
            <w:r w:rsidRPr="006D14E8">
              <w:rPr>
                <w:rFonts w:ascii="Times New Roman" w:hAnsi="Times New Roman" w:cs="Times New Roman"/>
                <w:bCs/>
                <w:sz w:val="26"/>
                <w:szCs w:val="26"/>
              </w:rPr>
              <w:t>Подпорные стены</w:t>
            </w:r>
          </w:p>
        </w:tc>
        <w:tc>
          <w:tcPr>
            <w:tcW w:w="4747" w:type="dxa"/>
            <w:vMerge/>
          </w:tcPr>
          <w:p w:rsidR="009525AD" w:rsidRPr="006D14E8" w:rsidRDefault="009525AD" w:rsidP="009525AD">
            <w:pPr>
              <w:spacing w:line="240" w:lineRule="auto"/>
              <w:jc w:val="both"/>
              <w:rPr>
                <w:rFonts w:ascii="Times New Roman" w:hAnsi="Times New Roman" w:cs="Times New Roman"/>
                <w:sz w:val="26"/>
                <w:szCs w:val="26"/>
              </w:rPr>
            </w:pPr>
          </w:p>
        </w:tc>
      </w:tr>
      <w:tr w:rsidR="009525AD" w:rsidRPr="006D14E8" w:rsidTr="009525AD">
        <w:tc>
          <w:tcPr>
            <w:tcW w:w="4823" w:type="dxa"/>
          </w:tcPr>
          <w:p w:rsidR="009525AD" w:rsidRPr="006D14E8" w:rsidRDefault="009525AD" w:rsidP="009525AD">
            <w:pPr>
              <w:spacing w:line="240" w:lineRule="auto"/>
              <w:jc w:val="both"/>
              <w:rPr>
                <w:rFonts w:ascii="Times New Roman" w:hAnsi="Times New Roman" w:cs="Times New Roman"/>
                <w:bCs/>
                <w:sz w:val="26"/>
                <w:szCs w:val="26"/>
              </w:rPr>
            </w:pPr>
            <w:r w:rsidRPr="006D14E8">
              <w:rPr>
                <w:rFonts w:ascii="Times New Roman" w:hAnsi="Times New Roman" w:cs="Times New Roman"/>
                <w:bCs/>
                <w:sz w:val="26"/>
                <w:szCs w:val="26"/>
              </w:rPr>
              <w:t>Дренажные устройства</w:t>
            </w:r>
          </w:p>
        </w:tc>
        <w:tc>
          <w:tcPr>
            <w:tcW w:w="4747" w:type="dxa"/>
            <w:vMerge/>
          </w:tcPr>
          <w:p w:rsidR="009525AD" w:rsidRPr="006D14E8" w:rsidRDefault="009525AD" w:rsidP="009525AD">
            <w:pPr>
              <w:spacing w:line="240" w:lineRule="auto"/>
              <w:jc w:val="both"/>
              <w:rPr>
                <w:rFonts w:ascii="Times New Roman" w:hAnsi="Times New Roman" w:cs="Times New Roman"/>
                <w:sz w:val="26"/>
                <w:szCs w:val="26"/>
              </w:rPr>
            </w:pPr>
          </w:p>
        </w:tc>
      </w:tr>
      <w:tr w:rsidR="009525AD" w:rsidRPr="006D14E8" w:rsidTr="009525AD">
        <w:tc>
          <w:tcPr>
            <w:tcW w:w="4823" w:type="dxa"/>
          </w:tcPr>
          <w:p w:rsidR="009525AD" w:rsidRPr="006D14E8" w:rsidRDefault="009525AD" w:rsidP="009525AD">
            <w:pPr>
              <w:spacing w:line="240" w:lineRule="auto"/>
              <w:jc w:val="both"/>
              <w:rPr>
                <w:rFonts w:ascii="Times New Roman" w:hAnsi="Times New Roman" w:cs="Times New Roman"/>
                <w:bCs/>
                <w:sz w:val="26"/>
                <w:szCs w:val="26"/>
              </w:rPr>
            </w:pPr>
            <w:r w:rsidRPr="006D14E8">
              <w:rPr>
                <w:rFonts w:ascii="Times New Roman" w:hAnsi="Times New Roman" w:cs="Times New Roman"/>
                <w:bCs/>
                <w:sz w:val="26"/>
                <w:szCs w:val="26"/>
              </w:rPr>
              <w:t>Террасирование склонов</w:t>
            </w:r>
          </w:p>
        </w:tc>
        <w:tc>
          <w:tcPr>
            <w:tcW w:w="4747" w:type="dxa"/>
            <w:vMerge/>
          </w:tcPr>
          <w:p w:rsidR="009525AD" w:rsidRPr="006D14E8" w:rsidRDefault="009525AD" w:rsidP="009525AD">
            <w:pPr>
              <w:spacing w:line="240" w:lineRule="auto"/>
              <w:jc w:val="both"/>
              <w:rPr>
                <w:rFonts w:ascii="Times New Roman" w:hAnsi="Times New Roman" w:cs="Times New Roman"/>
                <w:sz w:val="26"/>
                <w:szCs w:val="26"/>
              </w:rPr>
            </w:pPr>
          </w:p>
        </w:tc>
      </w:tr>
      <w:tr w:rsidR="009525AD" w:rsidRPr="006D14E8" w:rsidTr="009525AD">
        <w:tc>
          <w:tcPr>
            <w:tcW w:w="4823" w:type="dxa"/>
          </w:tcPr>
          <w:p w:rsidR="009525AD" w:rsidRPr="006D14E8" w:rsidRDefault="009525AD" w:rsidP="009525AD">
            <w:pPr>
              <w:spacing w:line="240" w:lineRule="auto"/>
              <w:jc w:val="both"/>
              <w:rPr>
                <w:rFonts w:ascii="Times New Roman" w:hAnsi="Times New Roman" w:cs="Times New Roman"/>
                <w:bCs/>
                <w:sz w:val="26"/>
                <w:szCs w:val="26"/>
              </w:rPr>
            </w:pPr>
            <w:proofErr w:type="spellStart"/>
            <w:r w:rsidRPr="006D14E8">
              <w:rPr>
                <w:rFonts w:ascii="Times New Roman" w:hAnsi="Times New Roman" w:cs="Times New Roman"/>
                <w:bCs/>
                <w:sz w:val="26"/>
                <w:szCs w:val="26"/>
              </w:rPr>
              <w:t>Агролесомелиорация</w:t>
            </w:r>
            <w:proofErr w:type="spellEnd"/>
          </w:p>
        </w:tc>
        <w:tc>
          <w:tcPr>
            <w:tcW w:w="4747" w:type="dxa"/>
            <w:vMerge/>
          </w:tcPr>
          <w:p w:rsidR="009525AD" w:rsidRPr="006D14E8" w:rsidRDefault="009525AD" w:rsidP="009525AD">
            <w:pPr>
              <w:spacing w:line="240" w:lineRule="auto"/>
              <w:jc w:val="both"/>
              <w:rPr>
                <w:rFonts w:ascii="Times New Roman" w:hAnsi="Times New Roman" w:cs="Times New Roman"/>
                <w:sz w:val="26"/>
                <w:szCs w:val="26"/>
              </w:rPr>
            </w:pPr>
          </w:p>
        </w:tc>
      </w:tr>
      <w:tr w:rsidR="009525AD" w:rsidRPr="006D14E8" w:rsidTr="009525AD">
        <w:tc>
          <w:tcPr>
            <w:tcW w:w="9570" w:type="dxa"/>
            <w:gridSpan w:val="2"/>
          </w:tcPr>
          <w:p w:rsidR="009525AD" w:rsidRPr="006D14E8" w:rsidRDefault="009525AD" w:rsidP="009525AD">
            <w:pPr>
              <w:tabs>
                <w:tab w:val="center" w:pos="5173"/>
              </w:tabs>
              <w:spacing w:line="240" w:lineRule="auto"/>
              <w:jc w:val="both"/>
              <w:rPr>
                <w:rFonts w:ascii="Times New Roman" w:hAnsi="Times New Roman" w:cs="Times New Roman"/>
                <w:sz w:val="26"/>
                <w:szCs w:val="26"/>
              </w:rPr>
            </w:pPr>
            <w:proofErr w:type="spellStart"/>
            <w:r w:rsidRPr="006D14E8">
              <w:rPr>
                <w:rFonts w:ascii="Times New Roman" w:hAnsi="Times New Roman" w:cs="Times New Roman"/>
                <w:b/>
                <w:bCs/>
                <w:sz w:val="26"/>
                <w:szCs w:val="26"/>
              </w:rPr>
              <w:t>Селепредотвращающие</w:t>
            </w:r>
            <w:proofErr w:type="spellEnd"/>
            <w:r w:rsidRPr="006D14E8">
              <w:rPr>
                <w:rFonts w:ascii="Times New Roman" w:hAnsi="Times New Roman" w:cs="Times New Roman"/>
                <w:b/>
                <w:bCs/>
                <w:sz w:val="26"/>
                <w:szCs w:val="26"/>
              </w:rPr>
              <w:tab/>
            </w:r>
          </w:p>
        </w:tc>
      </w:tr>
      <w:tr w:rsidR="009525AD" w:rsidRPr="006D14E8" w:rsidTr="009525AD">
        <w:tc>
          <w:tcPr>
            <w:tcW w:w="4823" w:type="dxa"/>
          </w:tcPr>
          <w:p w:rsidR="009525AD" w:rsidRPr="006D14E8" w:rsidRDefault="009525AD" w:rsidP="009525AD">
            <w:pPr>
              <w:spacing w:line="240" w:lineRule="auto"/>
              <w:jc w:val="both"/>
              <w:rPr>
                <w:rFonts w:ascii="Times New Roman" w:hAnsi="Times New Roman" w:cs="Times New Roman"/>
                <w:bCs/>
                <w:sz w:val="26"/>
                <w:szCs w:val="26"/>
              </w:rPr>
            </w:pPr>
            <w:r w:rsidRPr="006D14E8">
              <w:rPr>
                <w:rFonts w:ascii="Times New Roman" w:hAnsi="Times New Roman" w:cs="Times New Roman"/>
                <w:bCs/>
                <w:sz w:val="26"/>
                <w:szCs w:val="26"/>
              </w:rPr>
              <w:t xml:space="preserve">Плотины для регулирования </w:t>
            </w:r>
            <w:proofErr w:type="spellStart"/>
            <w:r w:rsidRPr="006D14E8">
              <w:rPr>
                <w:rFonts w:ascii="Times New Roman" w:hAnsi="Times New Roman" w:cs="Times New Roman"/>
                <w:bCs/>
                <w:sz w:val="26"/>
                <w:szCs w:val="26"/>
              </w:rPr>
              <w:t>селеобразующего</w:t>
            </w:r>
            <w:proofErr w:type="spellEnd"/>
            <w:r w:rsidRPr="006D14E8">
              <w:rPr>
                <w:rFonts w:ascii="Times New Roman" w:hAnsi="Times New Roman" w:cs="Times New Roman"/>
                <w:bCs/>
                <w:sz w:val="26"/>
                <w:szCs w:val="26"/>
              </w:rPr>
              <w:t xml:space="preserve"> паводка</w:t>
            </w:r>
          </w:p>
        </w:tc>
        <w:tc>
          <w:tcPr>
            <w:tcW w:w="4747" w:type="dxa"/>
            <w:vMerge w:val="restart"/>
          </w:tcPr>
          <w:p w:rsidR="009525AD" w:rsidRPr="006D14E8" w:rsidRDefault="009525AD" w:rsidP="009525AD">
            <w:pPr>
              <w:spacing w:line="240" w:lineRule="auto"/>
              <w:jc w:val="both"/>
              <w:rPr>
                <w:rFonts w:ascii="Times New Roman" w:hAnsi="Times New Roman" w:cs="Times New Roman"/>
                <w:sz w:val="26"/>
                <w:szCs w:val="26"/>
              </w:rPr>
            </w:pPr>
            <w:r w:rsidRPr="006D14E8">
              <w:rPr>
                <w:rFonts w:ascii="Times New Roman" w:hAnsi="Times New Roman" w:cs="Times New Roman"/>
                <w:sz w:val="26"/>
                <w:szCs w:val="26"/>
              </w:rPr>
              <w:t xml:space="preserve">Предотвращение </w:t>
            </w:r>
            <w:proofErr w:type="spellStart"/>
            <w:r w:rsidRPr="006D14E8">
              <w:rPr>
                <w:rFonts w:ascii="Times New Roman" w:hAnsi="Times New Roman" w:cs="Times New Roman"/>
                <w:sz w:val="26"/>
                <w:szCs w:val="26"/>
              </w:rPr>
              <w:t>селеобразующих</w:t>
            </w:r>
            <w:proofErr w:type="spellEnd"/>
            <w:r w:rsidRPr="006D14E8">
              <w:rPr>
                <w:rFonts w:ascii="Times New Roman" w:hAnsi="Times New Roman" w:cs="Times New Roman"/>
                <w:sz w:val="26"/>
                <w:szCs w:val="26"/>
              </w:rPr>
              <w:t xml:space="preserve"> паводков</w:t>
            </w:r>
          </w:p>
        </w:tc>
      </w:tr>
      <w:tr w:rsidR="009525AD" w:rsidRPr="006D14E8" w:rsidTr="009525AD">
        <w:tc>
          <w:tcPr>
            <w:tcW w:w="4823" w:type="dxa"/>
          </w:tcPr>
          <w:p w:rsidR="009525AD" w:rsidRPr="006D14E8" w:rsidRDefault="009525AD" w:rsidP="009525AD">
            <w:pPr>
              <w:spacing w:line="240" w:lineRule="auto"/>
              <w:jc w:val="both"/>
              <w:rPr>
                <w:rFonts w:ascii="Times New Roman" w:hAnsi="Times New Roman" w:cs="Times New Roman"/>
                <w:bCs/>
                <w:sz w:val="26"/>
                <w:szCs w:val="26"/>
              </w:rPr>
            </w:pPr>
            <w:r w:rsidRPr="006D14E8">
              <w:rPr>
                <w:rFonts w:ascii="Times New Roman" w:hAnsi="Times New Roman" w:cs="Times New Roman"/>
                <w:bCs/>
                <w:sz w:val="26"/>
                <w:szCs w:val="26"/>
              </w:rPr>
              <w:t>Водосбросы на озерных перемычках </w:t>
            </w:r>
          </w:p>
        </w:tc>
        <w:tc>
          <w:tcPr>
            <w:tcW w:w="4747" w:type="dxa"/>
            <w:vMerge/>
          </w:tcPr>
          <w:p w:rsidR="009525AD" w:rsidRPr="006D14E8" w:rsidRDefault="009525AD" w:rsidP="009525AD">
            <w:pPr>
              <w:spacing w:line="240" w:lineRule="auto"/>
              <w:jc w:val="both"/>
              <w:rPr>
                <w:rFonts w:ascii="Times New Roman" w:hAnsi="Times New Roman" w:cs="Times New Roman"/>
                <w:sz w:val="26"/>
                <w:szCs w:val="26"/>
              </w:rPr>
            </w:pPr>
          </w:p>
        </w:tc>
      </w:tr>
      <w:tr w:rsidR="009525AD" w:rsidRPr="006D14E8" w:rsidTr="009525AD">
        <w:tc>
          <w:tcPr>
            <w:tcW w:w="9570" w:type="dxa"/>
            <w:gridSpan w:val="2"/>
          </w:tcPr>
          <w:p w:rsidR="009525AD" w:rsidRPr="006D14E8" w:rsidRDefault="009525AD" w:rsidP="009525AD">
            <w:pPr>
              <w:spacing w:line="240" w:lineRule="auto"/>
              <w:jc w:val="both"/>
              <w:rPr>
                <w:rFonts w:ascii="Times New Roman" w:hAnsi="Times New Roman" w:cs="Times New Roman"/>
                <w:sz w:val="26"/>
                <w:szCs w:val="26"/>
              </w:rPr>
            </w:pPr>
            <w:r w:rsidRPr="006D14E8">
              <w:rPr>
                <w:rFonts w:ascii="Times New Roman" w:hAnsi="Times New Roman" w:cs="Times New Roman"/>
                <w:b/>
                <w:bCs/>
                <w:sz w:val="26"/>
                <w:szCs w:val="26"/>
              </w:rPr>
              <w:t>Организационно-технические</w:t>
            </w:r>
          </w:p>
        </w:tc>
      </w:tr>
      <w:tr w:rsidR="009525AD" w:rsidRPr="006D14E8" w:rsidTr="009525AD">
        <w:tc>
          <w:tcPr>
            <w:tcW w:w="4823" w:type="dxa"/>
          </w:tcPr>
          <w:p w:rsidR="009525AD" w:rsidRPr="006D14E8" w:rsidRDefault="009525AD" w:rsidP="009525AD">
            <w:pPr>
              <w:spacing w:line="240" w:lineRule="auto"/>
              <w:jc w:val="both"/>
              <w:rPr>
                <w:rFonts w:ascii="Times New Roman" w:hAnsi="Times New Roman" w:cs="Times New Roman"/>
                <w:bCs/>
                <w:sz w:val="26"/>
                <w:szCs w:val="26"/>
              </w:rPr>
            </w:pPr>
            <w:r w:rsidRPr="006D14E8">
              <w:rPr>
                <w:rFonts w:ascii="Times New Roman" w:hAnsi="Times New Roman" w:cs="Times New Roman"/>
                <w:bCs/>
                <w:sz w:val="26"/>
                <w:szCs w:val="26"/>
              </w:rPr>
              <w:t xml:space="preserve">Организация службы наблюдения и </w:t>
            </w:r>
            <w:r w:rsidRPr="006D14E8">
              <w:rPr>
                <w:rFonts w:ascii="Times New Roman" w:hAnsi="Times New Roman" w:cs="Times New Roman"/>
                <w:bCs/>
                <w:sz w:val="26"/>
                <w:szCs w:val="26"/>
              </w:rPr>
              <w:lastRenderedPageBreak/>
              <w:t>оповещения</w:t>
            </w:r>
          </w:p>
        </w:tc>
        <w:tc>
          <w:tcPr>
            <w:tcW w:w="4747" w:type="dxa"/>
          </w:tcPr>
          <w:p w:rsidR="009525AD" w:rsidRPr="006D14E8" w:rsidRDefault="009525AD" w:rsidP="009525AD">
            <w:pPr>
              <w:spacing w:line="240" w:lineRule="auto"/>
              <w:jc w:val="both"/>
              <w:rPr>
                <w:rFonts w:ascii="Times New Roman" w:hAnsi="Times New Roman" w:cs="Times New Roman"/>
                <w:sz w:val="26"/>
                <w:szCs w:val="26"/>
              </w:rPr>
            </w:pPr>
            <w:r w:rsidRPr="006D14E8">
              <w:rPr>
                <w:rFonts w:ascii="Times New Roman" w:hAnsi="Times New Roman" w:cs="Times New Roman"/>
                <w:sz w:val="26"/>
                <w:szCs w:val="26"/>
              </w:rPr>
              <w:lastRenderedPageBreak/>
              <w:t>Прогноз образования селевых потоков</w:t>
            </w:r>
          </w:p>
        </w:tc>
      </w:tr>
    </w:tbl>
    <w:p w:rsidR="009525AD" w:rsidRPr="009525AD" w:rsidRDefault="009525AD" w:rsidP="009525AD">
      <w:pPr>
        <w:pStyle w:val="a4"/>
      </w:pPr>
      <w:r w:rsidRPr="009525AD">
        <w:lastRenderedPageBreak/>
        <w:t xml:space="preserve">Основными видами </w:t>
      </w:r>
      <w:proofErr w:type="spellStart"/>
      <w:r w:rsidRPr="009525AD">
        <w:t>селепропускных</w:t>
      </w:r>
      <w:proofErr w:type="spellEnd"/>
      <w:r w:rsidRPr="009525AD">
        <w:t xml:space="preserve"> сооружений являются:</w:t>
      </w:r>
    </w:p>
    <w:p w:rsidR="009525AD" w:rsidRPr="009525AD" w:rsidRDefault="009525AD" w:rsidP="00112E88">
      <w:pPr>
        <w:pStyle w:val="a4"/>
        <w:numPr>
          <w:ilvl w:val="0"/>
          <w:numId w:val="81"/>
        </w:numPr>
      </w:pPr>
      <w:r w:rsidRPr="009525AD">
        <w:t>каналы - для пропуска селевых потоков через населенные пункты, промышленные предприятия и другие объекты, позволяющие в одном уровне с ними пропустить селевой поток через объект или в обход его;</w:t>
      </w:r>
    </w:p>
    <w:p w:rsidR="009525AD" w:rsidRPr="009525AD" w:rsidRDefault="009525AD" w:rsidP="00112E88">
      <w:pPr>
        <w:pStyle w:val="a4"/>
        <w:numPr>
          <w:ilvl w:val="0"/>
          <w:numId w:val="81"/>
        </w:numPr>
      </w:pPr>
      <w:proofErr w:type="spellStart"/>
      <w:r w:rsidRPr="009525AD">
        <w:t>селеспуски</w:t>
      </w:r>
      <w:proofErr w:type="spellEnd"/>
      <w:r w:rsidRPr="009525AD">
        <w:t xml:space="preserve"> - для пропуска селевых потоков через линейные объекты (автомобильные и железные дороги, каналы, газопроводы, нефтепроводы и др.).</w:t>
      </w:r>
    </w:p>
    <w:p w:rsidR="006D14E8" w:rsidRPr="009525AD" w:rsidRDefault="009525AD" w:rsidP="006D2020">
      <w:pPr>
        <w:pStyle w:val="a4"/>
      </w:pPr>
      <w:proofErr w:type="spellStart"/>
      <w:r w:rsidRPr="009525AD">
        <w:t>Селенаправляющие</w:t>
      </w:r>
      <w:proofErr w:type="spellEnd"/>
      <w:r w:rsidRPr="009525AD">
        <w:t xml:space="preserve"> сооружения надлежит предусматривать для направления потока в </w:t>
      </w:r>
      <w:proofErr w:type="spellStart"/>
      <w:r w:rsidRPr="009525AD">
        <w:t>селепропускные</w:t>
      </w:r>
      <w:proofErr w:type="spellEnd"/>
      <w:r w:rsidRPr="009525AD">
        <w:t xml:space="preserve"> сооружения, отвода селевого потока от защищаемого объекта или предотвращения подмыва защищаемой территории.</w:t>
      </w:r>
    </w:p>
    <w:p w:rsidR="009525AD" w:rsidRPr="009525AD" w:rsidRDefault="009525AD" w:rsidP="007A2E92">
      <w:pPr>
        <w:pStyle w:val="a4"/>
        <w:outlineLvl w:val="2"/>
        <w:rPr>
          <w:b/>
        </w:rPr>
      </w:pPr>
      <w:bookmarkStart w:id="130" w:name="_Toc1665171"/>
      <w:bookmarkStart w:id="131" w:name="_Toc7531967"/>
      <w:r w:rsidRPr="009525AD">
        <w:rPr>
          <w:b/>
        </w:rPr>
        <w:t xml:space="preserve">3.9.5. </w:t>
      </w:r>
      <w:proofErr w:type="spellStart"/>
      <w:r w:rsidRPr="009525AD">
        <w:rPr>
          <w:b/>
        </w:rPr>
        <w:t>Противокарстовые</w:t>
      </w:r>
      <w:proofErr w:type="spellEnd"/>
      <w:r w:rsidRPr="009525AD">
        <w:rPr>
          <w:b/>
        </w:rPr>
        <w:t xml:space="preserve"> мероприятия</w:t>
      </w:r>
      <w:bookmarkEnd w:id="130"/>
      <w:bookmarkEnd w:id="131"/>
    </w:p>
    <w:p w:rsidR="009525AD" w:rsidRPr="009525AD" w:rsidRDefault="009525AD" w:rsidP="009525AD">
      <w:pPr>
        <w:pStyle w:val="a4"/>
      </w:pPr>
      <w:proofErr w:type="spellStart"/>
      <w:proofErr w:type="gramStart"/>
      <w:r w:rsidRPr="009525AD">
        <w:t>Противокарстовые</w:t>
      </w:r>
      <w:proofErr w:type="spellEnd"/>
      <w:r w:rsidRPr="009525AD">
        <w:t xml:space="preserve"> мероприятия следует предусматривать при проектировании зданий и сооружений на территориях, в геологическом строении которых присутствуют растворимые горные породы (известняки, доломиты, мел, обломочные грунты с карбонатным цементом, гипсы, ангидриты, каменная соль) и имеются карстовые проявления на поверхности (</w:t>
      </w:r>
      <w:proofErr w:type="spellStart"/>
      <w:r w:rsidRPr="009525AD">
        <w:t>карры</w:t>
      </w:r>
      <w:proofErr w:type="spellEnd"/>
      <w:r w:rsidRPr="009525AD">
        <w:t xml:space="preserve">, </w:t>
      </w:r>
      <w:proofErr w:type="spellStart"/>
      <w:r w:rsidRPr="009525AD">
        <w:t>поноры</w:t>
      </w:r>
      <w:proofErr w:type="spellEnd"/>
      <w:r w:rsidRPr="009525AD">
        <w:t xml:space="preserve">, воронки, котловины, карстово-эрозионные овраги, </w:t>
      </w:r>
      <w:proofErr w:type="spellStart"/>
      <w:r w:rsidRPr="009525AD">
        <w:t>полья</w:t>
      </w:r>
      <w:proofErr w:type="spellEnd"/>
      <w:r w:rsidRPr="009525AD">
        <w:t xml:space="preserve">) и (или) в глубине грунтового массива (разуплотнения грунтов, полости, каналы, галереи, пещеры, </w:t>
      </w:r>
      <w:proofErr w:type="spellStart"/>
      <w:r w:rsidRPr="009525AD">
        <w:t>воклюзы</w:t>
      </w:r>
      <w:proofErr w:type="spellEnd"/>
      <w:r w:rsidRPr="009525AD">
        <w:t xml:space="preserve">). </w:t>
      </w:r>
      <w:proofErr w:type="gramEnd"/>
    </w:p>
    <w:p w:rsidR="009525AD" w:rsidRPr="009525AD" w:rsidRDefault="009525AD" w:rsidP="009525AD">
      <w:pPr>
        <w:pStyle w:val="a4"/>
      </w:pPr>
      <w:r w:rsidRPr="009525AD">
        <w:t xml:space="preserve">При проектировании зданий и сооружений на </w:t>
      </w:r>
      <w:proofErr w:type="spellStart"/>
      <w:r w:rsidRPr="009525AD">
        <w:t>закарстованных</w:t>
      </w:r>
      <w:proofErr w:type="spellEnd"/>
      <w:r w:rsidRPr="009525AD">
        <w:t xml:space="preserve"> территориях следует учитывать </w:t>
      </w:r>
      <w:proofErr w:type="gramStart"/>
      <w:r w:rsidRPr="009525AD">
        <w:t>выявленные</w:t>
      </w:r>
      <w:proofErr w:type="gramEnd"/>
      <w:r w:rsidRPr="009525AD">
        <w:t xml:space="preserve"> на основе данных инженерных изысканий:</w:t>
      </w:r>
    </w:p>
    <w:p w:rsidR="009525AD" w:rsidRPr="009525AD" w:rsidRDefault="009525AD" w:rsidP="00112E88">
      <w:pPr>
        <w:pStyle w:val="a4"/>
        <w:numPr>
          <w:ilvl w:val="0"/>
          <w:numId w:val="82"/>
        </w:numPr>
      </w:pPr>
      <w:r w:rsidRPr="009525AD">
        <w:t>Тип карста;</w:t>
      </w:r>
    </w:p>
    <w:p w:rsidR="009525AD" w:rsidRPr="009525AD" w:rsidRDefault="009525AD" w:rsidP="00112E88">
      <w:pPr>
        <w:pStyle w:val="a4"/>
        <w:numPr>
          <w:ilvl w:val="0"/>
          <w:numId w:val="82"/>
        </w:numPr>
      </w:pPr>
      <w:r w:rsidRPr="009525AD">
        <w:t>Формы и механизм формирования подземных и поверхностных проявлений карста;</w:t>
      </w:r>
    </w:p>
    <w:p w:rsidR="009525AD" w:rsidRPr="009525AD" w:rsidRDefault="009525AD" w:rsidP="00112E88">
      <w:pPr>
        <w:pStyle w:val="a4"/>
        <w:numPr>
          <w:ilvl w:val="0"/>
          <w:numId w:val="82"/>
        </w:numPr>
      </w:pPr>
      <w:r w:rsidRPr="009525AD">
        <w:t>Категории устойчивости территорий относительно интенсивности образования карстовых провалов и их средних диаметров;</w:t>
      </w:r>
    </w:p>
    <w:p w:rsidR="009525AD" w:rsidRPr="009525AD" w:rsidRDefault="009525AD" w:rsidP="00112E88">
      <w:pPr>
        <w:pStyle w:val="a4"/>
        <w:numPr>
          <w:ilvl w:val="0"/>
          <w:numId w:val="82"/>
        </w:numPr>
      </w:pPr>
      <w:r w:rsidRPr="009525AD">
        <w:t>Особенности гидрологических и гидрогеологических условий;</w:t>
      </w:r>
    </w:p>
    <w:p w:rsidR="009525AD" w:rsidRPr="009525AD" w:rsidRDefault="009525AD" w:rsidP="00112E88">
      <w:pPr>
        <w:pStyle w:val="a4"/>
        <w:numPr>
          <w:ilvl w:val="0"/>
          <w:numId w:val="82"/>
        </w:numPr>
      </w:pPr>
      <w:r w:rsidRPr="009525AD">
        <w:t xml:space="preserve">Неравномерно-пониженную прочность и несущую способность </w:t>
      </w:r>
      <w:proofErr w:type="spellStart"/>
      <w:r w:rsidRPr="009525AD">
        <w:t>закарстованных</w:t>
      </w:r>
      <w:proofErr w:type="spellEnd"/>
      <w:r w:rsidRPr="009525AD">
        <w:t xml:space="preserve"> пород, покрывающих грунтов и отложений, заполняющих поверхностные и погребенные карстовые формы (воронки и т.п.);</w:t>
      </w:r>
    </w:p>
    <w:p w:rsidR="009525AD" w:rsidRPr="009525AD" w:rsidRDefault="009525AD" w:rsidP="00112E88">
      <w:pPr>
        <w:pStyle w:val="a4"/>
        <w:numPr>
          <w:ilvl w:val="0"/>
          <w:numId w:val="82"/>
        </w:numPr>
      </w:pPr>
      <w:r w:rsidRPr="009525AD">
        <w:lastRenderedPageBreak/>
        <w:t>Опасность возникновения и развития карстовых деформаций в толще грунтов и на земной поверхности (провалов, локальных и общих оседаний);</w:t>
      </w:r>
    </w:p>
    <w:p w:rsidR="009525AD" w:rsidRPr="009525AD" w:rsidRDefault="009525AD" w:rsidP="00112E88">
      <w:pPr>
        <w:pStyle w:val="a4"/>
        <w:numPr>
          <w:ilvl w:val="0"/>
          <w:numId w:val="82"/>
        </w:numPr>
      </w:pPr>
      <w:r w:rsidRPr="009525AD">
        <w:t>Возможность значительной активизации карстовых процессов и явлений.</w:t>
      </w:r>
    </w:p>
    <w:p w:rsidR="009525AD" w:rsidRPr="009525AD" w:rsidRDefault="009525AD" w:rsidP="009525AD">
      <w:pPr>
        <w:pStyle w:val="a4"/>
      </w:pPr>
      <w:r w:rsidRPr="009525AD">
        <w:t xml:space="preserve">Для инженерной защиты зданий и сооружений от карста применяют следующие </w:t>
      </w:r>
      <w:proofErr w:type="spellStart"/>
      <w:r w:rsidRPr="009525AD">
        <w:t>противокарстовые</w:t>
      </w:r>
      <w:proofErr w:type="spellEnd"/>
      <w:r w:rsidRPr="009525AD">
        <w:t xml:space="preserve"> мероприятия или их сочетания:</w:t>
      </w:r>
    </w:p>
    <w:p w:rsidR="009525AD" w:rsidRPr="009525AD" w:rsidRDefault="009525AD" w:rsidP="00112E88">
      <w:pPr>
        <w:pStyle w:val="a4"/>
        <w:numPr>
          <w:ilvl w:val="0"/>
          <w:numId w:val="83"/>
        </w:numPr>
      </w:pPr>
      <w:r w:rsidRPr="009525AD">
        <w:t>планировочные;</w:t>
      </w:r>
    </w:p>
    <w:p w:rsidR="009525AD" w:rsidRPr="009525AD" w:rsidRDefault="009525AD" w:rsidP="00112E88">
      <w:pPr>
        <w:pStyle w:val="a4"/>
        <w:numPr>
          <w:ilvl w:val="0"/>
          <w:numId w:val="83"/>
        </w:numPr>
      </w:pPr>
      <w:r w:rsidRPr="009525AD">
        <w:t>водозащитные и противофильтрационные;</w:t>
      </w:r>
    </w:p>
    <w:p w:rsidR="009525AD" w:rsidRPr="009525AD" w:rsidRDefault="009525AD" w:rsidP="00112E88">
      <w:pPr>
        <w:pStyle w:val="a4"/>
        <w:numPr>
          <w:ilvl w:val="0"/>
          <w:numId w:val="83"/>
        </w:numPr>
      </w:pPr>
      <w:proofErr w:type="gramStart"/>
      <w:r w:rsidRPr="009525AD">
        <w:t>геотехнические</w:t>
      </w:r>
      <w:proofErr w:type="gramEnd"/>
      <w:r w:rsidRPr="009525AD">
        <w:t xml:space="preserve"> (укрепление оснований);</w:t>
      </w:r>
    </w:p>
    <w:p w:rsidR="009525AD" w:rsidRPr="009525AD" w:rsidRDefault="009525AD" w:rsidP="00112E88">
      <w:pPr>
        <w:pStyle w:val="a4"/>
        <w:numPr>
          <w:ilvl w:val="0"/>
          <w:numId w:val="83"/>
        </w:numPr>
      </w:pPr>
      <w:r w:rsidRPr="009525AD">
        <w:t>конструктивные;</w:t>
      </w:r>
    </w:p>
    <w:p w:rsidR="009525AD" w:rsidRPr="009525AD" w:rsidRDefault="009525AD" w:rsidP="00112E88">
      <w:pPr>
        <w:pStyle w:val="a4"/>
        <w:numPr>
          <w:ilvl w:val="0"/>
          <w:numId w:val="83"/>
        </w:numPr>
      </w:pPr>
      <w:r w:rsidRPr="009525AD">
        <w:t>технологические;</w:t>
      </w:r>
    </w:p>
    <w:p w:rsidR="009525AD" w:rsidRPr="009525AD" w:rsidRDefault="009525AD" w:rsidP="00112E88">
      <w:pPr>
        <w:pStyle w:val="a4"/>
        <w:numPr>
          <w:ilvl w:val="0"/>
          <w:numId w:val="83"/>
        </w:numPr>
      </w:pPr>
      <w:r w:rsidRPr="009525AD">
        <w:t xml:space="preserve">эксплуатационные. </w:t>
      </w:r>
    </w:p>
    <w:p w:rsidR="009525AD" w:rsidRPr="009525AD" w:rsidRDefault="009525AD" w:rsidP="009525AD">
      <w:pPr>
        <w:pStyle w:val="a4"/>
      </w:pPr>
      <w:proofErr w:type="spellStart"/>
      <w:r w:rsidRPr="009525AD">
        <w:t>Противокарстовые</w:t>
      </w:r>
      <w:proofErr w:type="spellEnd"/>
      <w:r w:rsidRPr="009525AD">
        <w:t xml:space="preserve"> мероприятия должны:</w:t>
      </w:r>
      <w:r w:rsidRPr="009525AD">
        <w:tab/>
      </w:r>
    </w:p>
    <w:p w:rsidR="009525AD" w:rsidRPr="009525AD" w:rsidRDefault="009525AD" w:rsidP="00112E88">
      <w:pPr>
        <w:pStyle w:val="a4"/>
        <w:numPr>
          <w:ilvl w:val="0"/>
          <w:numId w:val="84"/>
        </w:numPr>
      </w:pPr>
      <w:r w:rsidRPr="009525AD">
        <w:t>предотвращать активизацию, а при необходимости и снижать активность карстовых и карстово-суффозионных процессов;</w:t>
      </w:r>
    </w:p>
    <w:p w:rsidR="009525AD" w:rsidRPr="009525AD" w:rsidRDefault="009525AD" w:rsidP="00112E88">
      <w:pPr>
        <w:pStyle w:val="a4"/>
        <w:numPr>
          <w:ilvl w:val="0"/>
          <w:numId w:val="84"/>
        </w:numPr>
      </w:pPr>
      <w:r w:rsidRPr="009525AD">
        <w:t>исключать или уменьшать в необходимой степени карстовые и карстово-суффозионные деформации грунтовых толщ;</w:t>
      </w:r>
    </w:p>
    <w:p w:rsidR="009525AD" w:rsidRPr="009525AD" w:rsidRDefault="009525AD" w:rsidP="00112E88">
      <w:pPr>
        <w:pStyle w:val="a4"/>
        <w:numPr>
          <w:ilvl w:val="0"/>
          <w:numId w:val="84"/>
        </w:numPr>
      </w:pPr>
      <w:r w:rsidRPr="009525AD">
        <w:t>предотвращать повышенную фильтрацию и прорывы воды из карстовых полостей в подземные помещения и горные выработки;</w:t>
      </w:r>
    </w:p>
    <w:p w:rsidR="009525AD" w:rsidRPr="009525AD" w:rsidRDefault="009525AD" w:rsidP="00112E88">
      <w:pPr>
        <w:pStyle w:val="a4"/>
        <w:numPr>
          <w:ilvl w:val="0"/>
          <w:numId w:val="84"/>
        </w:numPr>
      </w:pPr>
      <w:r w:rsidRPr="009525AD">
        <w:t>обеспечивать возможность нормальной эксплуатации территорий, зданий, сооружений, подземных помещений и горных выработок при допущенных карстовых проявлениях.</w:t>
      </w:r>
    </w:p>
    <w:p w:rsidR="009525AD" w:rsidRPr="009525AD" w:rsidRDefault="009525AD" w:rsidP="009525AD">
      <w:pPr>
        <w:pStyle w:val="a4"/>
      </w:pPr>
      <w:r w:rsidRPr="009525AD">
        <w:t>К водозащитным мероприятиям относятся:</w:t>
      </w:r>
    </w:p>
    <w:p w:rsidR="009525AD" w:rsidRPr="009525AD" w:rsidRDefault="009525AD" w:rsidP="00112E88">
      <w:pPr>
        <w:pStyle w:val="a4"/>
        <w:numPr>
          <w:ilvl w:val="0"/>
          <w:numId w:val="85"/>
        </w:numPr>
      </w:pPr>
      <w:r w:rsidRPr="009525AD">
        <w:t>тщательная вертикальная планировка земной поверхности и устройство надежной ливневой канализации с отводом вод за пределы застраиваемых участков;</w:t>
      </w:r>
    </w:p>
    <w:p w:rsidR="009525AD" w:rsidRPr="009525AD" w:rsidRDefault="009525AD" w:rsidP="00112E88">
      <w:pPr>
        <w:pStyle w:val="a4"/>
        <w:numPr>
          <w:ilvl w:val="0"/>
          <w:numId w:val="85"/>
        </w:numPr>
      </w:pPr>
      <w:r w:rsidRPr="009525AD">
        <w:t>мероприятия по борьбе с утечками промышленных и хозяйственно-бытовых вод, в особенности агрессивных;</w:t>
      </w:r>
    </w:p>
    <w:p w:rsidR="006D14E8" w:rsidRPr="009525AD" w:rsidRDefault="009525AD" w:rsidP="006D2020">
      <w:pPr>
        <w:pStyle w:val="a4"/>
        <w:numPr>
          <w:ilvl w:val="0"/>
          <w:numId w:val="85"/>
        </w:numPr>
      </w:pPr>
      <w:r w:rsidRPr="009525AD">
        <w:t xml:space="preserve">недопущение скопления поверхностных вод в котлованах и на площадках в период строительства, строгий </w:t>
      </w:r>
      <w:proofErr w:type="gramStart"/>
      <w:r w:rsidRPr="009525AD">
        <w:t>контроль за</w:t>
      </w:r>
      <w:proofErr w:type="gramEnd"/>
      <w:r w:rsidRPr="009525AD">
        <w:t xml:space="preserve"> качеством работ по гидроизоляции, укладке </w:t>
      </w:r>
      <w:proofErr w:type="spellStart"/>
      <w:r w:rsidRPr="009525AD">
        <w:t>водонесущих</w:t>
      </w:r>
      <w:proofErr w:type="spellEnd"/>
      <w:r w:rsidRPr="009525AD">
        <w:t xml:space="preserve"> коммуникаций и продуктопроводов, засыпке пазух котлованов.</w:t>
      </w:r>
    </w:p>
    <w:p w:rsidR="009525AD" w:rsidRPr="009525AD" w:rsidRDefault="009525AD" w:rsidP="007A2E92">
      <w:pPr>
        <w:pStyle w:val="a4"/>
        <w:outlineLvl w:val="2"/>
        <w:rPr>
          <w:b/>
          <w:bCs/>
        </w:rPr>
      </w:pPr>
      <w:bookmarkStart w:id="132" w:name="_Toc1665172"/>
      <w:bookmarkStart w:id="133" w:name="_Toc7531968"/>
      <w:r w:rsidRPr="009525AD">
        <w:rPr>
          <w:b/>
          <w:bCs/>
        </w:rPr>
        <w:lastRenderedPageBreak/>
        <w:t>3.9.6. Регулирование русел рек</w:t>
      </w:r>
      <w:bookmarkEnd w:id="132"/>
      <w:bookmarkEnd w:id="133"/>
    </w:p>
    <w:p w:rsidR="009525AD" w:rsidRPr="009525AD" w:rsidRDefault="009525AD" w:rsidP="009525AD">
      <w:pPr>
        <w:pStyle w:val="a4"/>
      </w:pPr>
      <w:r w:rsidRPr="009525AD">
        <w:t xml:space="preserve">Для создания безопасности устойчивого функционирования территории необходимо выполнить работы по расчистке русел рек от ила, мусора, углублению и спрямлению с целью увеличения пропускной способности и </w:t>
      </w:r>
      <w:proofErr w:type="spellStart"/>
      <w:r w:rsidRPr="009525AD">
        <w:t>дренированности</w:t>
      </w:r>
      <w:proofErr w:type="spellEnd"/>
      <w:r w:rsidRPr="009525AD">
        <w:t xml:space="preserve"> русел рек, </w:t>
      </w:r>
      <w:proofErr w:type="spellStart"/>
      <w:r w:rsidRPr="009525AD">
        <w:t>берегоукрепление</w:t>
      </w:r>
      <w:proofErr w:type="spellEnd"/>
      <w:r w:rsidRPr="009525AD">
        <w:t xml:space="preserve"> отдельных разрушающихся участков, соблюдение режима </w:t>
      </w:r>
      <w:proofErr w:type="spellStart"/>
      <w:r w:rsidRPr="009525AD">
        <w:t>водоохранных</w:t>
      </w:r>
      <w:proofErr w:type="spellEnd"/>
      <w:r w:rsidRPr="009525AD">
        <w:t xml:space="preserve"> зон и прибрежных защитных полос.</w:t>
      </w:r>
    </w:p>
    <w:p w:rsidR="009525AD" w:rsidRPr="009525AD" w:rsidRDefault="009525AD" w:rsidP="009525AD">
      <w:pPr>
        <w:pStyle w:val="a4"/>
      </w:pPr>
      <w:r w:rsidRPr="009525AD">
        <w:t>В целях комплексного решения вопросов охраны водотоков проектом предусматривается:</w:t>
      </w:r>
    </w:p>
    <w:p w:rsidR="009525AD" w:rsidRPr="009525AD" w:rsidRDefault="009525AD" w:rsidP="00112E88">
      <w:pPr>
        <w:pStyle w:val="a4"/>
        <w:numPr>
          <w:ilvl w:val="0"/>
          <w:numId w:val="86"/>
        </w:numPr>
      </w:pPr>
      <w:r w:rsidRPr="009525AD">
        <w:t>расчистка русел от ила, донных отложений, мусора и завалов с целью увеличения пропускной способности;</w:t>
      </w:r>
    </w:p>
    <w:p w:rsidR="009525AD" w:rsidRPr="009525AD" w:rsidRDefault="009525AD" w:rsidP="00112E88">
      <w:pPr>
        <w:pStyle w:val="a4"/>
        <w:numPr>
          <w:ilvl w:val="0"/>
          <w:numId w:val="86"/>
        </w:numPr>
      </w:pPr>
      <w:r w:rsidRPr="009525AD">
        <w:t xml:space="preserve">укрепление откосов бетонными плитами или </w:t>
      </w:r>
      <w:proofErr w:type="spellStart"/>
      <w:r w:rsidRPr="009525AD">
        <w:t>одерновкой</w:t>
      </w:r>
      <w:proofErr w:type="spellEnd"/>
      <w:r w:rsidRPr="009525AD">
        <w:t>, посевом трав, посадкой кустарников и деревьев.</w:t>
      </w:r>
    </w:p>
    <w:p w:rsidR="009525AD" w:rsidRPr="009525AD" w:rsidRDefault="009525AD" w:rsidP="009525AD">
      <w:pPr>
        <w:pStyle w:val="a4"/>
      </w:pPr>
      <w:r w:rsidRPr="009525AD">
        <w:t>Для инженерной защиты берегов рек и водохранилищ применяют следующие виды сооружений и мероприятий: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3217"/>
        <w:gridCol w:w="3097"/>
      </w:tblGrid>
      <w:tr w:rsidR="009525AD" w:rsidRPr="006D14E8" w:rsidTr="009525AD">
        <w:tc>
          <w:tcPr>
            <w:tcW w:w="9570" w:type="dxa"/>
            <w:gridSpan w:val="3"/>
            <w:vAlign w:val="bottom"/>
          </w:tcPr>
          <w:p w:rsidR="009525AD" w:rsidRPr="006D14E8" w:rsidRDefault="009525AD" w:rsidP="009525AD">
            <w:pPr>
              <w:spacing w:line="240" w:lineRule="auto"/>
              <w:rPr>
                <w:rFonts w:ascii="Times New Roman" w:hAnsi="Times New Roman" w:cs="Times New Roman"/>
                <w:b/>
                <w:sz w:val="26"/>
                <w:szCs w:val="26"/>
                <w:lang w:bidi="ru-RU"/>
              </w:rPr>
            </w:pPr>
            <w:r w:rsidRPr="006D14E8">
              <w:rPr>
                <w:rFonts w:ascii="Times New Roman" w:hAnsi="Times New Roman" w:cs="Times New Roman"/>
                <w:b/>
                <w:sz w:val="26"/>
                <w:szCs w:val="26"/>
                <w:lang w:bidi="ru-RU"/>
              </w:rPr>
              <w:t>Специальные</w:t>
            </w:r>
          </w:p>
        </w:tc>
      </w:tr>
      <w:tr w:rsidR="009525AD" w:rsidRPr="006D14E8" w:rsidTr="009525AD">
        <w:tc>
          <w:tcPr>
            <w:tcW w:w="3256" w:type="dxa"/>
            <w:vMerge w:val="restart"/>
          </w:tcPr>
          <w:p w:rsidR="009525AD" w:rsidRPr="006D14E8" w:rsidRDefault="009525AD" w:rsidP="009525AD">
            <w:pPr>
              <w:spacing w:line="240" w:lineRule="auto"/>
              <w:jc w:val="both"/>
              <w:rPr>
                <w:rFonts w:ascii="Times New Roman" w:hAnsi="Times New Roman" w:cs="Times New Roman"/>
                <w:b/>
                <w:i/>
                <w:sz w:val="26"/>
                <w:szCs w:val="26"/>
                <w:lang w:bidi="ru-RU"/>
              </w:rPr>
            </w:pPr>
            <w:r w:rsidRPr="006D14E8">
              <w:rPr>
                <w:rFonts w:ascii="Times New Roman" w:hAnsi="Times New Roman" w:cs="Times New Roman"/>
                <w:b/>
                <w:i/>
                <w:sz w:val="26"/>
                <w:szCs w:val="26"/>
                <w:lang w:bidi="ru-RU"/>
              </w:rPr>
              <w:t>1. Регулирующие</w:t>
            </w:r>
          </w:p>
        </w:tc>
        <w:tc>
          <w:tcPr>
            <w:tcW w:w="3217" w:type="dxa"/>
          </w:tcPr>
          <w:p w:rsidR="009525AD" w:rsidRPr="006D14E8" w:rsidRDefault="009525AD" w:rsidP="009525AD">
            <w:pPr>
              <w:spacing w:line="240" w:lineRule="auto"/>
              <w:jc w:val="both"/>
              <w:rPr>
                <w:rFonts w:ascii="Times New Roman" w:hAnsi="Times New Roman" w:cs="Times New Roman"/>
                <w:sz w:val="26"/>
                <w:szCs w:val="26"/>
                <w:lang w:bidi="ru-RU"/>
              </w:rPr>
            </w:pPr>
            <w:r w:rsidRPr="006D14E8">
              <w:rPr>
                <w:rFonts w:ascii="Times New Roman" w:hAnsi="Times New Roman" w:cs="Times New Roman"/>
                <w:sz w:val="26"/>
                <w:szCs w:val="26"/>
                <w:lang w:bidi="ru-RU"/>
              </w:rPr>
              <w:t>Управление стоком рек (регулирование сброса, объединение водостоков в одно устье и др.)</w:t>
            </w:r>
          </w:p>
        </w:tc>
        <w:tc>
          <w:tcPr>
            <w:tcW w:w="3097" w:type="dxa"/>
            <w:vMerge w:val="restart"/>
          </w:tcPr>
          <w:p w:rsidR="009525AD" w:rsidRPr="006D14E8" w:rsidRDefault="009525AD" w:rsidP="009525AD">
            <w:pPr>
              <w:spacing w:line="240" w:lineRule="auto"/>
              <w:jc w:val="both"/>
              <w:rPr>
                <w:rFonts w:ascii="Times New Roman" w:hAnsi="Times New Roman" w:cs="Times New Roman"/>
                <w:sz w:val="26"/>
                <w:szCs w:val="26"/>
                <w:lang w:bidi="ru-RU"/>
              </w:rPr>
            </w:pPr>
            <w:r w:rsidRPr="006D14E8">
              <w:rPr>
                <w:rFonts w:ascii="Times New Roman" w:hAnsi="Times New Roman" w:cs="Times New Roman"/>
                <w:sz w:val="26"/>
                <w:szCs w:val="26"/>
                <w:lang w:bidi="ru-RU"/>
              </w:rPr>
              <w:t>На водохранилищах для регулирования береговых процессов</w:t>
            </w:r>
          </w:p>
        </w:tc>
      </w:tr>
      <w:tr w:rsidR="009525AD" w:rsidRPr="006D14E8" w:rsidTr="009525AD">
        <w:tc>
          <w:tcPr>
            <w:tcW w:w="3256" w:type="dxa"/>
            <w:vMerge/>
          </w:tcPr>
          <w:p w:rsidR="009525AD" w:rsidRPr="006D14E8" w:rsidRDefault="009525AD" w:rsidP="009525AD">
            <w:pPr>
              <w:spacing w:line="240" w:lineRule="auto"/>
              <w:jc w:val="both"/>
              <w:rPr>
                <w:rFonts w:ascii="Times New Roman" w:hAnsi="Times New Roman" w:cs="Times New Roman"/>
                <w:sz w:val="26"/>
                <w:szCs w:val="26"/>
                <w:lang w:bidi="ru-RU"/>
              </w:rPr>
            </w:pPr>
          </w:p>
        </w:tc>
        <w:tc>
          <w:tcPr>
            <w:tcW w:w="3217" w:type="dxa"/>
          </w:tcPr>
          <w:p w:rsidR="009525AD" w:rsidRPr="006D14E8" w:rsidRDefault="009525AD" w:rsidP="009525AD">
            <w:pPr>
              <w:spacing w:line="240" w:lineRule="auto"/>
              <w:jc w:val="both"/>
              <w:rPr>
                <w:rFonts w:ascii="Times New Roman" w:hAnsi="Times New Roman" w:cs="Times New Roman"/>
                <w:sz w:val="26"/>
                <w:szCs w:val="26"/>
                <w:lang w:bidi="ru-RU"/>
              </w:rPr>
            </w:pPr>
            <w:r w:rsidRPr="006D14E8">
              <w:rPr>
                <w:rFonts w:ascii="Times New Roman" w:hAnsi="Times New Roman" w:cs="Times New Roman"/>
                <w:sz w:val="26"/>
                <w:szCs w:val="26"/>
                <w:lang w:bidi="ru-RU"/>
              </w:rPr>
              <w:t>Сооружения, имитирующие природные формы рельефа</w:t>
            </w:r>
          </w:p>
        </w:tc>
        <w:tc>
          <w:tcPr>
            <w:tcW w:w="3097" w:type="dxa"/>
            <w:vMerge/>
          </w:tcPr>
          <w:p w:rsidR="009525AD" w:rsidRPr="006D14E8" w:rsidRDefault="009525AD" w:rsidP="009525AD">
            <w:pPr>
              <w:spacing w:line="240" w:lineRule="auto"/>
              <w:jc w:val="both"/>
              <w:rPr>
                <w:rFonts w:ascii="Times New Roman" w:hAnsi="Times New Roman" w:cs="Times New Roman"/>
                <w:sz w:val="26"/>
                <w:szCs w:val="26"/>
                <w:lang w:bidi="ru-RU"/>
              </w:rPr>
            </w:pPr>
          </w:p>
        </w:tc>
      </w:tr>
      <w:tr w:rsidR="009525AD" w:rsidRPr="006D14E8" w:rsidTr="009525AD">
        <w:tc>
          <w:tcPr>
            <w:tcW w:w="3256" w:type="dxa"/>
            <w:vMerge/>
          </w:tcPr>
          <w:p w:rsidR="009525AD" w:rsidRPr="006D14E8" w:rsidRDefault="009525AD" w:rsidP="009525AD">
            <w:pPr>
              <w:spacing w:line="240" w:lineRule="auto"/>
              <w:jc w:val="both"/>
              <w:rPr>
                <w:rFonts w:ascii="Times New Roman" w:hAnsi="Times New Roman" w:cs="Times New Roman"/>
                <w:sz w:val="26"/>
                <w:szCs w:val="26"/>
                <w:lang w:bidi="ru-RU"/>
              </w:rPr>
            </w:pPr>
          </w:p>
        </w:tc>
        <w:tc>
          <w:tcPr>
            <w:tcW w:w="3217" w:type="dxa"/>
          </w:tcPr>
          <w:p w:rsidR="009525AD" w:rsidRPr="006D14E8" w:rsidRDefault="009525AD" w:rsidP="009525AD">
            <w:pPr>
              <w:spacing w:line="240" w:lineRule="auto"/>
              <w:jc w:val="both"/>
              <w:rPr>
                <w:rFonts w:ascii="Times New Roman" w:hAnsi="Times New Roman" w:cs="Times New Roman"/>
                <w:sz w:val="26"/>
                <w:szCs w:val="26"/>
                <w:lang w:bidi="ru-RU"/>
              </w:rPr>
            </w:pPr>
            <w:r w:rsidRPr="006D14E8">
              <w:rPr>
                <w:rFonts w:ascii="Times New Roman" w:hAnsi="Times New Roman" w:cs="Times New Roman"/>
                <w:sz w:val="26"/>
                <w:szCs w:val="26"/>
                <w:lang w:bidi="ru-RU"/>
              </w:rPr>
              <w:t>Перебазирование запаса наносов (переброска вдоль побережья, использование подводных карьеров и т.д.)</w:t>
            </w:r>
          </w:p>
        </w:tc>
        <w:tc>
          <w:tcPr>
            <w:tcW w:w="3097" w:type="dxa"/>
          </w:tcPr>
          <w:p w:rsidR="009525AD" w:rsidRPr="006D14E8" w:rsidRDefault="009525AD" w:rsidP="009525AD">
            <w:pPr>
              <w:spacing w:line="240" w:lineRule="auto"/>
              <w:jc w:val="both"/>
              <w:rPr>
                <w:rFonts w:ascii="Times New Roman" w:hAnsi="Times New Roman" w:cs="Times New Roman"/>
                <w:sz w:val="26"/>
                <w:szCs w:val="26"/>
                <w:lang w:bidi="ru-RU"/>
              </w:rPr>
            </w:pPr>
            <w:r w:rsidRPr="006D14E8">
              <w:rPr>
                <w:rFonts w:ascii="Times New Roman" w:hAnsi="Times New Roman" w:cs="Times New Roman"/>
                <w:sz w:val="26"/>
                <w:szCs w:val="26"/>
                <w:lang w:bidi="ru-RU"/>
              </w:rPr>
              <w:t>На водохранилищах для регулирования баланса наносов</w:t>
            </w:r>
          </w:p>
        </w:tc>
      </w:tr>
      <w:tr w:rsidR="009525AD" w:rsidRPr="006D14E8" w:rsidTr="009525AD">
        <w:tc>
          <w:tcPr>
            <w:tcW w:w="3256" w:type="dxa"/>
            <w:vMerge w:val="restart"/>
          </w:tcPr>
          <w:p w:rsidR="009525AD" w:rsidRPr="006D14E8" w:rsidRDefault="009525AD" w:rsidP="009525AD">
            <w:pPr>
              <w:spacing w:line="240" w:lineRule="auto"/>
              <w:jc w:val="both"/>
              <w:rPr>
                <w:rFonts w:ascii="Times New Roman" w:hAnsi="Times New Roman" w:cs="Times New Roman"/>
                <w:b/>
                <w:i/>
                <w:sz w:val="26"/>
                <w:szCs w:val="26"/>
                <w:lang w:bidi="ru-RU"/>
              </w:rPr>
            </w:pPr>
            <w:r w:rsidRPr="006D14E8">
              <w:rPr>
                <w:rFonts w:ascii="Times New Roman" w:hAnsi="Times New Roman" w:cs="Times New Roman"/>
                <w:b/>
                <w:i/>
                <w:iCs/>
                <w:sz w:val="26"/>
                <w:szCs w:val="26"/>
                <w:lang w:bidi="ru-RU"/>
              </w:rPr>
              <w:t>2. Струенаправляющие</w:t>
            </w:r>
          </w:p>
        </w:tc>
        <w:tc>
          <w:tcPr>
            <w:tcW w:w="3217" w:type="dxa"/>
          </w:tcPr>
          <w:p w:rsidR="009525AD" w:rsidRPr="006D14E8" w:rsidRDefault="009525AD" w:rsidP="009525AD">
            <w:pPr>
              <w:spacing w:line="240" w:lineRule="auto"/>
              <w:jc w:val="both"/>
              <w:rPr>
                <w:rFonts w:ascii="Times New Roman" w:hAnsi="Times New Roman" w:cs="Times New Roman"/>
                <w:sz w:val="26"/>
                <w:szCs w:val="26"/>
                <w:lang w:bidi="ru-RU"/>
              </w:rPr>
            </w:pPr>
            <w:r w:rsidRPr="006D14E8">
              <w:rPr>
                <w:rFonts w:ascii="Times New Roman" w:hAnsi="Times New Roman" w:cs="Times New Roman"/>
                <w:sz w:val="26"/>
                <w:szCs w:val="26"/>
                <w:lang w:bidi="ru-RU"/>
              </w:rPr>
              <w:t xml:space="preserve">Струенаправляющие дамбы </w:t>
            </w:r>
            <w:proofErr w:type="gramStart"/>
            <w:r w:rsidRPr="006D14E8">
              <w:rPr>
                <w:rFonts w:ascii="Times New Roman" w:hAnsi="Times New Roman" w:cs="Times New Roman"/>
                <w:sz w:val="26"/>
                <w:szCs w:val="26"/>
                <w:lang w:bidi="ru-RU"/>
              </w:rPr>
              <w:t>из</w:t>
            </w:r>
            <w:proofErr w:type="gramEnd"/>
            <w:r w:rsidRPr="006D14E8">
              <w:rPr>
                <w:rFonts w:ascii="Times New Roman" w:hAnsi="Times New Roman" w:cs="Times New Roman"/>
                <w:sz w:val="26"/>
                <w:szCs w:val="26"/>
                <w:lang w:bidi="ru-RU"/>
              </w:rPr>
              <w:t xml:space="preserve"> каменной наброски</w:t>
            </w:r>
          </w:p>
        </w:tc>
        <w:tc>
          <w:tcPr>
            <w:tcW w:w="3097" w:type="dxa"/>
          </w:tcPr>
          <w:p w:rsidR="009525AD" w:rsidRPr="006D14E8" w:rsidRDefault="009525AD" w:rsidP="009525AD">
            <w:pPr>
              <w:spacing w:line="240" w:lineRule="auto"/>
              <w:jc w:val="both"/>
              <w:rPr>
                <w:rFonts w:ascii="Times New Roman" w:hAnsi="Times New Roman" w:cs="Times New Roman"/>
                <w:sz w:val="26"/>
                <w:szCs w:val="26"/>
                <w:lang w:bidi="ru-RU"/>
              </w:rPr>
            </w:pPr>
            <w:r w:rsidRPr="006D14E8">
              <w:rPr>
                <w:rFonts w:ascii="Times New Roman" w:hAnsi="Times New Roman" w:cs="Times New Roman"/>
                <w:sz w:val="26"/>
                <w:szCs w:val="26"/>
                <w:lang w:bidi="ru-RU"/>
              </w:rPr>
              <w:t>На реках для защиты берегов рек и отклонения оси потока от размывания берега</w:t>
            </w:r>
          </w:p>
        </w:tc>
      </w:tr>
      <w:tr w:rsidR="009525AD" w:rsidRPr="006D14E8" w:rsidTr="009525AD">
        <w:tc>
          <w:tcPr>
            <w:tcW w:w="3256" w:type="dxa"/>
            <w:vMerge/>
          </w:tcPr>
          <w:p w:rsidR="009525AD" w:rsidRPr="006D14E8" w:rsidRDefault="009525AD" w:rsidP="009525AD">
            <w:pPr>
              <w:spacing w:line="240" w:lineRule="auto"/>
              <w:jc w:val="both"/>
              <w:rPr>
                <w:rFonts w:ascii="Times New Roman" w:hAnsi="Times New Roman" w:cs="Times New Roman"/>
                <w:iCs/>
                <w:sz w:val="26"/>
                <w:szCs w:val="26"/>
                <w:lang w:bidi="ru-RU"/>
              </w:rPr>
            </w:pPr>
          </w:p>
        </w:tc>
        <w:tc>
          <w:tcPr>
            <w:tcW w:w="3217" w:type="dxa"/>
          </w:tcPr>
          <w:p w:rsidR="009525AD" w:rsidRPr="006D14E8" w:rsidRDefault="009525AD" w:rsidP="009525AD">
            <w:pPr>
              <w:spacing w:line="240" w:lineRule="auto"/>
              <w:jc w:val="both"/>
              <w:rPr>
                <w:rFonts w:ascii="Times New Roman" w:hAnsi="Times New Roman" w:cs="Times New Roman"/>
                <w:sz w:val="26"/>
                <w:szCs w:val="26"/>
                <w:lang w:bidi="ru-RU"/>
              </w:rPr>
            </w:pPr>
            <w:r w:rsidRPr="006D14E8">
              <w:rPr>
                <w:rFonts w:ascii="Times New Roman" w:hAnsi="Times New Roman" w:cs="Times New Roman"/>
                <w:sz w:val="26"/>
                <w:szCs w:val="26"/>
                <w:lang w:bidi="ru-RU"/>
              </w:rPr>
              <w:t>Струенаправляющие дамбы из грунта</w:t>
            </w:r>
          </w:p>
        </w:tc>
        <w:tc>
          <w:tcPr>
            <w:tcW w:w="3097" w:type="dxa"/>
            <w:vMerge w:val="restart"/>
          </w:tcPr>
          <w:p w:rsidR="009525AD" w:rsidRPr="006D14E8" w:rsidRDefault="009525AD" w:rsidP="009525AD">
            <w:pPr>
              <w:spacing w:line="240" w:lineRule="auto"/>
              <w:jc w:val="both"/>
              <w:rPr>
                <w:rFonts w:ascii="Times New Roman" w:hAnsi="Times New Roman" w:cs="Times New Roman"/>
                <w:sz w:val="26"/>
                <w:szCs w:val="26"/>
                <w:lang w:bidi="ru-RU"/>
              </w:rPr>
            </w:pPr>
            <w:r w:rsidRPr="006D14E8">
              <w:rPr>
                <w:rFonts w:ascii="Times New Roman" w:hAnsi="Times New Roman" w:cs="Times New Roman"/>
                <w:sz w:val="26"/>
                <w:szCs w:val="26"/>
                <w:lang w:bidi="ru-RU"/>
              </w:rPr>
              <w:t>На реках с невысокими скоростями течения для отклонения оси потока</w:t>
            </w:r>
          </w:p>
        </w:tc>
      </w:tr>
      <w:tr w:rsidR="009525AD" w:rsidRPr="006D14E8" w:rsidTr="009525AD">
        <w:tc>
          <w:tcPr>
            <w:tcW w:w="3256" w:type="dxa"/>
            <w:vMerge/>
          </w:tcPr>
          <w:p w:rsidR="009525AD" w:rsidRPr="006D14E8" w:rsidRDefault="009525AD" w:rsidP="009525AD">
            <w:pPr>
              <w:spacing w:line="240" w:lineRule="auto"/>
              <w:jc w:val="both"/>
              <w:rPr>
                <w:rFonts w:ascii="Times New Roman" w:hAnsi="Times New Roman" w:cs="Times New Roman"/>
                <w:iCs/>
                <w:sz w:val="26"/>
                <w:szCs w:val="26"/>
                <w:lang w:bidi="ru-RU"/>
              </w:rPr>
            </w:pPr>
          </w:p>
        </w:tc>
        <w:tc>
          <w:tcPr>
            <w:tcW w:w="3217" w:type="dxa"/>
          </w:tcPr>
          <w:p w:rsidR="009525AD" w:rsidRPr="006D14E8" w:rsidRDefault="009525AD" w:rsidP="009525AD">
            <w:pPr>
              <w:spacing w:line="240" w:lineRule="auto"/>
              <w:jc w:val="both"/>
              <w:rPr>
                <w:rFonts w:ascii="Times New Roman" w:hAnsi="Times New Roman" w:cs="Times New Roman"/>
                <w:sz w:val="26"/>
                <w:szCs w:val="26"/>
                <w:lang w:bidi="ru-RU"/>
              </w:rPr>
            </w:pPr>
            <w:r w:rsidRPr="006D14E8">
              <w:rPr>
                <w:rFonts w:ascii="Times New Roman" w:hAnsi="Times New Roman" w:cs="Times New Roman"/>
                <w:sz w:val="26"/>
                <w:szCs w:val="26"/>
                <w:lang w:bidi="ru-RU"/>
              </w:rPr>
              <w:t xml:space="preserve">Струенаправляющие массивные шпоры или </w:t>
            </w:r>
            <w:r w:rsidRPr="006D14E8">
              <w:rPr>
                <w:rFonts w:ascii="Times New Roman" w:hAnsi="Times New Roman" w:cs="Times New Roman"/>
                <w:sz w:val="26"/>
                <w:szCs w:val="26"/>
                <w:lang w:bidi="ru-RU"/>
              </w:rPr>
              <w:lastRenderedPageBreak/>
              <w:t>полузапруды</w:t>
            </w:r>
          </w:p>
        </w:tc>
        <w:tc>
          <w:tcPr>
            <w:tcW w:w="3097" w:type="dxa"/>
            <w:vMerge/>
          </w:tcPr>
          <w:p w:rsidR="009525AD" w:rsidRPr="006D14E8" w:rsidRDefault="009525AD" w:rsidP="009525AD">
            <w:pPr>
              <w:spacing w:line="240" w:lineRule="auto"/>
              <w:jc w:val="both"/>
              <w:rPr>
                <w:rFonts w:ascii="Times New Roman" w:hAnsi="Times New Roman" w:cs="Times New Roman"/>
                <w:sz w:val="26"/>
                <w:szCs w:val="26"/>
                <w:lang w:bidi="ru-RU"/>
              </w:rPr>
            </w:pPr>
          </w:p>
        </w:tc>
      </w:tr>
    </w:tbl>
    <w:p w:rsidR="006D14E8" w:rsidRPr="009525AD" w:rsidRDefault="009525AD" w:rsidP="006D2020">
      <w:pPr>
        <w:pStyle w:val="a4"/>
      </w:pPr>
      <w:r w:rsidRPr="009525AD">
        <w:lastRenderedPageBreak/>
        <w:t xml:space="preserve">При проектировании берегозащитных сооружений на размываемых грунтовых основаниях глубину заложения фундаментов таких сооружений следует назначать ниже возможного размыва грунта с учетом воздействия проектируемого сооружения. </w:t>
      </w:r>
    </w:p>
    <w:p w:rsidR="009525AD" w:rsidRPr="009525AD" w:rsidRDefault="009525AD" w:rsidP="007A2E92">
      <w:pPr>
        <w:pStyle w:val="a4"/>
        <w:outlineLvl w:val="2"/>
        <w:rPr>
          <w:b/>
          <w:bCs/>
        </w:rPr>
      </w:pPr>
      <w:bookmarkStart w:id="134" w:name="_Toc1665173"/>
      <w:bookmarkStart w:id="135" w:name="_Toc7531969"/>
      <w:r w:rsidRPr="009525AD">
        <w:rPr>
          <w:b/>
          <w:bCs/>
        </w:rPr>
        <w:t>3.9.7. Противоэрозийные мероприятия</w:t>
      </w:r>
      <w:bookmarkEnd w:id="134"/>
      <w:bookmarkEnd w:id="135"/>
      <w:r w:rsidRPr="009525AD">
        <w:rPr>
          <w:b/>
          <w:bCs/>
        </w:rPr>
        <w:t xml:space="preserve"> </w:t>
      </w:r>
    </w:p>
    <w:p w:rsidR="009525AD" w:rsidRPr="009525AD" w:rsidRDefault="009525AD" w:rsidP="009525AD">
      <w:pPr>
        <w:pStyle w:val="a4"/>
      </w:pPr>
      <w:r w:rsidRPr="009525AD">
        <w:t>Противоэрозионные мероприятия – это комплекс организационных, агрономических, лесомелиоративных и инженерных мероприятий, которых осуществляются на склоне или в овраге.</w:t>
      </w:r>
    </w:p>
    <w:p w:rsidR="009525AD" w:rsidRPr="009525AD" w:rsidRDefault="009525AD" w:rsidP="009525AD">
      <w:pPr>
        <w:pStyle w:val="a4"/>
      </w:pPr>
      <w:r w:rsidRPr="009525AD">
        <w:t xml:space="preserve">По назначению делятся на </w:t>
      </w:r>
      <w:proofErr w:type="gramStart"/>
      <w:r w:rsidRPr="009525AD">
        <w:t>профилактические</w:t>
      </w:r>
      <w:proofErr w:type="gramEnd"/>
      <w:r w:rsidRPr="009525AD">
        <w:t>, общие и специальные. Первые включают в себя запрещение или ограничение рубки леса, регулирование выпаса скота, сохранение лесополос и луга. Система общих мероприятий (с направленностью для земледелия) – обработка почв и посев поперек склона, углубление пахотного слоя, противоэрозионное размещение с/х культур, внесение минеральных и органических удобрений, структурирование почв, снегозадержание и некоторые другие.</w:t>
      </w:r>
    </w:p>
    <w:p w:rsidR="009525AD" w:rsidRPr="009525AD" w:rsidRDefault="009525AD" w:rsidP="009525AD">
      <w:pPr>
        <w:pStyle w:val="a4"/>
      </w:pPr>
      <w:r w:rsidRPr="009525AD">
        <w:t xml:space="preserve">В систему специальных противоэрозионных мероприятий входят устройство гидротехнических сооружений для регулирования стока укрепления оврагов, склонов, создание противоэрозионных лесополос, облесение и </w:t>
      </w:r>
      <w:proofErr w:type="spellStart"/>
      <w:r w:rsidRPr="009525AD">
        <w:t>залужение</w:t>
      </w:r>
      <w:proofErr w:type="spellEnd"/>
      <w:r w:rsidRPr="009525AD">
        <w:t xml:space="preserve"> эродированных земель, применение специальных методов </w:t>
      </w:r>
      <w:proofErr w:type="spellStart"/>
      <w:r w:rsidRPr="009525AD">
        <w:t>водозадержиающей</w:t>
      </w:r>
      <w:proofErr w:type="spellEnd"/>
      <w:r w:rsidRPr="009525AD">
        <w:t xml:space="preserve"> обработки посева и посадки с/х культур.</w:t>
      </w:r>
    </w:p>
    <w:p w:rsidR="009525AD" w:rsidRPr="009525AD" w:rsidRDefault="009525AD" w:rsidP="009525AD">
      <w:pPr>
        <w:pStyle w:val="a4"/>
      </w:pPr>
      <w:proofErr w:type="gramStart"/>
      <w:r w:rsidRPr="009525AD">
        <w:t>Наиболее целесообразными с экономической и экологической точек зрения являются организационные мероприятия.</w:t>
      </w:r>
      <w:proofErr w:type="gramEnd"/>
    </w:p>
    <w:p w:rsidR="009525AD" w:rsidRPr="009525AD" w:rsidRDefault="009525AD" w:rsidP="00112E88">
      <w:pPr>
        <w:pStyle w:val="a4"/>
        <w:numPr>
          <w:ilvl w:val="0"/>
          <w:numId w:val="87"/>
        </w:numPr>
      </w:pPr>
      <w:r w:rsidRPr="009525AD">
        <w:t>специализация с/х должна выбираться на основе анализа условий. Если рельеф характеризуется большой крутизной склонов, то специализация должна быть животноводство с выращиванием однолетних и многолетних трав на склонах, которые обеспечат устойчивость почвы и кормовую базу для развития животноводства.</w:t>
      </w:r>
    </w:p>
    <w:p w:rsidR="009525AD" w:rsidRPr="009525AD" w:rsidRDefault="009525AD" w:rsidP="00112E88">
      <w:pPr>
        <w:pStyle w:val="a4"/>
        <w:numPr>
          <w:ilvl w:val="0"/>
          <w:numId w:val="87"/>
        </w:numPr>
      </w:pPr>
      <w:r w:rsidRPr="009525AD">
        <w:t>границы хозяйств должны учитывать развитие процессов эрозии (их лучше проводить в пределах одного хозяйства;</w:t>
      </w:r>
    </w:p>
    <w:p w:rsidR="009525AD" w:rsidRPr="009525AD" w:rsidRDefault="009525AD" w:rsidP="00112E88">
      <w:pPr>
        <w:pStyle w:val="a4"/>
        <w:numPr>
          <w:ilvl w:val="0"/>
          <w:numId w:val="87"/>
        </w:numPr>
      </w:pPr>
      <w:r w:rsidRPr="009525AD">
        <w:t xml:space="preserve">почвозащитные севообороты (преобладают </w:t>
      </w:r>
      <w:proofErr w:type="gramStart"/>
      <w:r w:rsidRPr="009525AD">
        <w:t>одно-и</w:t>
      </w:r>
      <w:proofErr w:type="gramEnd"/>
      <w:r w:rsidRPr="009525AD">
        <w:t xml:space="preserve"> многолетние травы);</w:t>
      </w:r>
    </w:p>
    <w:p w:rsidR="009525AD" w:rsidRPr="009525AD" w:rsidRDefault="009525AD" w:rsidP="00112E88">
      <w:pPr>
        <w:pStyle w:val="a4"/>
        <w:numPr>
          <w:ilvl w:val="0"/>
          <w:numId w:val="87"/>
        </w:numPr>
      </w:pPr>
      <w:r w:rsidRPr="009525AD">
        <w:lastRenderedPageBreak/>
        <w:t>размещение дорог местного значения (по водоразделам или поперек склона);</w:t>
      </w:r>
    </w:p>
    <w:p w:rsidR="009525AD" w:rsidRPr="009525AD" w:rsidRDefault="009525AD" w:rsidP="00112E88">
      <w:pPr>
        <w:pStyle w:val="a4"/>
        <w:numPr>
          <w:ilvl w:val="0"/>
          <w:numId w:val="87"/>
        </w:numPr>
      </w:pPr>
      <w:r w:rsidRPr="009525AD">
        <w:t>контролировать выпас скота на эрозионных территориях;</w:t>
      </w:r>
    </w:p>
    <w:p w:rsidR="009525AD" w:rsidRPr="009525AD" w:rsidRDefault="009525AD" w:rsidP="00112E88">
      <w:pPr>
        <w:pStyle w:val="a4"/>
        <w:numPr>
          <w:ilvl w:val="0"/>
          <w:numId w:val="87"/>
        </w:numPr>
      </w:pPr>
      <w:r w:rsidRPr="009525AD">
        <w:t>размещение населенных пунктов, дорог, отдельных угодий;</w:t>
      </w:r>
    </w:p>
    <w:p w:rsidR="009525AD" w:rsidRPr="009525AD" w:rsidRDefault="009525AD" w:rsidP="00112E88">
      <w:pPr>
        <w:pStyle w:val="a4"/>
        <w:numPr>
          <w:ilvl w:val="0"/>
          <w:numId w:val="87"/>
        </w:numPr>
      </w:pPr>
      <w:r w:rsidRPr="009525AD">
        <w:t>рациональное соотношение с/х угодий и лесных массивов;</w:t>
      </w:r>
    </w:p>
    <w:p w:rsidR="009525AD" w:rsidRPr="009525AD" w:rsidRDefault="009525AD" w:rsidP="00112E88">
      <w:pPr>
        <w:pStyle w:val="a4"/>
        <w:numPr>
          <w:ilvl w:val="0"/>
          <w:numId w:val="87"/>
        </w:numPr>
      </w:pPr>
      <w:r w:rsidRPr="009525AD">
        <w:t>правильное расположение угодий по элементам рельефа.</w:t>
      </w:r>
    </w:p>
    <w:p w:rsidR="009525AD" w:rsidRPr="009525AD" w:rsidRDefault="009525AD" w:rsidP="009525AD">
      <w:pPr>
        <w:pStyle w:val="a4"/>
      </w:pPr>
      <w:r w:rsidRPr="009525AD">
        <w:t>Агротехнические мероприятия:</w:t>
      </w:r>
    </w:p>
    <w:p w:rsidR="009525AD" w:rsidRPr="009525AD" w:rsidRDefault="009525AD" w:rsidP="00112E88">
      <w:pPr>
        <w:pStyle w:val="a4"/>
        <w:numPr>
          <w:ilvl w:val="0"/>
          <w:numId w:val="88"/>
        </w:numPr>
      </w:pPr>
      <w:r w:rsidRPr="009525AD">
        <w:t>приемы обработки почвы (контурная (по горизонталям) или поперечная вспашка; на тяжелых почвах безотвальная вспашка; объединение нескольких операций в один проход техники</w:t>
      </w:r>
      <w:proofErr w:type="gramStart"/>
      <w:r w:rsidRPr="009525AD">
        <w:t>; ;</w:t>
      </w:r>
      <w:proofErr w:type="gramEnd"/>
    </w:p>
    <w:p w:rsidR="009525AD" w:rsidRPr="009525AD" w:rsidRDefault="009525AD" w:rsidP="00112E88">
      <w:pPr>
        <w:pStyle w:val="a4"/>
        <w:numPr>
          <w:ilvl w:val="0"/>
          <w:numId w:val="88"/>
        </w:numPr>
      </w:pPr>
      <w:r w:rsidRPr="009525AD">
        <w:t>виды посевов и специальных севооборотов (сгущенные посевы колосовых и совместные посевы озимых и яровых культур; полосное земледелие с чередованием полос культур пропашных и зерновых с буферными полосами многолетних трав);</w:t>
      </w:r>
    </w:p>
    <w:p w:rsidR="009525AD" w:rsidRPr="009525AD" w:rsidRDefault="009525AD" w:rsidP="00112E88">
      <w:pPr>
        <w:pStyle w:val="a4"/>
        <w:numPr>
          <w:ilvl w:val="0"/>
          <w:numId w:val="88"/>
        </w:numPr>
      </w:pPr>
      <w:r w:rsidRPr="009525AD">
        <w:t>регулирование по</w:t>
      </w:r>
      <w:r w:rsidR="00AB52CE">
        <w:t>верхностного стока на склонах (</w:t>
      </w:r>
      <w:proofErr w:type="spellStart"/>
      <w:r w:rsidRPr="009525AD">
        <w:t>щелевание</w:t>
      </w:r>
      <w:proofErr w:type="spellEnd"/>
      <w:r w:rsidRPr="009525AD">
        <w:t xml:space="preserve">,  </w:t>
      </w:r>
      <w:proofErr w:type="spellStart"/>
      <w:r w:rsidRPr="009525AD">
        <w:t>кротование</w:t>
      </w:r>
      <w:proofErr w:type="spellEnd"/>
      <w:r w:rsidRPr="009525AD">
        <w:t>, обвалование паров, мульчирование растительными остатками (отходами деревообрабатывающей промышленности и полимеров);</w:t>
      </w:r>
    </w:p>
    <w:p w:rsidR="009525AD" w:rsidRPr="009525AD" w:rsidRDefault="009525AD" w:rsidP="00112E88">
      <w:pPr>
        <w:pStyle w:val="a4"/>
        <w:numPr>
          <w:ilvl w:val="0"/>
          <w:numId w:val="88"/>
        </w:numPr>
      </w:pPr>
      <w:r w:rsidRPr="009525AD">
        <w:t>удобрение почвы минеральными и органическими удобрениями (увеличение плодородия почвы).</w:t>
      </w:r>
    </w:p>
    <w:p w:rsidR="009525AD" w:rsidRPr="009525AD" w:rsidRDefault="009525AD" w:rsidP="009525AD">
      <w:pPr>
        <w:pStyle w:val="a4"/>
      </w:pPr>
      <w:r w:rsidRPr="009525AD">
        <w:t>В результате проведения этих мероприятий достигается содержание в них гумуса.</w:t>
      </w:r>
    </w:p>
    <w:p w:rsidR="009525AD" w:rsidRPr="009525AD" w:rsidRDefault="009525AD" w:rsidP="009525AD">
      <w:pPr>
        <w:pStyle w:val="a4"/>
      </w:pPr>
      <w:r w:rsidRPr="009525AD">
        <w:t>Инженерные мероприятия (дорогие и неэкологические):</w:t>
      </w:r>
    </w:p>
    <w:p w:rsidR="009525AD" w:rsidRPr="009525AD" w:rsidRDefault="009525AD" w:rsidP="00112E88">
      <w:pPr>
        <w:pStyle w:val="a4"/>
        <w:numPr>
          <w:ilvl w:val="0"/>
          <w:numId w:val="90"/>
        </w:numPr>
      </w:pPr>
      <w:r w:rsidRPr="009525AD">
        <w:t>террасирование склонов (для борьбы в основном с овражной эрозией) (размеры ступеней зависят от типа почв крутизны склона);</w:t>
      </w:r>
    </w:p>
    <w:p w:rsidR="009525AD" w:rsidRPr="009525AD" w:rsidRDefault="009525AD" w:rsidP="00112E88">
      <w:pPr>
        <w:pStyle w:val="a4"/>
        <w:numPr>
          <w:ilvl w:val="0"/>
          <w:numId w:val="90"/>
        </w:numPr>
      </w:pPr>
      <w:r w:rsidRPr="009525AD">
        <w:t>укрепление вершины оврага (сооружением перепадов, быстротоков, консолей или подпорных стенок);</w:t>
      </w:r>
    </w:p>
    <w:p w:rsidR="009525AD" w:rsidRPr="009525AD" w:rsidRDefault="009525AD" w:rsidP="00112E88">
      <w:pPr>
        <w:pStyle w:val="a4"/>
        <w:numPr>
          <w:ilvl w:val="0"/>
          <w:numId w:val="90"/>
        </w:numPr>
      </w:pPr>
      <w:r w:rsidRPr="009525AD">
        <w:t>укрепление дна оврага (запруда или разные покрытия);</w:t>
      </w:r>
    </w:p>
    <w:p w:rsidR="009525AD" w:rsidRPr="009525AD" w:rsidRDefault="009525AD" w:rsidP="00112E88">
      <w:pPr>
        <w:pStyle w:val="a4"/>
        <w:numPr>
          <w:ilvl w:val="0"/>
          <w:numId w:val="90"/>
        </w:numPr>
      </w:pPr>
      <w:r w:rsidRPr="009525AD">
        <w:t>укрепление склонов оврага (</w:t>
      </w:r>
      <w:proofErr w:type="spellStart"/>
      <w:r w:rsidRPr="009525AD">
        <w:t>выполаживание</w:t>
      </w:r>
      <w:proofErr w:type="spellEnd"/>
      <w:r w:rsidRPr="009525AD">
        <w:t>, облицовка бетоном, высаживание растительности).</w:t>
      </w:r>
    </w:p>
    <w:p w:rsidR="009525AD" w:rsidRPr="009525AD" w:rsidRDefault="009525AD" w:rsidP="009525AD">
      <w:pPr>
        <w:pStyle w:val="a4"/>
      </w:pPr>
      <w:proofErr w:type="spellStart"/>
      <w:r w:rsidRPr="009525AD">
        <w:t>Фитомелиорация</w:t>
      </w:r>
      <w:proofErr w:type="spellEnd"/>
      <w:r w:rsidRPr="009525AD">
        <w:t>:</w:t>
      </w:r>
    </w:p>
    <w:p w:rsidR="009525AD" w:rsidRPr="009525AD" w:rsidRDefault="009525AD" w:rsidP="00112E88">
      <w:pPr>
        <w:pStyle w:val="a4"/>
        <w:numPr>
          <w:ilvl w:val="0"/>
          <w:numId w:val="89"/>
        </w:numPr>
      </w:pPr>
      <w:r w:rsidRPr="009525AD">
        <w:lastRenderedPageBreak/>
        <w:t>использование древесной, кустарниковой и травянистой растительности;</w:t>
      </w:r>
    </w:p>
    <w:p w:rsidR="006D14E8" w:rsidRPr="009525AD" w:rsidRDefault="009525AD" w:rsidP="006D2020">
      <w:pPr>
        <w:pStyle w:val="a4"/>
        <w:numPr>
          <w:ilvl w:val="0"/>
          <w:numId w:val="89"/>
        </w:numPr>
      </w:pPr>
      <w:r w:rsidRPr="009525AD">
        <w:t>лесомелиорация – расположение вдоль дорог и осушительной сети.</w:t>
      </w:r>
    </w:p>
    <w:p w:rsidR="009525AD" w:rsidRPr="009525AD" w:rsidRDefault="009525AD" w:rsidP="007A2E92">
      <w:pPr>
        <w:pStyle w:val="a4"/>
        <w:outlineLvl w:val="2"/>
        <w:rPr>
          <w:b/>
        </w:rPr>
      </w:pPr>
      <w:bookmarkStart w:id="136" w:name="_Toc1665174"/>
      <w:bookmarkStart w:id="137" w:name="_Toc7531970"/>
      <w:r w:rsidRPr="009525AD">
        <w:rPr>
          <w:b/>
        </w:rPr>
        <w:t>3.9.8. Ветровая эрозия почвы (</w:t>
      </w:r>
      <w:proofErr w:type="spellStart"/>
      <w:r w:rsidRPr="009525AD">
        <w:rPr>
          <w:b/>
        </w:rPr>
        <w:t>противодефляционная</w:t>
      </w:r>
      <w:proofErr w:type="spellEnd"/>
      <w:r w:rsidRPr="009525AD">
        <w:rPr>
          <w:b/>
        </w:rPr>
        <w:t xml:space="preserve"> мелиорация)</w:t>
      </w:r>
      <w:bookmarkEnd w:id="136"/>
      <w:bookmarkEnd w:id="137"/>
      <w:r w:rsidRPr="009525AD">
        <w:rPr>
          <w:b/>
        </w:rPr>
        <w:t xml:space="preserve"> </w:t>
      </w:r>
    </w:p>
    <w:p w:rsidR="009525AD" w:rsidRPr="009525AD" w:rsidRDefault="009525AD" w:rsidP="009525AD">
      <w:pPr>
        <w:pStyle w:val="a4"/>
      </w:pPr>
      <w:r w:rsidRPr="009525AD">
        <w:t xml:space="preserve">Ветровая эрозия наряду </w:t>
      </w:r>
      <w:proofErr w:type="gramStart"/>
      <w:r w:rsidRPr="009525AD">
        <w:t>с</w:t>
      </w:r>
      <w:proofErr w:type="gramEnd"/>
      <w:r w:rsidRPr="009525AD">
        <w:t xml:space="preserve"> </w:t>
      </w:r>
      <w:proofErr w:type="gramStart"/>
      <w:r w:rsidRPr="009525AD">
        <w:t>водной</w:t>
      </w:r>
      <w:proofErr w:type="gramEnd"/>
      <w:r w:rsidRPr="009525AD">
        <w:t xml:space="preserve"> является неблагоприятным фактором для развития с/х. Особо широко имеет место на целинных землях (при ровном рельефе и больших длинах разгона ветра). Необходимо сделать все возможное для усложнения формирования вихрей (созданием искусственных преград, изменением характеристики поверхности почвенного покрова, способом обработки полей). Определяют дефляцию местную (под действием ветра) и «повседневную» (пылевые бури). </w:t>
      </w:r>
      <w:proofErr w:type="gramStart"/>
      <w:r w:rsidRPr="009525AD">
        <w:t>Местная</w:t>
      </w:r>
      <w:proofErr w:type="gramEnd"/>
      <w:r w:rsidRPr="009525AD">
        <w:t xml:space="preserve"> разрушает почвы, губит посевы (особенно с наветренных склонов). </w:t>
      </w:r>
      <w:proofErr w:type="gramStart"/>
      <w:r w:rsidRPr="009525AD">
        <w:t>Для «повседневной» важна шероховатость от растительности для высокого травостоя  (больше всего дефляции подвержен пар (даже пашня имеет большую шероховатость.</w:t>
      </w:r>
      <w:proofErr w:type="gramEnd"/>
      <w:r w:rsidRPr="009525AD">
        <w:t xml:space="preserve"> Пыльные бури возникают при скорости ветра большей 15 м/</w:t>
      </w:r>
      <w:proofErr w:type="gramStart"/>
      <w:r w:rsidRPr="009525AD">
        <w:t>с</w:t>
      </w:r>
      <w:proofErr w:type="gramEnd"/>
      <w:r w:rsidRPr="009525AD">
        <w:t xml:space="preserve"> (обычно в мае).</w:t>
      </w:r>
    </w:p>
    <w:p w:rsidR="009525AD" w:rsidRPr="009525AD" w:rsidRDefault="009525AD" w:rsidP="009525AD">
      <w:pPr>
        <w:pStyle w:val="a4"/>
      </w:pPr>
      <w:r w:rsidRPr="009525AD">
        <w:t>Факторы:</w:t>
      </w:r>
    </w:p>
    <w:p w:rsidR="009525AD" w:rsidRPr="009525AD" w:rsidRDefault="009525AD" w:rsidP="00112E88">
      <w:pPr>
        <w:pStyle w:val="a4"/>
        <w:numPr>
          <w:ilvl w:val="0"/>
          <w:numId w:val="91"/>
        </w:numPr>
      </w:pPr>
      <w:proofErr w:type="gramStart"/>
      <w:r w:rsidRPr="009525AD">
        <w:t>природные</w:t>
      </w:r>
      <w:proofErr w:type="gramEnd"/>
      <w:r w:rsidRPr="009525AD">
        <w:t xml:space="preserve"> (климатические, геоморфологические, почвенные, растительность);</w:t>
      </w:r>
    </w:p>
    <w:p w:rsidR="009525AD" w:rsidRPr="009525AD" w:rsidRDefault="009525AD" w:rsidP="00112E88">
      <w:pPr>
        <w:pStyle w:val="a4"/>
        <w:numPr>
          <w:ilvl w:val="0"/>
          <w:numId w:val="91"/>
        </w:numPr>
      </w:pPr>
      <w:r w:rsidRPr="009525AD">
        <w:t>хозяйственной деятельности (уничтожение или сокращение растительности, распашка территории, снижение уровня грунтовых вод, преобразование речных систем, строительство дорог).</w:t>
      </w:r>
    </w:p>
    <w:p w:rsidR="009525AD" w:rsidRPr="009525AD" w:rsidRDefault="009525AD" w:rsidP="009525AD">
      <w:pPr>
        <w:pStyle w:val="a4"/>
      </w:pPr>
      <w:r w:rsidRPr="009525AD">
        <w:t>Наиболее часто используются:</w:t>
      </w:r>
    </w:p>
    <w:p w:rsidR="009525AD" w:rsidRPr="009525AD" w:rsidRDefault="009525AD" w:rsidP="00112E88">
      <w:pPr>
        <w:pStyle w:val="a4"/>
        <w:numPr>
          <w:ilvl w:val="0"/>
          <w:numId w:val="92"/>
        </w:numPr>
      </w:pPr>
      <w:r w:rsidRPr="009525AD">
        <w:t>защитная роль стерни;</w:t>
      </w:r>
    </w:p>
    <w:p w:rsidR="009525AD" w:rsidRPr="009525AD" w:rsidRDefault="009525AD" w:rsidP="00112E88">
      <w:pPr>
        <w:pStyle w:val="a4"/>
        <w:numPr>
          <w:ilvl w:val="0"/>
          <w:numId w:val="92"/>
        </w:numPr>
      </w:pPr>
      <w:r w:rsidRPr="009525AD">
        <w:t>обработка почвы перпендикулярно преобладающим ветрам.</w:t>
      </w:r>
    </w:p>
    <w:p w:rsidR="009525AD" w:rsidRPr="009525AD" w:rsidRDefault="009525AD" w:rsidP="00112E88">
      <w:pPr>
        <w:pStyle w:val="a4"/>
        <w:numPr>
          <w:ilvl w:val="0"/>
          <w:numId w:val="92"/>
        </w:numPr>
      </w:pPr>
      <w:r w:rsidRPr="009525AD">
        <w:t xml:space="preserve">расположение водозащитных лесополос </w:t>
      </w:r>
      <w:proofErr w:type="gramStart"/>
      <w:r w:rsidRPr="009525AD">
        <w:t>под</w:t>
      </w:r>
      <w:proofErr w:type="gramEnd"/>
      <w:r w:rsidRPr="009525AD">
        <w:t xml:space="preserve"> небольшим градусов к преобладающим ветрам.</w:t>
      </w:r>
    </w:p>
    <w:p w:rsidR="009525AD" w:rsidRPr="009525AD" w:rsidRDefault="009525AD" w:rsidP="009525AD">
      <w:pPr>
        <w:pStyle w:val="a4"/>
      </w:pPr>
      <w:r w:rsidRPr="009525AD">
        <w:t>Следствие дефляции:</w:t>
      </w:r>
    </w:p>
    <w:p w:rsidR="009525AD" w:rsidRPr="009525AD" w:rsidRDefault="009525AD" w:rsidP="00112E88">
      <w:pPr>
        <w:pStyle w:val="a4"/>
        <w:numPr>
          <w:ilvl w:val="0"/>
          <w:numId w:val="93"/>
        </w:numPr>
      </w:pPr>
      <w:r w:rsidRPr="009525AD">
        <w:t>проходит в теплые и холодные периоды;</w:t>
      </w:r>
    </w:p>
    <w:p w:rsidR="009525AD" w:rsidRPr="009525AD" w:rsidRDefault="009525AD" w:rsidP="00112E88">
      <w:pPr>
        <w:pStyle w:val="a4"/>
        <w:numPr>
          <w:ilvl w:val="0"/>
          <w:numId w:val="93"/>
        </w:numPr>
      </w:pPr>
      <w:r w:rsidRPr="009525AD">
        <w:t>обеднение почвы;</w:t>
      </w:r>
    </w:p>
    <w:p w:rsidR="009525AD" w:rsidRPr="009525AD" w:rsidRDefault="009525AD" w:rsidP="00112E88">
      <w:pPr>
        <w:pStyle w:val="a4"/>
        <w:numPr>
          <w:ilvl w:val="0"/>
          <w:numId w:val="93"/>
        </w:numPr>
      </w:pPr>
      <w:r w:rsidRPr="009525AD">
        <w:t>ее иссушение;</w:t>
      </w:r>
    </w:p>
    <w:p w:rsidR="006D14E8" w:rsidRPr="009525AD" w:rsidRDefault="009525AD" w:rsidP="006D2020">
      <w:pPr>
        <w:pStyle w:val="a4"/>
        <w:numPr>
          <w:ilvl w:val="0"/>
          <w:numId w:val="93"/>
        </w:numPr>
      </w:pPr>
      <w:r w:rsidRPr="009525AD">
        <w:t>заиление прудов, озер, водохранилищ.</w:t>
      </w:r>
    </w:p>
    <w:p w:rsidR="009525AD" w:rsidRPr="009525AD" w:rsidRDefault="007A2E92" w:rsidP="007A2E92">
      <w:pPr>
        <w:pStyle w:val="a4"/>
        <w:outlineLvl w:val="2"/>
        <w:rPr>
          <w:b/>
        </w:rPr>
      </w:pPr>
      <w:bookmarkStart w:id="138" w:name="_Toc1665175"/>
      <w:bookmarkStart w:id="139" w:name="_Toc7531971"/>
      <w:r>
        <w:rPr>
          <w:b/>
        </w:rPr>
        <w:lastRenderedPageBreak/>
        <w:t>3.9.9</w:t>
      </w:r>
      <w:r w:rsidR="009525AD" w:rsidRPr="009525AD">
        <w:rPr>
          <w:b/>
        </w:rPr>
        <w:t>. Организация поверхностного стока</w:t>
      </w:r>
      <w:bookmarkEnd w:id="138"/>
      <w:bookmarkEnd w:id="139"/>
    </w:p>
    <w:p w:rsidR="009525AD" w:rsidRPr="009525AD" w:rsidRDefault="009525AD" w:rsidP="009525AD">
      <w:pPr>
        <w:pStyle w:val="a4"/>
      </w:pPr>
      <w:r w:rsidRPr="009525AD">
        <w:t xml:space="preserve">Проектом предлагается запроектировать открытую систему  водоотвода. Открытые лотки-кюветы по дну или всему периметру должны быть укреплены (каменное мощение, монолитный бетон, </w:t>
      </w:r>
      <w:proofErr w:type="spellStart"/>
      <w:r w:rsidRPr="009525AD">
        <w:t>одерновка</w:t>
      </w:r>
      <w:proofErr w:type="spellEnd"/>
      <w:r w:rsidRPr="009525AD">
        <w:t xml:space="preserve">), угол откосов кюветов следует принимать в зависимости от видов грунтов. На перекрестках улиц и въездах во дворы кюветы заменяются переездными трубами. </w:t>
      </w:r>
      <w:proofErr w:type="gramStart"/>
      <w:r w:rsidRPr="009525AD">
        <w:t>Глубину кюветов устраивают не более 0,8 – 1 м. Минимальная ширина по дну кювета принимается 0,4 м. Минимальный уклон по дну лотков 0,4% должен обеспечивать течение дождевых вод со скоростью 0,4 - 0,6 м/с, исключающей заиление лотков.</w:t>
      </w:r>
      <w:proofErr w:type="gramEnd"/>
    </w:p>
    <w:p w:rsidR="009525AD" w:rsidRPr="009525AD" w:rsidRDefault="009525AD" w:rsidP="009525AD">
      <w:pPr>
        <w:pStyle w:val="a4"/>
      </w:pPr>
      <w:r w:rsidRPr="009525AD">
        <w:t>Открытые лотки проектируют со сбросом вод в балки и овраги, пониженные места, с использованием локальных очистных сооружений. Неорганизованный поверхностный сток вызывает размыв отдельных участков, особенно склонов оврагов и рек, образование промоин и оползней.</w:t>
      </w:r>
    </w:p>
    <w:p w:rsidR="009525AD" w:rsidRPr="009525AD" w:rsidRDefault="009525AD" w:rsidP="009525AD">
      <w:pPr>
        <w:pStyle w:val="a4"/>
      </w:pPr>
      <w:r w:rsidRPr="009525AD">
        <w:t xml:space="preserve">Организация сбора, отвода и очистки поверхностного стока с территорий населённых пунктов является одной из важных проблем благоустройства территории, имеет особенно </w:t>
      </w:r>
      <w:proofErr w:type="gramStart"/>
      <w:r w:rsidRPr="009525AD">
        <w:t>важное значение</w:t>
      </w:r>
      <w:proofErr w:type="gramEnd"/>
      <w:r w:rsidRPr="009525AD">
        <w:t xml:space="preserve"> для территорий с высоким уровнем грунтовых вод, оползневых и </w:t>
      </w:r>
      <w:proofErr w:type="spellStart"/>
      <w:r w:rsidRPr="009525AD">
        <w:t>оползнеопасных</w:t>
      </w:r>
      <w:proofErr w:type="spellEnd"/>
      <w:r w:rsidRPr="009525AD">
        <w:t xml:space="preserve"> территорий.</w:t>
      </w:r>
    </w:p>
    <w:p w:rsidR="009525AD" w:rsidRPr="009525AD" w:rsidRDefault="009525AD" w:rsidP="009525AD">
      <w:pPr>
        <w:pStyle w:val="a4"/>
      </w:pPr>
      <w:r w:rsidRPr="009525AD">
        <w:t xml:space="preserve"> Существуют три системы организации стока воды с территорий. Закрытая система - когда сток воды отводят с помощью подземной системы трубопроводов - водосточной сети. Открытая система - когда вода отводится с помощью наземной сети канав, лотков, кюветов. Открытая система отличается простотой в выполнении работ, небольшими затратами материалов и денежных средств, однако имеет сравнительно малую пропускную способность.</w:t>
      </w:r>
    </w:p>
    <w:p w:rsidR="005934EB" w:rsidRPr="007C256D" w:rsidRDefault="009525AD" w:rsidP="007C256D">
      <w:pPr>
        <w:pStyle w:val="a4"/>
      </w:pPr>
      <w:r w:rsidRPr="009525AD">
        <w:t>Смешанная система водоотвода включает сочетание закрытых подземных водопроводов и открытых канав и лотков.</w:t>
      </w:r>
      <w:bookmarkStart w:id="140" w:name="_Toc1665176"/>
      <w:bookmarkStart w:id="141" w:name="_Toc7531972"/>
    </w:p>
    <w:p w:rsidR="009525AD" w:rsidRPr="009525AD" w:rsidRDefault="009525AD" w:rsidP="007A2E92">
      <w:pPr>
        <w:pStyle w:val="a4"/>
        <w:outlineLvl w:val="2"/>
        <w:rPr>
          <w:b/>
        </w:rPr>
      </w:pPr>
      <w:r w:rsidRPr="009525AD">
        <w:rPr>
          <w:b/>
        </w:rPr>
        <w:t>3.9.1</w:t>
      </w:r>
      <w:r w:rsidR="007A2E92">
        <w:rPr>
          <w:b/>
        </w:rPr>
        <w:t>0</w:t>
      </w:r>
      <w:r w:rsidRPr="009525AD">
        <w:rPr>
          <w:b/>
        </w:rPr>
        <w:t>. Строительство очистных сооружений</w:t>
      </w:r>
      <w:bookmarkEnd w:id="140"/>
      <w:bookmarkEnd w:id="141"/>
    </w:p>
    <w:p w:rsidR="009525AD" w:rsidRPr="009525AD" w:rsidRDefault="009525AD" w:rsidP="009525AD">
      <w:pPr>
        <w:pStyle w:val="a4"/>
      </w:pPr>
      <w:r w:rsidRPr="009525AD">
        <w:t xml:space="preserve">Очистные сооружения являются одним из составных элементами систем водоснабжения и тесно связаны с ее другими элементам. Место расположения очистной станции назначают при выборе схемы водоснабжения объекта. Часто очистные сооружения располагают вблизи источника водоснабжения и в незначительном удалении от насосной станции первого подъема. </w:t>
      </w:r>
      <w:proofErr w:type="gramStart"/>
      <w:r w:rsidRPr="009525AD">
        <w:t xml:space="preserve">Традиционные </w:t>
      </w:r>
      <w:r w:rsidRPr="009525AD">
        <w:lastRenderedPageBreak/>
        <w:t xml:space="preserve">технологии водоподготовки предусматривают обработку воды по классическим двухступенчатой или одноступенчатой схемам, основанным на применении микрофильтрации, </w:t>
      </w:r>
      <w:proofErr w:type="spellStart"/>
      <w:r w:rsidRPr="009525AD">
        <w:t>коагулирования</w:t>
      </w:r>
      <w:proofErr w:type="spellEnd"/>
      <w:r w:rsidRPr="009525AD">
        <w:t xml:space="preserve"> с последующим отстаиванием или осветлением в слое взвешенного осадка, скорого фильтрования или контактного осветления и обеззараживания.</w:t>
      </w:r>
      <w:proofErr w:type="gramEnd"/>
      <w:r w:rsidRPr="009525AD">
        <w:t xml:space="preserve"> Наибольшее распространение в практике водоочистки имеют схемы с самотечным движением воды. Вода, подаваемая насосной станцией первого подъема, поступает в смеситель, куда вводится раствор коагулянта и где происходит его смешение с водой. Из смесителя вода поступает в камеру хлопьеобразования и последовательно проходит через горизонтальный отстойник и скорый фильтр. Осветленная вода поступает в резервуар чистой воды. В трубу, подающую в резервуар воду, вводится хлор из </w:t>
      </w:r>
      <w:proofErr w:type="spellStart"/>
      <w:r w:rsidRPr="009525AD">
        <w:t>хлораторной</w:t>
      </w:r>
      <w:proofErr w:type="spellEnd"/>
      <w:r w:rsidRPr="009525AD">
        <w:t>. Необходимый для обеззараживания контакт ее с хлором обеспечивается в резервуаре чистой воды. В некоторых случаях хлор в воду подают дважды: перед смесителем (первичное хлорирование) и после фильтров (вторичное хлорирование).</w:t>
      </w:r>
    </w:p>
    <w:p w:rsidR="009525AD" w:rsidRPr="009525AD" w:rsidRDefault="009525AD" w:rsidP="009525AD">
      <w:pPr>
        <w:pStyle w:val="a4"/>
      </w:pPr>
      <w:r w:rsidRPr="009525AD">
        <w:t>Обеззараживание воды. В современных очистных сооружениях обеззараживание воды производится во всех случаях, когда источник водоснабжения ненадежен с санитарной точки зрения. Обеззараживание может быть осуществлено хлорированием, озонированием и бактерицидным облучением.</w:t>
      </w:r>
    </w:p>
    <w:p w:rsidR="009525AD" w:rsidRPr="009525AD" w:rsidRDefault="009525AD" w:rsidP="009525AD">
      <w:pPr>
        <w:pStyle w:val="a4"/>
      </w:pPr>
      <w:r w:rsidRPr="009525AD">
        <w:t>Хлорирование воды. Способ хлорирования является наиболее распространенным способом обеззараживания воды. Обычно для хлорирования используют жидкий или газообразный хлор. Хлор обладает высокой дезинфицирующей способностью, относительно стоек и длительное время сохраняет активность. Он легко дозируется и контролируется. Хлор действует на органические вещества, окисляя их, и на бактерии, которые погибают в результате окислений веществ, входящих в состав протоплазмы клеток. Недостатком обеззараживания воды хлором является образование токсичных летучих галогенорганических соединений.</w:t>
      </w:r>
    </w:p>
    <w:p w:rsidR="009525AD" w:rsidRPr="009525AD" w:rsidRDefault="009525AD" w:rsidP="009525AD">
      <w:pPr>
        <w:pStyle w:val="a4"/>
      </w:pPr>
      <w:r w:rsidRPr="009525AD">
        <w:t xml:space="preserve">Бактерицидное облучение. Бактерицидное свойство ультрафиолетовых лучей (УФ) обусловлено действием на клеточный обмен и, особенно на ферментные системы бактериальной клетки, кроме того, под действием </w:t>
      </w:r>
      <w:proofErr w:type="gramStart"/>
      <w:r w:rsidRPr="009525AD">
        <w:t>УФ-излучения</w:t>
      </w:r>
      <w:proofErr w:type="gramEnd"/>
      <w:r w:rsidRPr="009525AD">
        <w:t xml:space="preserve"> происходят фотохимические реакции в структуре молекул ДНК и РНК, </w:t>
      </w:r>
      <w:r w:rsidRPr="009525AD">
        <w:lastRenderedPageBreak/>
        <w:t xml:space="preserve">приводящими к их необратимым повреждениям. УФ-лучи уничтожают не только вегетативные, но и споровые бактерии, тогда как хлор действует только </w:t>
      </w:r>
      <w:proofErr w:type="gramStart"/>
      <w:r w:rsidRPr="009525AD">
        <w:t>на</w:t>
      </w:r>
      <w:proofErr w:type="gramEnd"/>
      <w:r w:rsidRPr="009525AD">
        <w:t xml:space="preserve"> вегетативные. К достоинствам </w:t>
      </w:r>
      <w:proofErr w:type="gramStart"/>
      <w:r w:rsidRPr="009525AD">
        <w:t>УФ-излучения</w:t>
      </w:r>
      <w:proofErr w:type="gramEnd"/>
      <w:r w:rsidRPr="009525AD">
        <w:t xml:space="preserve"> следует отнести отсутствие какого-либо воздействия на химический состав воды. Для обеззараживания воды таким способом ее пропускают через установку, состоящую из ряда специальных камер, внутри которых размещены ртутно-кварцевые лампы, заключенные в кварцевые кожухи. Ртутно-кварцевые лампы выделяют ультрафиолетовое излучение. </w:t>
      </w:r>
    </w:p>
    <w:p w:rsidR="009525AD" w:rsidRPr="009525AD" w:rsidRDefault="009525AD" w:rsidP="009525AD">
      <w:pPr>
        <w:pStyle w:val="a4"/>
      </w:pPr>
      <w:r w:rsidRPr="009525AD">
        <w:t>Эксплуатационные расходы на обеззараживание воды облучением и хлорированием примерно одинаковы.</w:t>
      </w:r>
    </w:p>
    <w:p w:rsidR="009525AD" w:rsidRPr="009525AD" w:rsidRDefault="009525AD" w:rsidP="009525AD">
      <w:pPr>
        <w:pStyle w:val="a4"/>
      </w:pPr>
      <w:r w:rsidRPr="009525AD">
        <w:t>Однако следует отметить, что при бактерицидном облучении воды затруднен контроль эффекта обеззараживания, тогда как при хлорировании этот контроль осуществляется достаточно просто по наличию остаточного хлора в воде. Помимо этого данный способ невозможно использовать для обеззараживания воды с повышенной мутностью и цветностью.</w:t>
      </w:r>
    </w:p>
    <w:p w:rsidR="009525AD" w:rsidRPr="009525AD" w:rsidRDefault="009525AD" w:rsidP="009525AD">
      <w:pPr>
        <w:pStyle w:val="a4"/>
      </w:pPr>
      <w:r w:rsidRPr="009525AD">
        <w:t xml:space="preserve">Озонирование воды. Озон применяется с целью глубокой очистки воды и окисления специфических органических загрязнений антропогенного происхождения (фенолов, нефтепродуктов, СПАВ, аминов, и др.). Озон позволяет улучшить протекание процессов коагуляции, сократить дозу хлора и коагулянта, уменьшить концентрацию ЛГС, повысить качество питьевой воды по </w:t>
      </w:r>
      <w:proofErr w:type="gramStart"/>
      <w:r w:rsidRPr="009525AD">
        <w:t>микробиологическими</w:t>
      </w:r>
      <w:proofErr w:type="gramEnd"/>
      <w:r w:rsidRPr="009525AD">
        <w:t xml:space="preserve"> и органическим показателям.</w:t>
      </w:r>
    </w:p>
    <w:p w:rsidR="009525AD" w:rsidRPr="009525AD" w:rsidRDefault="009525AD" w:rsidP="009525AD">
      <w:pPr>
        <w:pStyle w:val="a4"/>
      </w:pPr>
      <w:r w:rsidRPr="009525AD">
        <w:t>Озон наиболее целесообразно применять совместно с сорбционной очисткой на активных углях. Без озона во многих случаях невозможно получить воду, соответствующую СанПиН. Обеззараживание воды озонированием по санитарным и техническим нормам является наилучшим, но сравнительно дорогим. Установка для озонирования воды представляет собой сложный и дорогой комплекс механизмов и оборудования. Существенным недостатком озонаторной установки является значительное потребление электроэнергии для получения из воздуха очищенного озона и подачи его в обрабатываемую воду.</w:t>
      </w:r>
    </w:p>
    <w:p w:rsidR="009525AD" w:rsidRPr="009525AD" w:rsidRDefault="009525AD" w:rsidP="009525AD">
      <w:pPr>
        <w:pStyle w:val="a4"/>
      </w:pPr>
      <w:r w:rsidRPr="009525AD">
        <w:t>Озон, являясь сильнейшим окислителем, может применяться не только для обеззараживания воды, но и для ее обесцвечивания, а также для устранения привкусов и запахов.</w:t>
      </w:r>
    </w:p>
    <w:p w:rsidR="009525AD" w:rsidRPr="009525AD" w:rsidRDefault="009525AD" w:rsidP="009525AD">
      <w:pPr>
        <w:pStyle w:val="a4"/>
      </w:pPr>
      <w:r w:rsidRPr="009525AD">
        <w:lastRenderedPageBreak/>
        <w:t xml:space="preserve">Обеззараживание сточных вод. Хозяйственно-бытовые сточные воды и их смеси с производственными сточными водами, сбрасываемые в водные объекты, либо используемые для технических целей, должны подвергаться обеззараживанию. Обеззараживание следует производить после биологической очистки сточных вод (либо физико-химической очистки, если биологическая очистка не может быть использована). Обеззараживание сточных вод, сбрасываемых в водные объекты, рекомендуется производить ультрафиолетовым излучением. Допускается обеззараживание хлором или другими хлорсодержащими реагентами (хлорной известью, гипохлоритом натрия, получаемым в виде продукта с химических предприятий, электролизом растворов солей или минерализованных вод, прямым электролизом сточных вод и др.) при обеспечении обязательного </w:t>
      </w:r>
      <w:proofErr w:type="spellStart"/>
      <w:r w:rsidRPr="009525AD">
        <w:t>дехлорирования</w:t>
      </w:r>
      <w:proofErr w:type="spellEnd"/>
      <w:r w:rsidRPr="009525AD">
        <w:t xml:space="preserve"> обеззараженных сточных вод перед сбросом в водный объект.</w:t>
      </w:r>
    </w:p>
    <w:p w:rsidR="009525AD" w:rsidRPr="009525AD" w:rsidRDefault="009525AD" w:rsidP="007A2E92">
      <w:pPr>
        <w:pStyle w:val="a4"/>
        <w:outlineLvl w:val="2"/>
        <w:rPr>
          <w:b/>
        </w:rPr>
      </w:pPr>
      <w:bookmarkStart w:id="142" w:name="_Toc1665177"/>
      <w:bookmarkStart w:id="143" w:name="_Toc7531973"/>
      <w:r w:rsidRPr="009525AD">
        <w:rPr>
          <w:b/>
        </w:rPr>
        <w:t>3.9.1</w:t>
      </w:r>
      <w:r w:rsidR="007A2E92">
        <w:rPr>
          <w:b/>
        </w:rPr>
        <w:t>1</w:t>
      </w:r>
      <w:r w:rsidRPr="009525AD">
        <w:rPr>
          <w:b/>
        </w:rPr>
        <w:t>. Рекомендации по строительству в сейсмических зонах</w:t>
      </w:r>
      <w:bookmarkEnd w:id="142"/>
      <w:bookmarkEnd w:id="143"/>
    </w:p>
    <w:p w:rsidR="009525AD" w:rsidRPr="009525AD" w:rsidRDefault="009525AD" w:rsidP="009525AD">
      <w:pPr>
        <w:pStyle w:val="a4"/>
      </w:pPr>
      <w:r w:rsidRPr="009525AD">
        <w:t>При проектировании зданий и сооружений надлежит:</w:t>
      </w:r>
    </w:p>
    <w:p w:rsidR="009525AD" w:rsidRPr="009525AD" w:rsidRDefault="009525AD" w:rsidP="00112E88">
      <w:pPr>
        <w:pStyle w:val="a4"/>
        <w:numPr>
          <w:ilvl w:val="0"/>
          <w:numId w:val="94"/>
        </w:numPr>
      </w:pPr>
      <w:r w:rsidRPr="009525AD">
        <w:t xml:space="preserve">применять материалы, конструкции и конструктивные схемы, обеспечивающие снижение сейсмических нагрузок, в том числе системы </w:t>
      </w:r>
      <w:proofErr w:type="spellStart"/>
      <w:r w:rsidRPr="009525AD">
        <w:t>сейсмоизоляции</w:t>
      </w:r>
      <w:proofErr w:type="spellEnd"/>
      <w:r w:rsidRPr="009525AD">
        <w:t>, динамического демпфирования и другие эффективные системы регулирования сейсмической реакции;</w:t>
      </w:r>
    </w:p>
    <w:p w:rsidR="009525AD" w:rsidRPr="009525AD" w:rsidRDefault="009525AD" w:rsidP="00112E88">
      <w:pPr>
        <w:pStyle w:val="a4"/>
        <w:numPr>
          <w:ilvl w:val="0"/>
          <w:numId w:val="94"/>
        </w:numPr>
      </w:pPr>
      <w:r w:rsidRPr="009525AD">
        <w:t>принимать, как правило, симметричные конструктивные и объемно-планировочные решения с равномерным распределением нагрузок на перекрытия, масс и жесткостей конструкций в плане и по высоте;</w:t>
      </w:r>
    </w:p>
    <w:p w:rsidR="009525AD" w:rsidRPr="009525AD" w:rsidRDefault="009525AD" w:rsidP="00112E88">
      <w:pPr>
        <w:pStyle w:val="a4"/>
        <w:numPr>
          <w:ilvl w:val="0"/>
          <w:numId w:val="94"/>
        </w:numPr>
      </w:pPr>
      <w:r w:rsidRPr="009525AD">
        <w:t>располагать стыки элементов вне зоны максимальных усилий, обеспечивать монолитность, однородность и непрерывность конструкций;</w:t>
      </w:r>
    </w:p>
    <w:p w:rsidR="009525AD" w:rsidRPr="009525AD" w:rsidRDefault="009525AD" w:rsidP="00112E88">
      <w:pPr>
        <w:pStyle w:val="a4"/>
        <w:numPr>
          <w:ilvl w:val="0"/>
          <w:numId w:val="94"/>
        </w:numPr>
      </w:pPr>
      <w:r w:rsidRPr="009525AD">
        <w:t xml:space="preserve"> предусматривать условия, облегчающие развитие в элементах конструкций и их соединениях пластических деформаций, обеспечивающие устойчивость сооружения.</w:t>
      </w:r>
    </w:p>
    <w:p w:rsidR="009525AD" w:rsidRPr="009525AD" w:rsidRDefault="009525AD" w:rsidP="009525AD">
      <w:pPr>
        <w:pStyle w:val="a4"/>
      </w:pPr>
      <w:r w:rsidRPr="009525AD">
        <w:t>При проектировании зданий и сооружений для строительства в сейсмических районах следует учитывать:</w:t>
      </w:r>
    </w:p>
    <w:p w:rsidR="009525AD" w:rsidRPr="009525AD" w:rsidRDefault="009525AD" w:rsidP="00112E88">
      <w:pPr>
        <w:pStyle w:val="a4"/>
        <w:numPr>
          <w:ilvl w:val="0"/>
          <w:numId w:val="95"/>
        </w:numPr>
        <w:rPr>
          <w:lang w:bidi="ru-RU"/>
        </w:rPr>
      </w:pPr>
      <w:r w:rsidRPr="009525AD">
        <w:rPr>
          <w:lang w:bidi="ru-RU"/>
        </w:rPr>
        <w:t xml:space="preserve">интенсивность сейсмического воздействия в баллах (сейсмичность); </w:t>
      </w:r>
    </w:p>
    <w:p w:rsidR="009525AD" w:rsidRPr="009525AD" w:rsidRDefault="009525AD" w:rsidP="00112E88">
      <w:pPr>
        <w:pStyle w:val="a4"/>
        <w:numPr>
          <w:ilvl w:val="0"/>
          <w:numId w:val="95"/>
        </w:numPr>
      </w:pPr>
      <w:r w:rsidRPr="009525AD">
        <w:rPr>
          <w:lang w:bidi="ru-RU"/>
        </w:rPr>
        <w:t>повторяемость сейсмического воздействия.</w:t>
      </w:r>
    </w:p>
    <w:p w:rsidR="009525AD" w:rsidRPr="009525AD" w:rsidRDefault="009525AD" w:rsidP="009525AD">
      <w:pPr>
        <w:pStyle w:val="a4"/>
      </w:pPr>
      <w:r w:rsidRPr="009525AD">
        <w:lastRenderedPageBreak/>
        <w:t xml:space="preserve">Фундаменты зданий и сооружений или их отсеков, возводимые на нескальных грунтах, должны, как правило, устраиваться на одном уровне. </w:t>
      </w:r>
      <w:proofErr w:type="gramStart"/>
      <w:r w:rsidRPr="009525AD">
        <w:t>В случае заложения смежных отсеков зданий на разных отметках переход от более углубленной части к менее углубленной делают уступами; при этом фундаменты примыкающих частей отсеков должны иметь одинаковое заглубление на протяжении не менее 1 м от шва, а отдельные столбчатые фундаменты под колонны, разделенные осадочным швом, должны располагаться на одном уровне.</w:t>
      </w:r>
      <w:proofErr w:type="gramEnd"/>
      <w:r w:rsidRPr="009525AD">
        <w:t xml:space="preserve"> Уступы подошв фундаментов выполняют высотой до 0,6 м и заложением до 1:2 (высота к длине) для связных и до 1:3 для несвязных грунтов в местах переходов от глубоко заложенных фундаментов к фундаментам с меньшей глубиной заложения. При устройстве подвала под частью здания (отсека) следует стремиться к его симметричному расположению относительно главных осей.</w:t>
      </w:r>
    </w:p>
    <w:p w:rsidR="009525AD" w:rsidRPr="009525AD" w:rsidRDefault="009525AD" w:rsidP="009525AD">
      <w:pPr>
        <w:pStyle w:val="a4"/>
      </w:pPr>
      <w:r w:rsidRPr="009525AD">
        <w:t>В одноэтажных зданиях для площадок сейсмичностью 8 баллов при расстояниях между стенами не более 6 м в обоих направлениях допускается устройство деревянных перекрытий (покрытий). Балки перекрытий (покрытий) следует конструктивно связывать с антисейсмическим поясом и устраивать по ним сплошной дощатый диагональный настил. В зданиях при расчетной сейсмичности 9 баллов должна предусматриваться укладка в горизонтальные швы в углах и пересечениях стен подвалов арматурных сеток длиной 2 м с продольной арматурой общей площадью сечения не менее 1 см</w:t>
      </w:r>
      <w:proofErr w:type="gramStart"/>
      <w:r w:rsidRPr="009525AD">
        <w:rPr>
          <w:vertAlign w:val="superscript"/>
        </w:rPr>
        <w:t>2</w:t>
      </w:r>
      <w:proofErr w:type="gramEnd"/>
      <w:r w:rsidRPr="009525AD">
        <w:t>.</w:t>
      </w:r>
    </w:p>
    <w:p w:rsidR="009525AD" w:rsidRPr="009525AD" w:rsidRDefault="009525AD" w:rsidP="009525AD">
      <w:pPr>
        <w:pStyle w:val="a4"/>
      </w:pPr>
      <w:r w:rsidRPr="009525AD">
        <w:t xml:space="preserve">Площадки строительства с </w:t>
      </w:r>
      <w:proofErr w:type="spellStart"/>
      <w:r w:rsidRPr="009525AD">
        <w:t>просадочностью</w:t>
      </w:r>
      <w:proofErr w:type="spellEnd"/>
      <w:r w:rsidRPr="009525AD">
        <w:t xml:space="preserve"> грунтов, карстом, горными выработками являются неблагоприятными в сейсмическом отношении. При необходимости строительства зданий и сооружений на таких площадках следует принимать дополнительные меры к укреплению их оснований и усилению конструкций.</w:t>
      </w:r>
    </w:p>
    <w:p w:rsidR="006D14E8" w:rsidRPr="009525AD" w:rsidRDefault="009525AD" w:rsidP="006D2020">
      <w:pPr>
        <w:pStyle w:val="a4"/>
      </w:pPr>
      <w:r w:rsidRPr="009525AD">
        <w:t xml:space="preserve">Перечень объектов, при проектировании которых научное сопровождение обязательно, должен быть включен в состав нормативных документов (технические регламенты, стандарты и т.п.). Научное сопровождение проектирования позволит повысить сейсмическую надежность сооружений и безопасность людей. Сейсмостойкость зданий может усиливаться </w:t>
      </w:r>
      <w:r w:rsidRPr="009525AD">
        <w:lastRenderedPageBreak/>
        <w:t>конструктивными решениями. Для усиления сейсмостойкости зданий рекомендуется применение инновационных технологий.</w:t>
      </w:r>
    </w:p>
    <w:p w:rsidR="009525AD" w:rsidRPr="009525AD" w:rsidRDefault="009525AD" w:rsidP="007A2E92">
      <w:pPr>
        <w:pStyle w:val="a4"/>
        <w:outlineLvl w:val="1"/>
        <w:rPr>
          <w:b/>
        </w:rPr>
      </w:pPr>
      <w:bookmarkStart w:id="144" w:name="_Toc1665178"/>
      <w:bookmarkStart w:id="145" w:name="_Toc7531974"/>
      <w:r w:rsidRPr="009525AD">
        <w:rPr>
          <w:b/>
        </w:rPr>
        <w:t>3.10. Развитие инженерной инфраструктуры</w:t>
      </w:r>
      <w:bookmarkEnd w:id="144"/>
      <w:bookmarkEnd w:id="145"/>
    </w:p>
    <w:p w:rsidR="009525AD" w:rsidRPr="009525AD" w:rsidRDefault="009525AD" w:rsidP="007A2E92">
      <w:pPr>
        <w:pStyle w:val="a4"/>
        <w:outlineLvl w:val="2"/>
        <w:rPr>
          <w:b/>
        </w:rPr>
      </w:pPr>
      <w:bookmarkStart w:id="146" w:name="_Toc1665179"/>
      <w:bookmarkStart w:id="147" w:name="_Toc7531975"/>
      <w:r w:rsidRPr="009525AD">
        <w:rPr>
          <w:b/>
        </w:rPr>
        <w:t>3.10.1. Электроснабжение</w:t>
      </w:r>
      <w:bookmarkEnd w:id="146"/>
      <w:bookmarkEnd w:id="147"/>
    </w:p>
    <w:p w:rsidR="009525AD" w:rsidRPr="009525AD" w:rsidRDefault="009525AD" w:rsidP="009525AD">
      <w:pPr>
        <w:pStyle w:val="a4"/>
      </w:pPr>
      <w:r w:rsidRPr="009525AD">
        <w:t>В настоящее время актуальной является проблема повышения надежности подачи электроэнергии. Необходима реконструкция ряда линий электропередач и подстанций, строительство и прокладка  новых электролиний для территории перспективной жилой застройки, объектов социальной инфраструктуры.</w:t>
      </w:r>
    </w:p>
    <w:p w:rsidR="009525AD" w:rsidRPr="009525AD" w:rsidRDefault="009525AD" w:rsidP="009525AD">
      <w:pPr>
        <w:pStyle w:val="a4"/>
      </w:pPr>
      <w:r w:rsidRPr="009525AD">
        <w:t>В соответствии с планируемым перспективным объемом капитального строительства на территории сельского поселения генеральным планом предлагается осуществить на перспективу следующие мероприятия:</w:t>
      </w:r>
    </w:p>
    <w:p w:rsidR="009525AD" w:rsidRPr="009525AD" w:rsidRDefault="009525AD" w:rsidP="00112E88">
      <w:pPr>
        <w:pStyle w:val="a4"/>
        <w:numPr>
          <w:ilvl w:val="0"/>
          <w:numId w:val="96"/>
        </w:numPr>
        <w:rPr>
          <w:lang w:bidi="ru-RU"/>
        </w:rPr>
      </w:pPr>
      <w:r w:rsidRPr="009525AD">
        <w:rPr>
          <w:lang w:bidi="ru-RU"/>
        </w:rPr>
        <w:t>Строительство новых линий электропередач с установкой трансформаторов в районах новой  жилой застройки;</w:t>
      </w:r>
    </w:p>
    <w:p w:rsidR="009525AD" w:rsidRPr="009525AD" w:rsidRDefault="009525AD" w:rsidP="00112E88">
      <w:pPr>
        <w:pStyle w:val="a4"/>
        <w:numPr>
          <w:ilvl w:val="0"/>
          <w:numId w:val="96"/>
        </w:numPr>
        <w:rPr>
          <w:lang w:bidi="ru-RU"/>
        </w:rPr>
      </w:pPr>
      <w:r w:rsidRPr="009525AD">
        <w:rPr>
          <w:lang w:bidi="ru-RU"/>
        </w:rPr>
        <w:t>Существующие воздушные или кабельные линии электропередач, попадающие под застройку, вынести за пределы площадок застройки или переустроить по ТУ владельцев;</w:t>
      </w:r>
    </w:p>
    <w:p w:rsidR="009525AD" w:rsidRPr="009525AD" w:rsidRDefault="009525AD" w:rsidP="00112E88">
      <w:pPr>
        <w:pStyle w:val="a4"/>
        <w:numPr>
          <w:ilvl w:val="0"/>
          <w:numId w:val="96"/>
        </w:numPr>
        <w:rPr>
          <w:lang w:bidi="ru-RU"/>
        </w:rPr>
      </w:pPr>
      <w:r w:rsidRPr="009525AD">
        <w:rPr>
          <w:lang w:bidi="ru-RU"/>
        </w:rPr>
        <w:t>Переложить магистральные или распределительные линии электропередач, отработавшие ресурс, с увеличением их пропускной способности;</w:t>
      </w:r>
    </w:p>
    <w:p w:rsidR="009525AD" w:rsidRPr="009525AD" w:rsidRDefault="009525AD" w:rsidP="00112E88">
      <w:pPr>
        <w:pStyle w:val="a4"/>
        <w:numPr>
          <w:ilvl w:val="0"/>
          <w:numId w:val="96"/>
        </w:numPr>
        <w:rPr>
          <w:lang w:bidi="ru-RU"/>
        </w:rPr>
      </w:pPr>
      <w:r w:rsidRPr="009525AD">
        <w:rPr>
          <w:lang w:bidi="ru-RU"/>
        </w:rPr>
        <w:t>Провести замену отработавшего ресурс электросетевого оборудования;</w:t>
      </w:r>
    </w:p>
    <w:p w:rsidR="009525AD" w:rsidRPr="009525AD" w:rsidRDefault="009525AD" w:rsidP="00112E88">
      <w:pPr>
        <w:pStyle w:val="a4"/>
        <w:numPr>
          <w:ilvl w:val="0"/>
          <w:numId w:val="96"/>
        </w:numPr>
        <w:rPr>
          <w:lang w:bidi="ru-RU"/>
        </w:rPr>
      </w:pPr>
      <w:r w:rsidRPr="009525AD">
        <w:rPr>
          <w:lang w:bidi="ru-RU"/>
        </w:rPr>
        <w:t xml:space="preserve">Заменить деревянные опоры ЛЭП </w:t>
      </w:r>
      <w:proofErr w:type="gramStart"/>
      <w:r w:rsidRPr="009525AD">
        <w:rPr>
          <w:lang w:bidi="ru-RU"/>
        </w:rPr>
        <w:t>на</w:t>
      </w:r>
      <w:proofErr w:type="gramEnd"/>
      <w:r w:rsidRPr="009525AD">
        <w:rPr>
          <w:lang w:bidi="ru-RU"/>
        </w:rPr>
        <w:t xml:space="preserve"> железно-бетонные;</w:t>
      </w:r>
    </w:p>
    <w:p w:rsidR="009525AD" w:rsidRPr="009525AD" w:rsidRDefault="009525AD" w:rsidP="00112E88">
      <w:pPr>
        <w:pStyle w:val="a4"/>
        <w:numPr>
          <w:ilvl w:val="0"/>
          <w:numId w:val="96"/>
        </w:numPr>
        <w:rPr>
          <w:lang w:bidi="ru-RU"/>
        </w:rPr>
      </w:pPr>
      <w:r w:rsidRPr="009525AD">
        <w:rPr>
          <w:lang w:bidi="ru-RU"/>
        </w:rPr>
        <w:t>Снижение степени износа сетей и сооружений системы электроснабжения;</w:t>
      </w:r>
    </w:p>
    <w:p w:rsidR="009525AD" w:rsidRPr="009525AD" w:rsidRDefault="009525AD" w:rsidP="00112E88">
      <w:pPr>
        <w:pStyle w:val="a4"/>
        <w:numPr>
          <w:ilvl w:val="0"/>
          <w:numId w:val="96"/>
        </w:numPr>
        <w:rPr>
          <w:lang w:bidi="ru-RU"/>
        </w:rPr>
      </w:pPr>
      <w:r w:rsidRPr="009525AD">
        <w:rPr>
          <w:lang w:bidi="ru-RU"/>
        </w:rPr>
        <w:t>Улучшение освещения населенных пунктов и проезжей части автодорог;</w:t>
      </w:r>
    </w:p>
    <w:p w:rsidR="009525AD" w:rsidRPr="009525AD" w:rsidRDefault="009525AD" w:rsidP="00112E88">
      <w:pPr>
        <w:pStyle w:val="a4"/>
        <w:numPr>
          <w:ilvl w:val="0"/>
          <w:numId w:val="96"/>
        </w:numPr>
        <w:rPr>
          <w:lang w:bidi="ru-RU"/>
        </w:rPr>
      </w:pPr>
      <w:r w:rsidRPr="009525AD">
        <w:rPr>
          <w:lang w:bidi="ru-RU"/>
        </w:rPr>
        <w:t>Обеспечение полномасштабного внедрения систем приборного учета.</w:t>
      </w:r>
    </w:p>
    <w:p w:rsidR="009525AD" w:rsidRPr="009525AD" w:rsidRDefault="009525AD" w:rsidP="009525AD">
      <w:pPr>
        <w:pStyle w:val="a4"/>
      </w:pPr>
      <w:r w:rsidRPr="009525AD">
        <w:t>Для снижения электропотребления необходимо провести мероприятия по внедрению энергосберегающих технологий, позволяющие при тех же технологических режимах значительно сократить потребление электроэнергии в соответствии требованиями   ФЗ «Об энергосбережении»:</w:t>
      </w:r>
    </w:p>
    <w:p w:rsidR="009525AD" w:rsidRPr="009525AD" w:rsidRDefault="009525AD" w:rsidP="00112E88">
      <w:pPr>
        <w:pStyle w:val="a4"/>
        <w:numPr>
          <w:ilvl w:val="0"/>
          <w:numId w:val="97"/>
        </w:numPr>
        <w:rPr>
          <w:lang w:bidi="ru-RU"/>
        </w:rPr>
      </w:pPr>
      <w:r w:rsidRPr="009525AD">
        <w:rPr>
          <w:lang w:bidi="ru-RU"/>
        </w:rPr>
        <w:lastRenderedPageBreak/>
        <w:t xml:space="preserve">замену светильников уличного освещения на </w:t>
      </w:r>
      <w:proofErr w:type="spellStart"/>
      <w:r w:rsidRPr="009525AD">
        <w:rPr>
          <w:lang w:bidi="ru-RU"/>
        </w:rPr>
        <w:t>энергоэффективные</w:t>
      </w:r>
      <w:proofErr w:type="spellEnd"/>
      <w:r w:rsidRPr="009525AD">
        <w:rPr>
          <w:lang w:bidi="ru-RU"/>
        </w:rPr>
        <w:t>;</w:t>
      </w:r>
    </w:p>
    <w:p w:rsidR="009525AD" w:rsidRPr="009525AD" w:rsidRDefault="009525AD" w:rsidP="00112E88">
      <w:pPr>
        <w:pStyle w:val="a4"/>
        <w:numPr>
          <w:ilvl w:val="0"/>
          <w:numId w:val="97"/>
        </w:numPr>
        <w:rPr>
          <w:lang w:bidi="ru-RU"/>
        </w:rPr>
      </w:pPr>
      <w:r w:rsidRPr="009525AD">
        <w:rPr>
          <w:lang w:bidi="ru-RU"/>
        </w:rPr>
        <w:t>замену неизолированных проводов на самонесущие изолированные провода или переложить в кабель;</w:t>
      </w:r>
    </w:p>
    <w:p w:rsidR="009525AD" w:rsidRPr="009525AD" w:rsidRDefault="009525AD" w:rsidP="006D2020">
      <w:pPr>
        <w:pStyle w:val="a4"/>
        <w:numPr>
          <w:ilvl w:val="0"/>
          <w:numId w:val="97"/>
        </w:numPr>
        <w:rPr>
          <w:lang w:bidi="ru-RU"/>
        </w:rPr>
      </w:pPr>
      <w:r w:rsidRPr="009525AD">
        <w:rPr>
          <w:lang w:bidi="ru-RU"/>
        </w:rPr>
        <w:t>установку светодиодных ламп.</w:t>
      </w:r>
    </w:p>
    <w:p w:rsidR="009525AD" w:rsidRDefault="009525AD" w:rsidP="007A2E92">
      <w:pPr>
        <w:pStyle w:val="a4"/>
        <w:outlineLvl w:val="2"/>
        <w:rPr>
          <w:b/>
          <w:bCs/>
          <w:lang w:bidi="ru-RU"/>
        </w:rPr>
      </w:pPr>
      <w:bookmarkStart w:id="148" w:name="_Toc1665180"/>
      <w:bookmarkStart w:id="149" w:name="_Toc7531976"/>
      <w:r w:rsidRPr="009525AD">
        <w:rPr>
          <w:b/>
          <w:bCs/>
          <w:lang w:bidi="ru-RU"/>
        </w:rPr>
        <w:t>3.10.2. Газоснабжение</w:t>
      </w:r>
      <w:bookmarkEnd w:id="148"/>
      <w:bookmarkEnd w:id="149"/>
      <w:r w:rsidRPr="009525AD">
        <w:rPr>
          <w:b/>
          <w:bCs/>
          <w:lang w:bidi="ru-RU"/>
        </w:rPr>
        <w:t xml:space="preserve"> </w:t>
      </w:r>
    </w:p>
    <w:p w:rsidR="00465A65" w:rsidRPr="00465A65" w:rsidRDefault="006D2020" w:rsidP="00465A65">
      <w:pPr>
        <w:pStyle w:val="a4"/>
        <w:rPr>
          <w:bCs/>
          <w:lang w:bidi="ru-RU"/>
        </w:rPr>
      </w:pPr>
      <w:r w:rsidRPr="00465A65">
        <w:rPr>
          <w:bCs/>
          <w:lang w:bidi="ru-RU"/>
        </w:rPr>
        <w:t>Актуальным для</w:t>
      </w:r>
      <w:r w:rsidR="00465A65" w:rsidRPr="00465A65">
        <w:rPr>
          <w:bCs/>
          <w:lang w:bidi="ru-RU"/>
        </w:rPr>
        <w:t xml:space="preserve"> населения в «</w:t>
      </w:r>
      <w:r w:rsidR="00F31CCB">
        <w:rPr>
          <w:bCs/>
          <w:lang w:bidi="ru-RU"/>
        </w:rPr>
        <w:t xml:space="preserve">село </w:t>
      </w:r>
      <w:proofErr w:type="spellStart"/>
      <w:r w:rsidR="00F31CCB" w:rsidRPr="00F31CCB">
        <w:rPr>
          <w:bCs/>
          <w:lang w:bidi="ru-RU"/>
        </w:rPr>
        <w:t>Кани</w:t>
      </w:r>
      <w:proofErr w:type="spellEnd"/>
      <w:r w:rsidR="00465A65" w:rsidRPr="00465A65">
        <w:rPr>
          <w:bCs/>
          <w:lang w:bidi="ru-RU"/>
        </w:rPr>
        <w:t>» в целом является вопросы газификации населенных пунктов.</w:t>
      </w:r>
    </w:p>
    <w:p w:rsidR="00465A65" w:rsidRPr="00465A65" w:rsidRDefault="00465A65" w:rsidP="00465A65">
      <w:pPr>
        <w:pStyle w:val="a4"/>
        <w:rPr>
          <w:bCs/>
          <w:lang w:bidi="ru-RU"/>
        </w:rPr>
      </w:pPr>
      <w:r w:rsidRPr="00465A65">
        <w:rPr>
          <w:bCs/>
          <w:lang w:bidi="ru-RU"/>
        </w:rPr>
        <w:t xml:space="preserve">Потребности населения в топливных ресурсах все еще в значительной степени удовлетворяются за счет привозного топлива (сжиженный газ). </w:t>
      </w:r>
    </w:p>
    <w:p w:rsidR="00465A65" w:rsidRPr="00465A65" w:rsidRDefault="00465A65" w:rsidP="00465A65">
      <w:pPr>
        <w:pStyle w:val="a4"/>
        <w:rPr>
          <w:bCs/>
          <w:lang w:bidi="ru-RU"/>
        </w:rPr>
      </w:pPr>
      <w:r w:rsidRPr="00465A65">
        <w:rPr>
          <w:bCs/>
          <w:lang w:bidi="ru-RU"/>
        </w:rPr>
        <w:t>Потребление твердого топлива населением из</w:t>
      </w:r>
      <w:r w:rsidR="0064135C">
        <w:rPr>
          <w:bCs/>
          <w:lang w:bidi="ru-RU"/>
        </w:rPr>
        <w:t xml:space="preserve"> года в год сокращается из-за </w:t>
      </w:r>
      <w:r w:rsidRPr="00465A65">
        <w:rPr>
          <w:bCs/>
          <w:lang w:bidi="ru-RU"/>
        </w:rPr>
        <w:t>значительного повышения цен на уголь и его доставку. Так поставка угля уменьшилась на 18,6 %, дров – в 2 раза. Проблема с отсутствием или нехваткой твердого топлива (дров и угля) вынуждает население вырубать леса, пользоваться местным традиционным топливом животного происхождения (кизяк), что нарушает экологическое равновесие и создает дисбаланс в горных территориях.</w:t>
      </w:r>
      <w:r w:rsidRPr="00465A65">
        <w:rPr>
          <w:bCs/>
          <w:lang w:bidi="ru-RU"/>
        </w:rPr>
        <w:br/>
        <w:t xml:space="preserve">Для населения горных территорий замена дров и угля более качественным газовым топливом и качественной электроэнергией существенно снизит трудоемкость индивидуального теплоснабжения, </w:t>
      </w:r>
      <w:proofErr w:type="spellStart"/>
      <w:r w:rsidRPr="00465A65">
        <w:rPr>
          <w:bCs/>
          <w:lang w:bidi="ru-RU"/>
        </w:rPr>
        <w:t>пищеприготовления</w:t>
      </w:r>
      <w:proofErr w:type="spellEnd"/>
      <w:r w:rsidRPr="00465A65">
        <w:rPr>
          <w:bCs/>
          <w:lang w:bidi="ru-RU"/>
        </w:rPr>
        <w:t xml:space="preserve"> и значительно улучшит условия жизнедеятельности. </w:t>
      </w:r>
    </w:p>
    <w:p w:rsidR="00465A65" w:rsidRPr="007C256D" w:rsidRDefault="00465A65" w:rsidP="00465A65">
      <w:pPr>
        <w:pStyle w:val="a4"/>
        <w:rPr>
          <w:bCs/>
          <w:lang w:bidi="ru-RU"/>
        </w:rPr>
      </w:pPr>
      <w:r w:rsidRPr="00F31CCB">
        <w:rPr>
          <w:bCs/>
          <w:color w:val="FF0000"/>
          <w:lang w:bidi="ru-RU"/>
        </w:rPr>
        <w:t xml:space="preserve"> </w:t>
      </w:r>
      <w:r w:rsidRPr="007C256D">
        <w:rPr>
          <w:bCs/>
          <w:lang w:bidi="ru-RU"/>
        </w:rPr>
        <w:t xml:space="preserve">Подключение потребителей поселения предлагается от распределительных газопроводов высокого давления ГРС с. </w:t>
      </w:r>
      <w:proofErr w:type="spellStart"/>
      <w:r w:rsidR="007C256D" w:rsidRPr="007C256D">
        <w:rPr>
          <w:bCs/>
          <w:lang w:bidi="ru-RU"/>
        </w:rPr>
        <w:t>Муги</w:t>
      </w:r>
      <w:proofErr w:type="spellEnd"/>
      <w:r w:rsidRPr="007C256D">
        <w:rPr>
          <w:bCs/>
          <w:lang w:bidi="ru-RU"/>
        </w:rPr>
        <w:t xml:space="preserve">, крайний газифицированный населенный пункт </w:t>
      </w:r>
      <w:proofErr w:type="spellStart"/>
      <w:r w:rsidRPr="007C256D">
        <w:rPr>
          <w:bCs/>
          <w:lang w:bidi="ru-RU"/>
        </w:rPr>
        <w:t>Левашинского</w:t>
      </w:r>
      <w:proofErr w:type="spellEnd"/>
      <w:r w:rsidRPr="007C256D">
        <w:rPr>
          <w:bCs/>
          <w:lang w:bidi="ru-RU"/>
        </w:rPr>
        <w:t xml:space="preserve"> района (1,2 МПа).</w:t>
      </w:r>
    </w:p>
    <w:p w:rsidR="00465A65" w:rsidRPr="00465A65" w:rsidRDefault="00465A65" w:rsidP="00465A65">
      <w:pPr>
        <w:pStyle w:val="a4"/>
        <w:rPr>
          <w:bCs/>
          <w:lang w:bidi="ru-RU"/>
        </w:rPr>
      </w:pPr>
      <w:r w:rsidRPr="00465A65">
        <w:rPr>
          <w:bCs/>
          <w:lang w:bidi="ru-RU"/>
        </w:rPr>
        <w:t xml:space="preserve"> По территории поселения предполагается прокладка газопроводов высокого давления (0,6 МПа) до ШРП населённых пунктов. Для снижения давления газа с высокого </w:t>
      </w:r>
      <w:proofErr w:type="gramStart"/>
      <w:r w:rsidRPr="00465A65">
        <w:rPr>
          <w:bCs/>
          <w:lang w:bidi="ru-RU"/>
        </w:rPr>
        <w:t>Р</w:t>
      </w:r>
      <w:proofErr w:type="gramEnd"/>
      <w:r w:rsidRPr="00465A65">
        <w:rPr>
          <w:bCs/>
          <w:lang w:bidi="ru-RU"/>
        </w:rPr>
        <w:t>=0,6 МПа и среднего Р=0,3 МПа до низкого Р&lt;0,1 МПа и подачи его коммунально-бытовым потребителям в каждом населенном пункте установить газорегуляторный пункт (ГРП, ШРП).</w:t>
      </w:r>
    </w:p>
    <w:p w:rsidR="00465A65" w:rsidRPr="00465A65" w:rsidRDefault="00465A65" w:rsidP="00465A65">
      <w:pPr>
        <w:pStyle w:val="a4"/>
        <w:rPr>
          <w:bCs/>
          <w:lang w:bidi="ru-RU"/>
        </w:rPr>
      </w:pPr>
      <w:r w:rsidRPr="00465A65">
        <w:rPr>
          <w:bCs/>
          <w:lang w:bidi="ru-RU"/>
        </w:rPr>
        <w:t xml:space="preserve">От ШРП газ низкого давления подаётся потребителям. Диаметры газопроводов и мощности ШРП будут определяться специализированной организацией на последующих стадиях проектирования. </w:t>
      </w:r>
    </w:p>
    <w:p w:rsidR="00465A65" w:rsidRPr="00465A65" w:rsidRDefault="00465A65" w:rsidP="00465A65">
      <w:pPr>
        <w:pStyle w:val="a4"/>
        <w:rPr>
          <w:bCs/>
          <w:lang w:bidi="ru-RU"/>
        </w:rPr>
      </w:pPr>
      <w:r w:rsidRPr="00465A65">
        <w:rPr>
          <w:bCs/>
          <w:lang w:bidi="ru-RU"/>
        </w:rPr>
        <w:t>Генеральным планом на I очередь предлагается:</w:t>
      </w:r>
    </w:p>
    <w:p w:rsidR="00465A65" w:rsidRPr="00AB4055" w:rsidRDefault="00465A65" w:rsidP="006D2020">
      <w:pPr>
        <w:pStyle w:val="a4"/>
        <w:numPr>
          <w:ilvl w:val="0"/>
          <w:numId w:val="124"/>
        </w:numPr>
        <w:rPr>
          <w:bCs/>
          <w:lang w:bidi="ru-RU"/>
        </w:rPr>
      </w:pPr>
      <w:r w:rsidRPr="00AB4055">
        <w:rPr>
          <w:bCs/>
          <w:lang w:bidi="ru-RU"/>
        </w:rPr>
        <w:lastRenderedPageBreak/>
        <w:t>осуществить строительство под</w:t>
      </w:r>
      <w:r w:rsidR="006D2020" w:rsidRPr="00AB4055">
        <w:rPr>
          <w:bCs/>
          <w:lang w:bidi="ru-RU"/>
        </w:rPr>
        <w:t>водящего газопровода-отвода к</w:t>
      </w:r>
      <w:r w:rsidRPr="00AB4055">
        <w:rPr>
          <w:bCs/>
          <w:lang w:bidi="ru-RU"/>
        </w:rPr>
        <w:t xml:space="preserve"> </w:t>
      </w:r>
      <w:r w:rsidR="006D2020" w:rsidRPr="00AB4055">
        <w:rPr>
          <w:bCs/>
          <w:lang w:bidi="ru-RU"/>
        </w:rPr>
        <w:t>сел</w:t>
      </w:r>
      <w:r w:rsidR="00AB4055" w:rsidRPr="00AB4055">
        <w:rPr>
          <w:bCs/>
          <w:lang w:bidi="ru-RU"/>
        </w:rPr>
        <w:t>у</w:t>
      </w:r>
      <w:r w:rsidR="00F31CCB" w:rsidRPr="00F31CCB">
        <w:rPr>
          <w:rFonts w:asciiTheme="minorHAnsi" w:hAnsiTheme="minorHAnsi" w:cstheme="minorBidi"/>
          <w:sz w:val="22"/>
          <w:szCs w:val="22"/>
        </w:rPr>
        <w:t xml:space="preserve"> </w:t>
      </w:r>
      <w:proofErr w:type="spellStart"/>
      <w:r w:rsidR="00F31CCB" w:rsidRPr="00F31CCB">
        <w:rPr>
          <w:bCs/>
          <w:lang w:bidi="ru-RU"/>
        </w:rPr>
        <w:t>Кани</w:t>
      </w:r>
      <w:proofErr w:type="spellEnd"/>
      <w:r w:rsidRPr="00AB4055">
        <w:rPr>
          <w:bCs/>
          <w:lang w:bidi="ru-RU"/>
        </w:rPr>
        <w:t>;</w:t>
      </w:r>
    </w:p>
    <w:p w:rsidR="00465A65" w:rsidRPr="00AB4055" w:rsidRDefault="00465A65" w:rsidP="00465A65">
      <w:pPr>
        <w:pStyle w:val="a4"/>
        <w:numPr>
          <w:ilvl w:val="0"/>
          <w:numId w:val="124"/>
        </w:numPr>
        <w:rPr>
          <w:bCs/>
          <w:lang w:bidi="ru-RU"/>
        </w:rPr>
      </w:pPr>
      <w:r w:rsidRPr="00AB4055">
        <w:rPr>
          <w:bCs/>
          <w:lang w:bidi="ru-RU"/>
        </w:rPr>
        <w:t>установка газорегуляторных пунктов (ГРП и ШРП);</w:t>
      </w:r>
    </w:p>
    <w:p w:rsidR="00465A65" w:rsidRPr="00AB4055" w:rsidRDefault="00465A65" w:rsidP="00465A65">
      <w:pPr>
        <w:pStyle w:val="a4"/>
        <w:numPr>
          <w:ilvl w:val="0"/>
          <w:numId w:val="124"/>
        </w:numPr>
        <w:rPr>
          <w:bCs/>
          <w:lang w:bidi="ru-RU"/>
        </w:rPr>
      </w:pPr>
      <w:r w:rsidRPr="00AB4055">
        <w:rPr>
          <w:bCs/>
          <w:lang w:bidi="ru-RU"/>
        </w:rPr>
        <w:t>осуществить прокладку уличных газовых сетей на территории села;</w:t>
      </w:r>
    </w:p>
    <w:p w:rsidR="00465A65" w:rsidRPr="00AB4055" w:rsidRDefault="00465A65" w:rsidP="00465A65">
      <w:pPr>
        <w:pStyle w:val="a4"/>
        <w:numPr>
          <w:ilvl w:val="0"/>
          <w:numId w:val="124"/>
        </w:numPr>
        <w:rPr>
          <w:bCs/>
          <w:lang w:bidi="ru-RU"/>
        </w:rPr>
      </w:pPr>
      <w:r w:rsidRPr="00AB4055">
        <w:rPr>
          <w:bCs/>
          <w:lang w:bidi="ru-RU"/>
        </w:rPr>
        <w:t>произвести подключение к системе газоснабжения существующих и запланированных  (I очередь) объектов жилой и общественно-деловой застройки.</w:t>
      </w:r>
    </w:p>
    <w:p w:rsidR="007B008E" w:rsidRPr="00465A65" w:rsidRDefault="00465A65" w:rsidP="00F71D93">
      <w:pPr>
        <w:pStyle w:val="a4"/>
        <w:rPr>
          <w:bCs/>
          <w:lang w:bidi="ru-RU"/>
        </w:rPr>
      </w:pPr>
      <w:r w:rsidRPr="00465A65">
        <w:rPr>
          <w:bCs/>
          <w:lang w:bidi="ru-RU"/>
        </w:rPr>
        <w:t xml:space="preserve">На расчетный срок в качестве мероприятий предусмотрено подключение к системе газоснабжения </w:t>
      </w:r>
      <w:r w:rsidR="006D2020" w:rsidRPr="00465A65">
        <w:rPr>
          <w:bCs/>
          <w:lang w:bidi="ru-RU"/>
        </w:rPr>
        <w:t>запланированных (</w:t>
      </w:r>
      <w:r w:rsidRPr="00465A65">
        <w:rPr>
          <w:bCs/>
          <w:lang w:bidi="ru-RU"/>
        </w:rPr>
        <w:t>в период с 202</w:t>
      </w:r>
      <w:r w:rsidR="0064135C">
        <w:rPr>
          <w:bCs/>
          <w:lang w:bidi="ru-RU"/>
        </w:rPr>
        <w:t>5 по 2040</w:t>
      </w:r>
      <w:r w:rsidRPr="00465A65">
        <w:rPr>
          <w:bCs/>
          <w:lang w:bidi="ru-RU"/>
        </w:rPr>
        <w:t>г.) объектов жилой и общественно-деловой застройки. Расчетом предусматривается использование природного газа на индивидуально-бытовые нужды населения, а именно: приготовление пищи и горячей воды в домашних условиях, а также отопление жилых домов усадебного и секционного типа от индивидуальных источников теплоснабжения с использованием бытовых отопительных аппаратов, работающих на природном газе.</w:t>
      </w:r>
    </w:p>
    <w:p w:rsidR="009525AD" w:rsidRPr="009525AD" w:rsidRDefault="009525AD" w:rsidP="007A2E92">
      <w:pPr>
        <w:pStyle w:val="a4"/>
        <w:outlineLvl w:val="2"/>
        <w:rPr>
          <w:b/>
          <w:lang w:bidi="ru-RU"/>
        </w:rPr>
      </w:pPr>
      <w:bookmarkStart w:id="150" w:name="_Toc1665181"/>
      <w:bookmarkStart w:id="151" w:name="_Toc7531977"/>
      <w:r w:rsidRPr="009525AD">
        <w:rPr>
          <w:b/>
          <w:lang w:bidi="ru-RU"/>
        </w:rPr>
        <w:t>3.10.3. Водоснабжение</w:t>
      </w:r>
      <w:bookmarkEnd w:id="150"/>
      <w:bookmarkEnd w:id="151"/>
    </w:p>
    <w:p w:rsidR="009525AD" w:rsidRPr="009525AD" w:rsidRDefault="009525AD" w:rsidP="009525AD">
      <w:pPr>
        <w:pStyle w:val="a4"/>
        <w:rPr>
          <w:lang w:bidi="ru-RU"/>
        </w:rPr>
      </w:pPr>
      <w:r w:rsidRPr="009525AD">
        <w:rPr>
          <w:lang w:bidi="ru-RU"/>
        </w:rPr>
        <w:t>В сельском поселении потребителями воды хозяйственно-питьевого назначения являются: постоянное население, административно-деловые учреждения, питающиеся от сети хозяйственно - питьевого водопровода. Обеспеченность жилищного фонда водопроводом составляет 90%.</w:t>
      </w:r>
    </w:p>
    <w:p w:rsidR="009525AD" w:rsidRPr="009525AD" w:rsidRDefault="009525AD" w:rsidP="009525AD">
      <w:pPr>
        <w:pStyle w:val="a4"/>
        <w:rPr>
          <w:lang w:bidi="ru-RU"/>
        </w:rPr>
      </w:pPr>
      <w:r w:rsidRPr="009525AD">
        <w:rPr>
          <w:lang w:bidi="ru-RU"/>
        </w:rPr>
        <w:t>Для расчета водопотребления приняты укрупненные нормы удельного среднесуточного (за год) водопотребления на одного потребителя согласно СНиП 2.04.02-84 «Водоснабжение. Наружные сети и сооружения».</w:t>
      </w:r>
    </w:p>
    <w:p w:rsidR="005934EB" w:rsidRDefault="005934EB" w:rsidP="009525AD">
      <w:pPr>
        <w:pStyle w:val="a4"/>
        <w:rPr>
          <w:b/>
          <w:lang w:bidi="ru-RU"/>
        </w:rPr>
      </w:pPr>
    </w:p>
    <w:p w:rsidR="009525AD" w:rsidRPr="009525AD" w:rsidRDefault="009525AD" w:rsidP="009525AD">
      <w:pPr>
        <w:pStyle w:val="a4"/>
        <w:rPr>
          <w:b/>
          <w:lang w:bidi="ru-RU"/>
        </w:rPr>
      </w:pPr>
      <w:r w:rsidRPr="009525AD">
        <w:rPr>
          <w:b/>
          <w:lang w:bidi="ru-RU"/>
        </w:rPr>
        <w:t>Нормы водопотребления и расчетные расходы воды</w:t>
      </w:r>
    </w:p>
    <w:p w:rsidR="009525AD" w:rsidRPr="009525AD" w:rsidRDefault="009525AD" w:rsidP="009525AD">
      <w:pPr>
        <w:pStyle w:val="a4"/>
        <w:rPr>
          <w:lang w:bidi="ru-RU"/>
        </w:rPr>
      </w:pPr>
      <w:r w:rsidRPr="009525AD">
        <w:rPr>
          <w:lang w:bidi="ru-RU"/>
        </w:rPr>
        <w:t xml:space="preserve">Водопотребление рассчитано в соответствии с СНиП 2.04.01-85* по укрупненной среднесуточной норме водопотребления – </w:t>
      </w:r>
      <w:r w:rsidRPr="005C7EE5">
        <w:rPr>
          <w:lang w:bidi="ru-RU"/>
        </w:rPr>
        <w:t>150</w:t>
      </w:r>
      <w:r w:rsidRPr="009525AD">
        <w:rPr>
          <w:lang w:bidi="ru-RU"/>
        </w:rPr>
        <w:t xml:space="preserve"> л/</w:t>
      </w:r>
      <w:proofErr w:type="spellStart"/>
      <w:r w:rsidRPr="009525AD">
        <w:rPr>
          <w:lang w:bidi="ru-RU"/>
        </w:rPr>
        <w:t>сут</w:t>
      </w:r>
      <w:proofErr w:type="spellEnd"/>
      <w:r w:rsidRPr="009525AD">
        <w:rPr>
          <w:lang w:bidi="ru-RU"/>
        </w:rPr>
        <w:t xml:space="preserve"> на человека. Укрупненная среднесуточная норма водопотребления включает расходы воды на хозяйственно-питьевые нужды в жилых и общественных зданиях, нужды местной промышленности, поливку улиц и частично зеленых насаждений.</w:t>
      </w:r>
    </w:p>
    <w:p w:rsidR="009525AD" w:rsidRPr="009525AD" w:rsidRDefault="009525AD" w:rsidP="009525AD">
      <w:pPr>
        <w:pStyle w:val="a4"/>
        <w:rPr>
          <w:lang w:bidi="ru-RU"/>
        </w:rPr>
      </w:pPr>
      <w:r w:rsidRPr="009525AD">
        <w:rPr>
          <w:lang w:bidi="ru-RU"/>
        </w:rPr>
        <w:t>Основные мероприятия в системе водоснабжения:</w:t>
      </w:r>
    </w:p>
    <w:p w:rsidR="009525AD" w:rsidRPr="009525AD" w:rsidRDefault="009525AD" w:rsidP="00112E88">
      <w:pPr>
        <w:pStyle w:val="a4"/>
        <w:numPr>
          <w:ilvl w:val="0"/>
          <w:numId w:val="98"/>
        </w:numPr>
        <w:rPr>
          <w:lang w:bidi="ru-RU"/>
        </w:rPr>
      </w:pPr>
      <w:r w:rsidRPr="009525AD">
        <w:rPr>
          <w:lang w:bidi="ru-RU"/>
        </w:rPr>
        <w:lastRenderedPageBreak/>
        <w:t>Реконструкция и модернизация  существующих источников водопроводных сетей;</w:t>
      </w:r>
    </w:p>
    <w:p w:rsidR="009525AD" w:rsidRPr="009525AD" w:rsidRDefault="009525AD" w:rsidP="00112E88">
      <w:pPr>
        <w:pStyle w:val="a4"/>
        <w:numPr>
          <w:ilvl w:val="0"/>
          <w:numId w:val="98"/>
        </w:numPr>
        <w:rPr>
          <w:lang w:bidi="ru-RU"/>
        </w:rPr>
      </w:pPr>
      <w:r w:rsidRPr="009525AD">
        <w:rPr>
          <w:lang w:bidi="ru-RU"/>
        </w:rPr>
        <w:t>Строительство очистных сооружений;</w:t>
      </w:r>
    </w:p>
    <w:p w:rsidR="009525AD" w:rsidRPr="009525AD" w:rsidRDefault="009525AD" w:rsidP="00112E88">
      <w:pPr>
        <w:pStyle w:val="a4"/>
        <w:numPr>
          <w:ilvl w:val="0"/>
          <w:numId w:val="98"/>
        </w:numPr>
        <w:rPr>
          <w:lang w:bidi="ru-RU"/>
        </w:rPr>
      </w:pPr>
      <w:r w:rsidRPr="009525AD">
        <w:rPr>
          <w:lang w:bidi="ru-RU"/>
        </w:rPr>
        <w:t>Повышение степени очистки и качества воды;</w:t>
      </w:r>
    </w:p>
    <w:p w:rsidR="009525AD" w:rsidRPr="009525AD" w:rsidRDefault="009525AD" w:rsidP="00112E88">
      <w:pPr>
        <w:pStyle w:val="a4"/>
        <w:numPr>
          <w:ilvl w:val="0"/>
          <w:numId w:val="98"/>
        </w:numPr>
        <w:rPr>
          <w:lang w:bidi="ru-RU"/>
        </w:rPr>
      </w:pPr>
      <w:r w:rsidRPr="009525AD">
        <w:rPr>
          <w:lang w:bidi="ru-RU"/>
        </w:rPr>
        <w:t>Строительство сетей и сооружений для водоснабжения перспективных потребителей, с целью обеспечения качества воды, поставляемой потребителям;</w:t>
      </w:r>
    </w:p>
    <w:p w:rsidR="009525AD" w:rsidRPr="009525AD" w:rsidRDefault="009525AD" w:rsidP="00112E88">
      <w:pPr>
        <w:pStyle w:val="a4"/>
        <w:numPr>
          <w:ilvl w:val="0"/>
          <w:numId w:val="98"/>
        </w:numPr>
        <w:rPr>
          <w:lang w:bidi="ru-RU"/>
        </w:rPr>
      </w:pPr>
      <w:r w:rsidRPr="009525AD">
        <w:rPr>
          <w:lang w:bidi="ru-RU"/>
        </w:rPr>
        <w:t>Снижение износа сетей и сооружений водоснабжения.</w:t>
      </w:r>
    </w:p>
    <w:tbl>
      <w:tblPr>
        <w:tblStyle w:val="11"/>
        <w:tblW w:w="0" w:type="auto"/>
        <w:tblLook w:val="04A0" w:firstRow="1" w:lastRow="0" w:firstColumn="1" w:lastColumn="0" w:noHBand="0" w:noVBand="1"/>
      </w:tblPr>
      <w:tblGrid>
        <w:gridCol w:w="1929"/>
        <w:gridCol w:w="1056"/>
        <w:gridCol w:w="1491"/>
        <w:gridCol w:w="1056"/>
        <w:gridCol w:w="1491"/>
        <w:gridCol w:w="1056"/>
        <w:gridCol w:w="1491"/>
      </w:tblGrid>
      <w:tr w:rsidR="009525AD" w:rsidRPr="009525AD" w:rsidTr="006D2020">
        <w:trPr>
          <w:trHeight w:val="1191"/>
        </w:trPr>
        <w:tc>
          <w:tcPr>
            <w:tcW w:w="1929" w:type="dxa"/>
            <w:vMerge w:val="restart"/>
            <w:shd w:val="clear" w:color="auto" w:fill="auto"/>
            <w:vAlign w:val="center"/>
          </w:tcPr>
          <w:p w:rsidR="009525AD" w:rsidRPr="006D2020" w:rsidRDefault="009525AD" w:rsidP="009525AD">
            <w:pPr>
              <w:keepNext/>
              <w:ind w:right="-2"/>
              <w:jc w:val="center"/>
              <w:rPr>
                <w:rFonts w:ascii="Times New Roman" w:eastAsia="Calibri" w:hAnsi="Times New Roman" w:cs="Times New Roman"/>
                <w:b/>
                <w:sz w:val="25"/>
                <w:szCs w:val="25"/>
                <w:lang w:bidi="ru-RU"/>
              </w:rPr>
            </w:pPr>
            <w:r w:rsidRPr="006D2020">
              <w:rPr>
                <w:rFonts w:ascii="Times New Roman" w:eastAsia="Calibri" w:hAnsi="Times New Roman" w:cs="Times New Roman"/>
                <w:b/>
                <w:sz w:val="25"/>
                <w:szCs w:val="25"/>
                <w:lang w:bidi="ru-RU"/>
              </w:rPr>
              <w:t>Наименование потребителей</w:t>
            </w:r>
          </w:p>
        </w:tc>
        <w:tc>
          <w:tcPr>
            <w:tcW w:w="2547" w:type="dxa"/>
            <w:gridSpan w:val="2"/>
            <w:shd w:val="clear" w:color="auto" w:fill="auto"/>
            <w:vAlign w:val="center"/>
          </w:tcPr>
          <w:p w:rsidR="009525AD" w:rsidRPr="006D2020" w:rsidRDefault="009525AD" w:rsidP="009525AD">
            <w:pPr>
              <w:keepNext/>
              <w:ind w:right="-2"/>
              <w:jc w:val="center"/>
              <w:rPr>
                <w:rFonts w:ascii="Times New Roman" w:eastAsia="Calibri" w:hAnsi="Times New Roman" w:cs="Times New Roman"/>
                <w:b/>
                <w:sz w:val="25"/>
                <w:szCs w:val="25"/>
                <w:lang w:bidi="ru-RU"/>
              </w:rPr>
            </w:pPr>
            <w:r w:rsidRPr="006D2020">
              <w:rPr>
                <w:rFonts w:ascii="Times New Roman" w:eastAsia="Calibri" w:hAnsi="Times New Roman" w:cs="Times New Roman"/>
                <w:b/>
                <w:sz w:val="25"/>
                <w:szCs w:val="25"/>
                <w:lang w:bidi="ru-RU"/>
              </w:rPr>
              <w:t>Число</w:t>
            </w:r>
          </w:p>
          <w:p w:rsidR="009525AD" w:rsidRPr="006D2020" w:rsidRDefault="009525AD" w:rsidP="009525AD">
            <w:pPr>
              <w:keepNext/>
              <w:ind w:right="-2"/>
              <w:jc w:val="center"/>
              <w:rPr>
                <w:rFonts w:ascii="Times New Roman" w:eastAsia="Calibri" w:hAnsi="Times New Roman" w:cs="Times New Roman"/>
                <w:b/>
                <w:sz w:val="25"/>
                <w:szCs w:val="25"/>
                <w:lang w:bidi="ru-RU"/>
              </w:rPr>
            </w:pPr>
            <w:r w:rsidRPr="006D2020">
              <w:rPr>
                <w:rFonts w:ascii="Times New Roman" w:eastAsia="Calibri" w:hAnsi="Times New Roman" w:cs="Times New Roman"/>
                <w:b/>
                <w:sz w:val="25"/>
                <w:szCs w:val="25"/>
                <w:lang w:bidi="ru-RU"/>
              </w:rPr>
              <w:t>жителей,</w:t>
            </w:r>
          </w:p>
          <w:p w:rsidR="009525AD" w:rsidRPr="006D2020" w:rsidRDefault="009525AD" w:rsidP="009525AD">
            <w:pPr>
              <w:keepNext/>
              <w:ind w:right="-2"/>
              <w:jc w:val="center"/>
              <w:rPr>
                <w:rFonts w:ascii="Times New Roman" w:eastAsia="Calibri" w:hAnsi="Times New Roman" w:cs="Times New Roman"/>
                <w:b/>
                <w:sz w:val="25"/>
                <w:szCs w:val="25"/>
                <w:lang w:bidi="ru-RU"/>
              </w:rPr>
            </w:pPr>
            <w:r w:rsidRPr="006D2020">
              <w:rPr>
                <w:rFonts w:ascii="Times New Roman" w:eastAsia="Calibri" w:hAnsi="Times New Roman" w:cs="Times New Roman"/>
                <w:b/>
                <w:sz w:val="25"/>
                <w:szCs w:val="25"/>
                <w:lang w:bidi="ru-RU"/>
              </w:rPr>
              <w:t>чел.</w:t>
            </w:r>
          </w:p>
        </w:tc>
        <w:tc>
          <w:tcPr>
            <w:tcW w:w="2547" w:type="dxa"/>
            <w:gridSpan w:val="2"/>
            <w:shd w:val="clear" w:color="auto" w:fill="auto"/>
            <w:vAlign w:val="center"/>
          </w:tcPr>
          <w:p w:rsidR="009525AD" w:rsidRPr="006D2020" w:rsidRDefault="009525AD" w:rsidP="009525AD">
            <w:pPr>
              <w:keepNext/>
              <w:ind w:right="-2"/>
              <w:jc w:val="center"/>
              <w:rPr>
                <w:rFonts w:ascii="Times New Roman" w:eastAsia="Calibri" w:hAnsi="Times New Roman" w:cs="Times New Roman"/>
                <w:b/>
                <w:sz w:val="25"/>
                <w:szCs w:val="25"/>
                <w:lang w:bidi="ru-RU"/>
              </w:rPr>
            </w:pPr>
            <w:r w:rsidRPr="006D2020">
              <w:rPr>
                <w:rFonts w:ascii="Times New Roman" w:eastAsia="Calibri" w:hAnsi="Times New Roman" w:cs="Times New Roman"/>
                <w:b/>
                <w:sz w:val="25"/>
                <w:szCs w:val="25"/>
                <w:lang w:bidi="ru-RU"/>
              </w:rPr>
              <w:t xml:space="preserve">Норма водопотребления,  </w:t>
            </w:r>
            <w:proofErr w:type="gramStart"/>
            <w:r w:rsidRPr="006D2020">
              <w:rPr>
                <w:rFonts w:ascii="Times New Roman" w:eastAsia="Calibri" w:hAnsi="Times New Roman" w:cs="Times New Roman"/>
                <w:b/>
                <w:sz w:val="25"/>
                <w:szCs w:val="25"/>
                <w:lang w:bidi="ru-RU"/>
              </w:rPr>
              <w:t>л</w:t>
            </w:r>
            <w:proofErr w:type="gramEnd"/>
            <w:r w:rsidRPr="006D2020">
              <w:rPr>
                <w:rFonts w:ascii="Times New Roman" w:eastAsia="Calibri" w:hAnsi="Times New Roman" w:cs="Times New Roman"/>
                <w:b/>
                <w:sz w:val="25"/>
                <w:szCs w:val="25"/>
                <w:lang w:bidi="ru-RU"/>
              </w:rPr>
              <w:t>/</w:t>
            </w:r>
            <w:proofErr w:type="spellStart"/>
            <w:r w:rsidRPr="006D2020">
              <w:rPr>
                <w:rFonts w:ascii="Times New Roman" w:eastAsia="Calibri" w:hAnsi="Times New Roman" w:cs="Times New Roman"/>
                <w:b/>
                <w:sz w:val="25"/>
                <w:szCs w:val="25"/>
                <w:lang w:bidi="ru-RU"/>
              </w:rPr>
              <w:t>сут</w:t>
            </w:r>
            <w:proofErr w:type="spellEnd"/>
            <w:r w:rsidRPr="006D2020">
              <w:rPr>
                <w:rFonts w:ascii="Times New Roman" w:eastAsia="Calibri" w:hAnsi="Times New Roman" w:cs="Times New Roman"/>
                <w:b/>
                <w:sz w:val="25"/>
                <w:szCs w:val="25"/>
                <w:lang w:bidi="ru-RU"/>
              </w:rPr>
              <w:t>. чел.</w:t>
            </w:r>
          </w:p>
        </w:tc>
        <w:tc>
          <w:tcPr>
            <w:tcW w:w="2547" w:type="dxa"/>
            <w:gridSpan w:val="2"/>
            <w:shd w:val="clear" w:color="auto" w:fill="auto"/>
            <w:vAlign w:val="center"/>
          </w:tcPr>
          <w:p w:rsidR="009525AD" w:rsidRPr="006D2020" w:rsidRDefault="009525AD" w:rsidP="009525AD">
            <w:pPr>
              <w:keepNext/>
              <w:ind w:right="-2"/>
              <w:jc w:val="center"/>
              <w:rPr>
                <w:rFonts w:ascii="Times New Roman" w:eastAsia="Calibri" w:hAnsi="Times New Roman" w:cs="Times New Roman"/>
                <w:b/>
                <w:sz w:val="25"/>
                <w:szCs w:val="25"/>
                <w:lang w:bidi="ru-RU"/>
              </w:rPr>
            </w:pPr>
            <w:r w:rsidRPr="006D2020">
              <w:rPr>
                <w:rFonts w:ascii="Times New Roman" w:eastAsia="Calibri" w:hAnsi="Times New Roman" w:cs="Times New Roman"/>
                <w:b/>
                <w:sz w:val="25"/>
                <w:szCs w:val="25"/>
                <w:lang w:bidi="ru-RU"/>
              </w:rPr>
              <w:t>Суточный расход воды населением, м</w:t>
            </w:r>
            <w:r w:rsidRPr="006D2020">
              <w:rPr>
                <w:rFonts w:ascii="Times New Roman" w:eastAsia="Calibri" w:hAnsi="Times New Roman" w:cs="Times New Roman"/>
                <w:b/>
                <w:sz w:val="25"/>
                <w:szCs w:val="25"/>
                <w:vertAlign w:val="superscript"/>
                <w:lang w:bidi="ru-RU"/>
              </w:rPr>
              <w:t>3</w:t>
            </w:r>
            <w:r w:rsidRPr="006D2020">
              <w:rPr>
                <w:rFonts w:ascii="Times New Roman" w:eastAsia="Calibri" w:hAnsi="Times New Roman" w:cs="Times New Roman"/>
                <w:b/>
                <w:sz w:val="25"/>
                <w:szCs w:val="25"/>
                <w:lang w:bidi="ru-RU"/>
              </w:rPr>
              <w:t>/</w:t>
            </w:r>
            <w:proofErr w:type="spellStart"/>
            <w:r w:rsidRPr="006D2020">
              <w:rPr>
                <w:rFonts w:ascii="Times New Roman" w:eastAsia="Calibri" w:hAnsi="Times New Roman" w:cs="Times New Roman"/>
                <w:b/>
                <w:sz w:val="25"/>
                <w:szCs w:val="25"/>
                <w:lang w:bidi="ru-RU"/>
              </w:rPr>
              <w:t>сут</w:t>
            </w:r>
            <w:proofErr w:type="spellEnd"/>
            <w:r w:rsidRPr="006D2020">
              <w:rPr>
                <w:rFonts w:ascii="Times New Roman" w:eastAsia="Calibri" w:hAnsi="Times New Roman" w:cs="Times New Roman"/>
                <w:b/>
                <w:sz w:val="25"/>
                <w:szCs w:val="25"/>
                <w:lang w:bidi="ru-RU"/>
              </w:rPr>
              <w:t>.</w:t>
            </w:r>
          </w:p>
        </w:tc>
      </w:tr>
      <w:tr w:rsidR="009525AD" w:rsidRPr="009525AD" w:rsidTr="006D2020">
        <w:tc>
          <w:tcPr>
            <w:tcW w:w="1929" w:type="dxa"/>
            <w:vMerge/>
            <w:shd w:val="clear" w:color="auto" w:fill="auto"/>
          </w:tcPr>
          <w:p w:rsidR="009525AD" w:rsidRPr="006D2020" w:rsidRDefault="009525AD" w:rsidP="009525AD">
            <w:pPr>
              <w:keepNext/>
              <w:spacing w:line="360" w:lineRule="auto"/>
              <w:ind w:right="-2"/>
              <w:jc w:val="both"/>
              <w:rPr>
                <w:rFonts w:ascii="Times New Roman" w:eastAsia="Calibri" w:hAnsi="Times New Roman" w:cs="Times New Roman"/>
                <w:b/>
                <w:sz w:val="25"/>
                <w:szCs w:val="25"/>
                <w:lang w:bidi="ru-RU"/>
              </w:rPr>
            </w:pPr>
          </w:p>
        </w:tc>
        <w:tc>
          <w:tcPr>
            <w:tcW w:w="1056" w:type="dxa"/>
            <w:shd w:val="clear" w:color="auto" w:fill="auto"/>
          </w:tcPr>
          <w:p w:rsidR="009525AD" w:rsidRPr="006D2020" w:rsidRDefault="009525AD" w:rsidP="009525AD">
            <w:pPr>
              <w:keepNext/>
              <w:ind w:right="-2"/>
              <w:jc w:val="both"/>
              <w:rPr>
                <w:rFonts w:ascii="Times New Roman" w:eastAsia="Calibri" w:hAnsi="Times New Roman" w:cs="Times New Roman"/>
                <w:b/>
                <w:i/>
                <w:sz w:val="25"/>
                <w:szCs w:val="25"/>
                <w:lang w:bidi="ru-RU"/>
              </w:rPr>
            </w:pPr>
            <w:r w:rsidRPr="006D2020">
              <w:rPr>
                <w:rFonts w:ascii="Times New Roman" w:eastAsia="Calibri" w:hAnsi="Times New Roman" w:cs="Times New Roman"/>
                <w:b/>
                <w:i/>
                <w:sz w:val="25"/>
                <w:szCs w:val="25"/>
                <w:lang w:val="en-US" w:bidi="ru-RU"/>
              </w:rPr>
              <w:t>I</w:t>
            </w:r>
            <w:r w:rsidRPr="006D2020">
              <w:rPr>
                <w:rFonts w:ascii="Times New Roman" w:eastAsia="Calibri" w:hAnsi="Times New Roman" w:cs="Times New Roman"/>
                <w:b/>
                <w:i/>
                <w:sz w:val="25"/>
                <w:szCs w:val="25"/>
                <w:lang w:bidi="ru-RU"/>
              </w:rPr>
              <w:t xml:space="preserve"> очередь</w:t>
            </w:r>
          </w:p>
        </w:tc>
        <w:tc>
          <w:tcPr>
            <w:tcW w:w="1491" w:type="dxa"/>
            <w:shd w:val="clear" w:color="auto" w:fill="auto"/>
          </w:tcPr>
          <w:p w:rsidR="009525AD" w:rsidRPr="006D2020" w:rsidRDefault="009525AD" w:rsidP="009525AD">
            <w:pPr>
              <w:keepNext/>
              <w:ind w:right="-2"/>
              <w:jc w:val="both"/>
              <w:rPr>
                <w:rFonts w:ascii="Times New Roman" w:eastAsia="Calibri" w:hAnsi="Times New Roman" w:cs="Times New Roman"/>
                <w:b/>
                <w:i/>
                <w:sz w:val="25"/>
                <w:szCs w:val="25"/>
                <w:lang w:bidi="ru-RU"/>
              </w:rPr>
            </w:pPr>
            <w:r w:rsidRPr="006D2020">
              <w:rPr>
                <w:rFonts w:ascii="Times New Roman" w:eastAsia="Calibri" w:hAnsi="Times New Roman" w:cs="Times New Roman"/>
                <w:b/>
                <w:i/>
                <w:sz w:val="25"/>
                <w:szCs w:val="25"/>
                <w:lang w:bidi="ru-RU"/>
              </w:rPr>
              <w:t xml:space="preserve">Расчетный срок </w:t>
            </w:r>
          </w:p>
        </w:tc>
        <w:tc>
          <w:tcPr>
            <w:tcW w:w="1056" w:type="dxa"/>
            <w:shd w:val="clear" w:color="auto" w:fill="auto"/>
          </w:tcPr>
          <w:p w:rsidR="009525AD" w:rsidRPr="006D2020" w:rsidRDefault="009525AD" w:rsidP="009525AD">
            <w:pPr>
              <w:keepNext/>
              <w:ind w:right="-2"/>
              <w:jc w:val="both"/>
              <w:rPr>
                <w:rFonts w:ascii="Times New Roman" w:eastAsia="Calibri" w:hAnsi="Times New Roman" w:cs="Times New Roman"/>
                <w:b/>
                <w:i/>
                <w:sz w:val="25"/>
                <w:szCs w:val="25"/>
                <w:lang w:bidi="ru-RU"/>
              </w:rPr>
            </w:pPr>
            <w:r w:rsidRPr="006D2020">
              <w:rPr>
                <w:rFonts w:ascii="Times New Roman" w:eastAsia="Calibri" w:hAnsi="Times New Roman" w:cs="Times New Roman"/>
                <w:b/>
                <w:i/>
                <w:sz w:val="25"/>
                <w:szCs w:val="25"/>
                <w:lang w:bidi="ru-RU"/>
              </w:rPr>
              <w:t>I очередь</w:t>
            </w:r>
          </w:p>
        </w:tc>
        <w:tc>
          <w:tcPr>
            <w:tcW w:w="1491" w:type="dxa"/>
            <w:shd w:val="clear" w:color="auto" w:fill="auto"/>
          </w:tcPr>
          <w:p w:rsidR="009525AD" w:rsidRPr="006D2020" w:rsidRDefault="009525AD" w:rsidP="009525AD">
            <w:pPr>
              <w:keepNext/>
              <w:ind w:right="-2"/>
              <w:jc w:val="both"/>
              <w:rPr>
                <w:rFonts w:ascii="Times New Roman" w:eastAsia="Calibri" w:hAnsi="Times New Roman" w:cs="Times New Roman"/>
                <w:b/>
                <w:i/>
                <w:sz w:val="25"/>
                <w:szCs w:val="25"/>
                <w:lang w:bidi="ru-RU"/>
              </w:rPr>
            </w:pPr>
            <w:r w:rsidRPr="006D2020">
              <w:rPr>
                <w:rFonts w:ascii="Times New Roman" w:eastAsia="Calibri" w:hAnsi="Times New Roman" w:cs="Times New Roman"/>
                <w:b/>
                <w:i/>
                <w:sz w:val="25"/>
                <w:szCs w:val="25"/>
                <w:lang w:bidi="ru-RU"/>
              </w:rPr>
              <w:t>Расчетный срок</w:t>
            </w:r>
          </w:p>
        </w:tc>
        <w:tc>
          <w:tcPr>
            <w:tcW w:w="1056" w:type="dxa"/>
            <w:shd w:val="clear" w:color="auto" w:fill="auto"/>
          </w:tcPr>
          <w:p w:rsidR="009525AD" w:rsidRPr="006D2020" w:rsidRDefault="009525AD" w:rsidP="009525AD">
            <w:pPr>
              <w:keepNext/>
              <w:ind w:right="-2"/>
              <w:jc w:val="both"/>
              <w:rPr>
                <w:rFonts w:ascii="Times New Roman" w:eastAsia="Calibri" w:hAnsi="Times New Roman" w:cs="Times New Roman"/>
                <w:b/>
                <w:i/>
                <w:sz w:val="25"/>
                <w:szCs w:val="25"/>
                <w:lang w:bidi="ru-RU"/>
              </w:rPr>
            </w:pPr>
            <w:r w:rsidRPr="006D2020">
              <w:rPr>
                <w:rFonts w:ascii="Times New Roman" w:eastAsia="Calibri" w:hAnsi="Times New Roman" w:cs="Times New Roman"/>
                <w:b/>
                <w:i/>
                <w:sz w:val="25"/>
                <w:szCs w:val="25"/>
                <w:lang w:bidi="ru-RU"/>
              </w:rPr>
              <w:t>I очередь</w:t>
            </w:r>
          </w:p>
        </w:tc>
        <w:tc>
          <w:tcPr>
            <w:tcW w:w="1491" w:type="dxa"/>
            <w:shd w:val="clear" w:color="auto" w:fill="auto"/>
          </w:tcPr>
          <w:p w:rsidR="009525AD" w:rsidRPr="006D2020" w:rsidRDefault="009525AD" w:rsidP="009525AD">
            <w:pPr>
              <w:keepNext/>
              <w:ind w:right="-2"/>
              <w:jc w:val="both"/>
              <w:rPr>
                <w:rFonts w:ascii="Times New Roman" w:eastAsia="Calibri" w:hAnsi="Times New Roman" w:cs="Times New Roman"/>
                <w:b/>
                <w:i/>
                <w:sz w:val="25"/>
                <w:szCs w:val="25"/>
                <w:lang w:bidi="ru-RU"/>
              </w:rPr>
            </w:pPr>
            <w:r w:rsidRPr="006D2020">
              <w:rPr>
                <w:rFonts w:ascii="Times New Roman" w:eastAsia="Calibri" w:hAnsi="Times New Roman" w:cs="Times New Roman"/>
                <w:b/>
                <w:i/>
                <w:sz w:val="25"/>
                <w:szCs w:val="25"/>
                <w:lang w:bidi="ru-RU"/>
              </w:rPr>
              <w:t>Расчетный срок</w:t>
            </w:r>
          </w:p>
        </w:tc>
      </w:tr>
      <w:tr w:rsidR="009525AD" w:rsidRPr="00AB4055" w:rsidTr="009525AD">
        <w:tc>
          <w:tcPr>
            <w:tcW w:w="1929" w:type="dxa"/>
            <w:vAlign w:val="center"/>
          </w:tcPr>
          <w:p w:rsidR="009525AD" w:rsidRPr="00AB4055" w:rsidRDefault="009525AD" w:rsidP="009525AD">
            <w:pPr>
              <w:keepNext/>
              <w:ind w:right="-2"/>
              <w:rPr>
                <w:rFonts w:ascii="Times New Roman" w:eastAsia="Calibri" w:hAnsi="Times New Roman" w:cs="Times New Roman"/>
                <w:lang w:bidi="ru-RU"/>
              </w:rPr>
            </w:pPr>
            <w:r w:rsidRPr="00AB4055">
              <w:rPr>
                <w:rFonts w:ascii="Times New Roman" w:eastAsia="Calibri" w:hAnsi="Times New Roman" w:cs="Times New Roman"/>
                <w:lang w:bidi="ru-RU"/>
              </w:rPr>
              <w:t xml:space="preserve">Население </w:t>
            </w:r>
          </w:p>
        </w:tc>
        <w:tc>
          <w:tcPr>
            <w:tcW w:w="1056" w:type="dxa"/>
            <w:vAlign w:val="center"/>
          </w:tcPr>
          <w:p w:rsidR="009525AD" w:rsidRPr="00E64166" w:rsidRDefault="00AB4055" w:rsidP="009525AD">
            <w:pPr>
              <w:keepNext/>
              <w:spacing w:line="360" w:lineRule="auto"/>
              <w:ind w:right="-2"/>
              <w:rPr>
                <w:rFonts w:ascii="Times New Roman" w:eastAsia="Calibri" w:hAnsi="Times New Roman" w:cs="Times New Roman"/>
                <w:color w:val="000000" w:themeColor="text1"/>
                <w:sz w:val="24"/>
                <w:szCs w:val="24"/>
                <w:lang w:bidi="ru-RU"/>
              </w:rPr>
            </w:pPr>
            <w:r w:rsidRPr="00E64166">
              <w:rPr>
                <w:rFonts w:ascii="Times New Roman" w:eastAsia="Calibri" w:hAnsi="Times New Roman" w:cs="Times New Roman"/>
                <w:color w:val="000000" w:themeColor="text1"/>
                <w:sz w:val="24"/>
                <w:szCs w:val="24"/>
                <w:lang w:bidi="ru-RU"/>
              </w:rPr>
              <w:t>358</w:t>
            </w:r>
          </w:p>
        </w:tc>
        <w:tc>
          <w:tcPr>
            <w:tcW w:w="1491" w:type="dxa"/>
            <w:vAlign w:val="center"/>
          </w:tcPr>
          <w:p w:rsidR="009525AD" w:rsidRPr="00E64166" w:rsidRDefault="00D0488D" w:rsidP="009525AD">
            <w:pPr>
              <w:keepNext/>
              <w:spacing w:line="360" w:lineRule="auto"/>
              <w:ind w:right="-2"/>
              <w:rPr>
                <w:rFonts w:ascii="Times New Roman" w:eastAsia="Calibri" w:hAnsi="Times New Roman" w:cs="Times New Roman"/>
                <w:color w:val="000000" w:themeColor="text1"/>
                <w:sz w:val="24"/>
                <w:szCs w:val="24"/>
                <w:lang w:bidi="ru-RU"/>
              </w:rPr>
            </w:pPr>
            <w:r w:rsidRPr="00E64166">
              <w:rPr>
                <w:rFonts w:ascii="Times New Roman" w:eastAsia="Calibri" w:hAnsi="Times New Roman" w:cs="Times New Roman"/>
                <w:color w:val="000000" w:themeColor="text1"/>
                <w:sz w:val="24"/>
                <w:szCs w:val="24"/>
                <w:lang w:bidi="ru-RU"/>
              </w:rPr>
              <w:t>500</w:t>
            </w:r>
          </w:p>
        </w:tc>
        <w:tc>
          <w:tcPr>
            <w:tcW w:w="1056" w:type="dxa"/>
            <w:vAlign w:val="center"/>
          </w:tcPr>
          <w:p w:rsidR="009525AD" w:rsidRPr="00E64166" w:rsidRDefault="00F87A48" w:rsidP="009525AD">
            <w:pPr>
              <w:keepNext/>
              <w:spacing w:line="360" w:lineRule="auto"/>
              <w:ind w:right="-2"/>
              <w:rPr>
                <w:rFonts w:ascii="Times New Roman" w:eastAsia="Calibri" w:hAnsi="Times New Roman" w:cs="Times New Roman"/>
                <w:color w:val="000000" w:themeColor="text1"/>
                <w:sz w:val="24"/>
                <w:szCs w:val="24"/>
                <w:lang w:bidi="ru-RU"/>
              </w:rPr>
            </w:pPr>
            <w:r w:rsidRPr="00E64166">
              <w:rPr>
                <w:rFonts w:ascii="Times New Roman" w:eastAsia="Calibri" w:hAnsi="Times New Roman" w:cs="Times New Roman"/>
                <w:color w:val="000000" w:themeColor="text1"/>
                <w:sz w:val="24"/>
                <w:szCs w:val="24"/>
                <w:lang w:bidi="ru-RU"/>
              </w:rPr>
              <w:t>150</w:t>
            </w:r>
          </w:p>
        </w:tc>
        <w:tc>
          <w:tcPr>
            <w:tcW w:w="1491" w:type="dxa"/>
            <w:vAlign w:val="center"/>
          </w:tcPr>
          <w:p w:rsidR="009525AD" w:rsidRPr="00E64166" w:rsidRDefault="009525AD" w:rsidP="009525AD">
            <w:pPr>
              <w:keepNext/>
              <w:spacing w:line="360" w:lineRule="auto"/>
              <w:ind w:right="-2"/>
              <w:rPr>
                <w:rFonts w:ascii="Times New Roman" w:eastAsia="Calibri" w:hAnsi="Times New Roman" w:cs="Times New Roman"/>
                <w:color w:val="000000" w:themeColor="text1"/>
                <w:sz w:val="24"/>
                <w:szCs w:val="24"/>
                <w:lang w:bidi="ru-RU"/>
              </w:rPr>
            </w:pPr>
            <w:r w:rsidRPr="00E64166">
              <w:rPr>
                <w:rFonts w:ascii="Times New Roman" w:eastAsia="Calibri" w:hAnsi="Times New Roman" w:cs="Times New Roman"/>
                <w:color w:val="000000" w:themeColor="text1"/>
                <w:sz w:val="24"/>
                <w:szCs w:val="24"/>
                <w:lang w:bidi="ru-RU"/>
              </w:rPr>
              <w:t>150</w:t>
            </w:r>
          </w:p>
        </w:tc>
        <w:tc>
          <w:tcPr>
            <w:tcW w:w="1056" w:type="dxa"/>
            <w:vAlign w:val="center"/>
          </w:tcPr>
          <w:p w:rsidR="009525AD" w:rsidRPr="00E64166" w:rsidRDefault="00F40D1D" w:rsidP="009525AD">
            <w:pPr>
              <w:keepNext/>
              <w:spacing w:line="360" w:lineRule="auto"/>
              <w:ind w:right="-2"/>
              <w:rPr>
                <w:rFonts w:ascii="Times New Roman" w:eastAsia="Calibri" w:hAnsi="Times New Roman" w:cs="Times New Roman"/>
                <w:color w:val="000000" w:themeColor="text1"/>
                <w:sz w:val="24"/>
                <w:szCs w:val="24"/>
                <w:lang w:bidi="ru-RU"/>
              </w:rPr>
            </w:pPr>
            <w:r w:rsidRPr="00E64166">
              <w:rPr>
                <w:rFonts w:ascii="Times New Roman" w:eastAsia="Calibri" w:hAnsi="Times New Roman" w:cs="Times New Roman"/>
                <w:color w:val="000000" w:themeColor="text1"/>
                <w:sz w:val="24"/>
                <w:szCs w:val="24"/>
                <w:lang w:bidi="ru-RU"/>
              </w:rPr>
              <w:t>53,7</w:t>
            </w:r>
          </w:p>
        </w:tc>
        <w:tc>
          <w:tcPr>
            <w:tcW w:w="1491" w:type="dxa"/>
            <w:vAlign w:val="center"/>
          </w:tcPr>
          <w:p w:rsidR="009525AD" w:rsidRPr="00E64166" w:rsidRDefault="00E64166" w:rsidP="009525AD">
            <w:pPr>
              <w:keepNext/>
              <w:spacing w:line="360" w:lineRule="auto"/>
              <w:ind w:right="-2"/>
              <w:rPr>
                <w:rFonts w:ascii="Times New Roman" w:eastAsia="Calibri" w:hAnsi="Times New Roman" w:cs="Times New Roman"/>
                <w:color w:val="000000" w:themeColor="text1"/>
                <w:sz w:val="24"/>
                <w:szCs w:val="24"/>
                <w:lang w:bidi="ru-RU"/>
              </w:rPr>
            </w:pPr>
            <w:r w:rsidRPr="00E64166">
              <w:rPr>
                <w:rFonts w:ascii="Times New Roman" w:eastAsia="Calibri" w:hAnsi="Times New Roman" w:cs="Times New Roman"/>
                <w:color w:val="000000" w:themeColor="text1"/>
                <w:sz w:val="24"/>
                <w:szCs w:val="24"/>
                <w:lang w:bidi="ru-RU"/>
              </w:rPr>
              <w:t>75</w:t>
            </w:r>
          </w:p>
        </w:tc>
      </w:tr>
      <w:tr w:rsidR="009525AD" w:rsidRPr="00AB4055" w:rsidTr="009525AD">
        <w:tc>
          <w:tcPr>
            <w:tcW w:w="1929" w:type="dxa"/>
            <w:vAlign w:val="center"/>
          </w:tcPr>
          <w:p w:rsidR="009525AD" w:rsidRPr="00AB4055" w:rsidRDefault="009525AD" w:rsidP="009525AD">
            <w:pPr>
              <w:keepNext/>
              <w:ind w:right="-2"/>
              <w:rPr>
                <w:rFonts w:ascii="Times New Roman" w:eastAsia="Calibri" w:hAnsi="Times New Roman" w:cs="Times New Roman"/>
                <w:lang w:bidi="ru-RU"/>
              </w:rPr>
            </w:pPr>
            <w:r w:rsidRPr="00AB4055">
              <w:rPr>
                <w:rFonts w:ascii="Times New Roman" w:eastAsia="Calibri" w:hAnsi="Times New Roman" w:cs="Times New Roman"/>
                <w:lang w:bidi="ru-RU"/>
              </w:rPr>
              <w:t>Нужды промышленности (10% общего водопотребления)</w:t>
            </w:r>
          </w:p>
        </w:tc>
        <w:tc>
          <w:tcPr>
            <w:tcW w:w="1056" w:type="dxa"/>
            <w:vAlign w:val="center"/>
          </w:tcPr>
          <w:p w:rsidR="009525AD" w:rsidRPr="00AB4055" w:rsidRDefault="009525AD" w:rsidP="009525AD">
            <w:pPr>
              <w:keepNext/>
              <w:spacing w:line="360" w:lineRule="auto"/>
              <w:ind w:right="-2"/>
              <w:rPr>
                <w:rFonts w:ascii="Times New Roman" w:eastAsia="Calibri" w:hAnsi="Times New Roman" w:cs="Times New Roman"/>
                <w:sz w:val="24"/>
                <w:szCs w:val="24"/>
                <w:lang w:bidi="ru-RU"/>
              </w:rPr>
            </w:pPr>
            <w:r w:rsidRPr="00AB4055">
              <w:rPr>
                <w:rFonts w:ascii="Times New Roman" w:eastAsia="Calibri" w:hAnsi="Times New Roman" w:cs="Times New Roman"/>
                <w:sz w:val="24"/>
                <w:szCs w:val="24"/>
                <w:lang w:bidi="ru-RU"/>
              </w:rPr>
              <w:t>х</w:t>
            </w:r>
          </w:p>
        </w:tc>
        <w:tc>
          <w:tcPr>
            <w:tcW w:w="1491" w:type="dxa"/>
            <w:vAlign w:val="center"/>
          </w:tcPr>
          <w:p w:rsidR="009525AD" w:rsidRPr="00AB4055" w:rsidRDefault="009525AD" w:rsidP="009525AD">
            <w:pPr>
              <w:keepNext/>
              <w:spacing w:line="360" w:lineRule="auto"/>
              <w:ind w:right="-2"/>
              <w:rPr>
                <w:rFonts w:ascii="Times New Roman" w:eastAsia="Calibri" w:hAnsi="Times New Roman" w:cs="Times New Roman"/>
                <w:sz w:val="24"/>
                <w:szCs w:val="24"/>
                <w:lang w:bidi="ru-RU"/>
              </w:rPr>
            </w:pPr>
            <w:r w:rsidRPr="00AB4055">
              <w:rPr>
                <w:rFonts w:ascii="Times New Roman" w:eastAsia="Calibri" w:hAnsi="Times New Roman" w:cs="Times New Roman"/>
                <w:sz w:val="24"/>
                <w:szCs w:val="24"/>
                <w:lang w:bidi="ru-RU"/>
              </w:rPr>
              <w:t>х</w:t>
            </w:r>
          </w:p>
        </w:tc>
        <w:tc>
          <w:tcPr>
            <w:tcW w:w="1056" w:type="dxa"/>
            <w:vAlign w:val="center"/>
          </w:tcPr>
          <w:p w:rsidR="009525AD" w:rsidRPr="00AB4055" w:rsidRDefault="009525AD" w:rsidP="009525AD">
            <w:pPr>
              <w:keepNext/>
              <w:spacing w:line="360" w:lineRule="auto"/>
              <w:ind w:right="-2"/>
              <w:rPr>
                <w:rFonts w:ascii="Times New Roman" w:eastAsia="Calibri" w:hAnsi="Times New Roman" w:cs="Times New Roman"/>
                <w:sz w:val="24"/>
                <w:szCs w:val="24"/>
                <w:lang w:bidi="ru-RU"/>
              </w:rPr>
            </w:pPr>
            <w:r w:rsidRPr="00AB4055">
              <w:rPr>
                <w:rFonts w:ascii="Times New Roman" w:eastAsia="Calibri" w:hAnsi="Times New Roman" w:cs="Times New Roman"/>
                <w:sz w:val="24"/>
                <w:szCs w:val="24"/>
                <w:lang w:bidi="ru-RU"/>
              </w:rPr>
              <w:t>х</w:t>
            </w:r>
          </w:p>
        </w:tc>
        <w:tc>
          <w:tcPr>
            <w:tcW w:w="1491" w:type="dxa"/>
            <w:vAlign w:val="center"/>
          </w:tcPr>
          <w:p w:rsidR="009525AD" w:rsidRPr="00AB4055" w:rsidRDefault="009525AD" w:rsidP="009525AD">
            <w:pPr>
              <w:keepNext/>
              <w:spacing w:line="360" w:lineRule="auto"/>
              <w:ind w:right="-2"/>
              <w:rPr>
                <w:rFonts w:ascii="Times New Roman" w:eastAsia="Calibri" w:hAnsi="Times New Roman" w:cs="Times New Roman"/>
                <w:sz w:val="24"/>
                <w:szCs w:val="24"/>
                <w:lang w:bidi="ru-RU"/>
              </w:rPr>
            </w:pPr>
            <w:r w:rsidRPr="00AB4055">
              <w:rPr>
                <w:rFonts w:ascii="Times New Roman" w:eastAsia="Calibri" w:hAnsi="Times New Roman" w:cs="Times New Roman"/>
                <w:sz w:val="24"/>
                <w:szCs w:val="24"/>
                <w:lang w:bidi="ru-RU"/>
              </w:rPr>
              <w:t>х</w:t>
            </w:r>
          </w:p>
        </w:tc>
        <w:tc>
          <w:tcPr>
            <w:tcW w:w="1056" w:type="dxa"/>
            <w:vAlign w:val="center"/>
          </w:tcPr>
          <w:p w:rsidR="009525AD" w:rsidRPr="00E64166" w:rsidRDefault="00F40D1D" w:rsidP="009525AD">
            <w:pPr>
              <w:keepNext/>
              <w:spacing w:line="360" w:lineRule="auto"/>
              <w:ind w:right="-2"/>
              <w:rPr>
                <w:rFonts w:ascii="Times New Roman" w:eastAsia="Calibri" w:hAnsi="Times New Roman" w:cs="Times New Roman"/>
                <w:color w:val="000000" w:themeColor="text1"/>
                <w:sz w:val="24"/>
                <w:szCs w:val="24"/>
                <w:lang w:bidi="ru-RU"/>
              </w:rPr>
            </w:pPr>
            <w:r w:rsidRPr="00E64166">
              <w:rPr>
                <w:rFonts w:ascii="Times New Roman" w:eastAsia="Calibri" w:hAnsi="Times New Roman" w:cs="Times New Roman"/>
                <w:color w:val="000000" w:themeColor="text1"/>
                <w:sz w:val="24"/>
                <w:szCs w:val="24"/>
                <w:lang w:bidi="ru-RU"/>
              </w:rPr>
              <w:t>5,4</w:t>
            </w:r>
          </w:p>
        </w:tc>
        <w:tc>
          <w:tcPr>
            <w:tcW w:w="1491" w:type="dxa"/>
            <w:vAlign w:val="center"/>
          </w:tcPr>
          <w:p w:rsidR="009525AD" w:rsidRPr="00E64166" w:rsidRDefault="00E64166" w:rsidP="0089726E">
            <w:pPr>
              <w:keepNext/>
              <w:spacing w:line="360" w:lineRule="auto"/>
              <w:ind w:right="-2"/>
              <w:rPr>
                <w:rFonts w:ascii="Times New Roman" w:eastAsia="Calibri" w:hAnsi="Times New Roman" w:cs="Times New Roman"/>
                <w:color w:val="000000" w:themeColor="text1"/>
                <w:sz w:val="24"/>
                <w:szCs w:val="24"/>
                <w:lang w:bidi="ru-RU"/>
              </w:rPr>
            </w:pPr>
            <w:r w:rsidRPr="00E64166">
              <w:rPr>
                <w:rFonts w:ascii="Times New Roman" w:eastAsia="Calibri" w:hAnsi="Times New Roman" w:cs="Times New Roman"/>
                <w:color w:val="000000" w:themeColor="text1"/>
                <w:sz w:val="24"/>
                <w:szCs w:val="24"/>
                <w:lang w:bidi="ru-RU"/>
              </w:rPr>
              <w:t>7,5</w:t>
            </w:r>
          </w:p>
        </w:tc>
      </w:tr>
      <w:tr w:rsidR="009525AD" w:rsidRPr="00AB4055" w:rsidTr="009525AD">
        <w:tc>
          <w:tcPr>
            <w:tcW w:w="1929" w:type="dxa"/>
            <w:vAlign w:val="center"/>
          </w:tcPr>
          <w:p w:rsidR="009525AD" w:rsidRPr="00AB4055" w:rsidRDefault="009525AD" w:rsidP="009525AD">
            <w:pPr>
              <w:keepNext/>
              <w:ind w:right="-2"/>
              <w:rPr>
                <w:rFonts w:ascii="Times New Roman" w:eastAsia="Calibri" w:hAnsi="Times New Roman" w:cs="Times New Roman"/>
                <w:lang w:bidi="ru-RU"/>
              </w:rPr>
            </w:pPr>
            <w:r w:rsidRPr="00AB4055">
              <w:rPr>
                <w:rFonts w:ascii="Times New Roman" w:eastAsia="Calibri" w:hAnsi="Times New Roman" w:cs="Times New Roman"/>
                <w:lang w:bidi="ru-RU"/>
              </w:rPr>
              <w:t>Неучтенные расходы (5% общего водопотребления)</w:t>
            </w:r>
          </w:p>
        </w:tc>
        <w:tc>
          <w:tcPr>
            <w:tcW w:w="1056" w:type="dxa"/>
            <w:vAlign w:val="center"/>
          </w:tcPr>
          <w:p w:rsidR="009525AD" w:rsidRPr="00AB4055" w:rsidRDefault="009525AD" w:rsidP="009525AD">
            <w:pPr>
              <w:keepNext/>
              <w:spacing w:line="360" w:lineRule="auto"/>
              <w:ind w:right="-2"/>
              <w:rPr>
                <w:rFonts w:ascii="Times New Roman" w:eastAsia="Calibri" w:hAnsi="Times New Roman" w:cs="Times New Roman"/>
                <w:sz w:val="24"/>
                <w:szCs w:val="24"/>
                <w:lang w:bidi="ru-RU"/>
              </w:rPr>
            </w:pPr>
            <w:r w:rsidRPr="00AB4055">
              <w:rPr>
                <w:rFonts w:ascii="Times New Roman" w:eastAsia="Calibri" w:hAnsi="Times New Roman" w:cs="Times New Roman"/>
                <w:sz w:val="24"/>
                <w:szCs w:val="24"/>
                <w:lang w:bidi="ru-RU"/>
              </w:rPr>
              <w:t>х</w:t>
            </w:r>
          </w:p>
        </w:tc>
        <w:tc>
          <w:tcPr>
            <w:tcW w:w="1491" w:type="dxa"/>
            <w:vAlign w:val="center"/>
          </w:tcPr>
          <w:p w:rsidR="009525AD" w:rsidRPr="00AB4055" w:rsidRDefault="009525AD" w:rsidP="009525AD">
            <w:pPr>
              <w:keepNext/>
              <w:spacing w:line="360" w:lineRule="auto"/>
              <w:ind w:right="-2"/>
              <w:rPr>
                <w:rFonts w:ascii="Times New Roman" w:eastAsia="Calibri" w:hAnsi="Times New Roman" w:cs="Times New Roman"/>
                <w:sz w:val="24"/>
                <w:szCs w:val="24"/>
                <w:lang w:bidi="ru-RU"/>
              </w:rPr>
            </w:pPr>
            <w:r w:rsidRPr="00AB4055">
              <w:rPr>
                <w:rFonts w:ascii="Times New Roman" w:eastAsia="Calibri" w:hAnsi="Times New Roman" w:cs="Times New Roman"/>
                <w:sz w:val="24"/>
                <w:szCs w:val="24"/>
                <w:lang w:bidi="ru-RU"/>
              </w:rPr>
              <w:t>х</w:t>
            </w:r>
          </w:p>
        </w:tc>
        <w:tc>
          <w:tcPr>
            <w:tcW w:w="1056" w:type="dxa"/>
            <w:vAlign w:val="center"/>
          </w:tcPr>
          <w:p w:rsidR="009525AD" w:rsidRPr="00AB4055" w:rsidRDefault="009525AD" w:rsidP="009525AD">
            <w:pPr>
              <w:keepNext/>
              <w:spacing w:line="360" w:lineRule="auto"/>
              <w:ind w:right="-2"/>
              <w:rPr>
                <w:rFonts w:ascii="Times New Roman" w:eastAsia="Calibri" w:hAnsi="Times New Roman" w:cs="Times New Roman"/>
                <w:sz w:val="24"/>
                <w:szCs w:val="24"/>
                <w:lang w:bidi="ru-RU"/>
              </w:rPr>
            </w:pPr>
            <w:r w:rsidRPr="00AB4055">
              <w:rPr>
                <w:rFonts w:ascii="Times New Roman" w:eastAsia="Calibri" w:hAnsi="Times New Roman" w:cs="Times New Roman"/>
                <w:sz w:val="24"/>
                <w:szCs w:val="24"/>
                <w:lang w:bidi="ru-RU"/>
              </w:rPr>
              <w:t>х</w:t>
            </w:r>
          </w:p>
        </w:tc>
        <w:tc>
          <w:tcPr>
            <w:tcW w:w="1491" w:type="dxa"/>
            <w:vAlign w:val="center"/>
          </w:tcPr>
          <w:p w:rsidR="009525AD" w:rsidRPr="00AB4055" w:rsidRDefault="009525AD" w:rsidP="009525AD">
            <w:pPr>
              <w:keepNext/>
              <w:spacing w:line="360" w:lineRule="auto"/>
              <w:ind w:right="-2"/>
              <w:rPr>
                <w:rFonts w:ascii="Times New Roman" w:eastAsia="Calibri" w:hAnsi="Times New Roman" w:cs="Times New Roman"/>
                <w:sz w:val="24"/>
                <w:szCs w:val="24"/>
                <w:lang w:bidi="ru-RU"/>
              </w:rPr>
            </w:pPr>
            <w:r w:rsidRPr="00AB4055">
              <w:rPr>
                <w:rFonts w:ascii="Times New Roman" w:eastAsia="Calibri" w:hAnsi="Times New Roman" w:cs="Times New Roman"/>
                <w:sz w:val="24"/>
                <w:szCs w:val="24"/>
                <w:lang w:bidi="ru-RU"/>
              </w:rPr>
              <w:t>х</w:t>
            </w:r>
          </w:p>
        </w:tc>
        <w:tc>
          <w:tcPr>
            <w:tcW w:w="1056" w:type="dxa"/>
            <w:vAlign w:val="center"/>
          </w:tcPr>
          <w:p w:rsidR="009525AD" w:rsidRPr="00E64166" w:rsidRDefault="00F40D1D" w:rsidP="0089726E">
            <w:pPr>
              <w:keepNext/>
              <w:spacing w:line="360" w:lineRule="auto"/>
              <w:ind w:right="-2"/>
              <w:rPr>
                <w:rFonts w:ascii="Times New Roman" w:eastAsia="Calibri" w:hAnsi="Times New Roman" w:cs="Times New Roman"/>
                <w:color w:val="000000" w:themeColor="text1"/>
                <w:sz w:val="24"/>
                <w:szCs w:val="24"/>
                <w:lang w:bidi="ru-RU"/>
              </w:rPr>
            </w:pPr>
            <w:r w:rsidRPr="00E64166">
              <w:rPr>
                <w:rFonts w:ascii="Times New Roman" w:eastAsia="Calibri" w:hAnsi="Times New Roman" w:cs="Times New Roman"/>
                <w:color w:val="000000" w:themeColor="text1"/>
                <w:sz w:val="24"/>
                <w:szCs w:val="24"/>
                <w:lang w:bidi="ru-RU"/>
              </w:rPr>
              <w:t>2,7</w:t>
            </w:r>
          </w:p>
        </w:tc>
        <w:tc>
          <w:tcPr>
            <w:tcW w:w="1491" w:type="dxa"/>
            <w:vAlign w:val="center"/>
          </w:tcPr>
          <w:p w:rsidR="009525AD" w:rsidRPr="00E64166" w:rsidRDefault="00E64166" w:rsidP="0089726E">
            <w:pPr>
              <w:keepNext/>
              <w:spacing w:line="360" w:lineRule="auto"/>
              <w:ind w:right="-2"/>
              <w:rPr>
                <w:rFonts w:ascii="Times New Roman" w:eastAsia="Calibri" w:hAnsi="Times New Roman" w:cs="Times New Roman"/>
                <w:color w:val="000000" w:themeColor="text1"/>
                <w:sz w:val="24"/>
                <w:szCs w:val="24"/>
                <w:lang w:bidi="ru-RU"/>
              </w:rPr>
            </w:pPr>
            <w:r w:rsidRPr="00E64166">
              <w:rPr>
                <w:rFonts w:ascii="Times New Roman" w:eastAsia="Calibri" w:hAnsi="Times New Roman" w:cs="Times New Roman"/>
                <w:color w:val="000000" w:themeColor="text1"/>
                <w:sz w:val="24"/>
                <w:szCs w:val="24"/>
                <w:lang w:bidi="ru-RU"/>
              </w:rPr>
              <w:t>3,8</w:t>
            </w:r>
          </w:p>
        </w:tc>
      </w:tr>
      <w:tr w:rsidR="009525AD" w:rsidRPr="00AB4055" w:rsidTr="009525AD">
        <w:tc>
          <w:tcPr>
            <w:tcW w:w="1929" w:type="dxa"/>
            <w:vAlign w:val="center"/>
          </w:tcPr>
          <w:p w:rsidR="009525AD" w:rsidRPr="00AB4055" w:rsidRDefault="009525AD" w:rsidP="009525AD">
            <w:pPr>
              <w:keepNext/>
              <w:ind w:right="-2"/>
              <w:rPr>
                <w:rFonts w:ascii="Times New Roman" w:eastAsia="Calibri" w:hAnsi="Times New Roman" w:cs="Times New Roman"/>
                <w:lang w:bidi="ru-RU"/>
              </w:rPr>
            </w:pPr>
            <w:r w:rsidRPr="00AB4055">
              <w:rPr>
                <w:rFonts w:ascii="Times New Roman" w:eastAsia="Calibri" w:hAnsi="Times New Roman" w:cs="Times New Roman"/>
                <w:lang w:bidi="ru-RU"/>
              </w:rPr>
              <w:t>Поливка зеленых насаждений (10% общего водопотребления)</w:t>
            </w:r>
          </w:p>
        </w:tc>
        <w:tc>
          <w:tcPr>
            <w:tcW w:w="1056" w:type="dxa"/>
            <w:vAlign w:val="center"/>
          </w:tcPr>
          <w:p w:rsidR="009525AD" w:rsidRPr="00AB4055" w:rsidRDefault="009525AD" w:rsidP="009525AD">
            <w:pPr>
              <w:keepNext/>
              <w:spacing w:line="360" w:lineRule="auto"/>
              <w:ind w:right="-2"/>
              <w:rPr>
                <w:rFonts w:ascii="Times New Roman" w:eastAsia="Calibri" w:hAnsi="Times New Roman" w:cs="Times New Roman"/>
                <w:sz w:val="24"/>
                <w:szCs w:val="24"/>
                <w:lang w:bidi="ru-RU"/>
              </w:rPr>
            </w:pPr>
            <w:r w:rsidRPr="00AB4055">
              <w:rPr>
                <w:rFonts w:ascii="Times New Roman" w:eastAsia="Calibri" w:hAnsi="Times New Roman" w:cs="Times New Roman"/>
                <w:sz w:val="24"/>
                <w:szCs w:val="24"/>
                <w:lang w:bidi="ru-RU"/>
              </w:rPr>
              <w:t>х</w:t>
            </w:r>
          </w:p>
        </w:tc>
        <w:tc>
          <w:tcPr>
            <w:tcW w:w="1491" w:type="dxa"/>
            <w:vAlign w:val="center"/>
          </w:tcPr>
          <w:p w:rsidR="009525AD" w:rsidRPr="00AB4055" w:rsidRDefault="009525AD" w:rsidP="009525AD">
            <w:pPr>
              <w:keepNext/>
              <w:spacing w:line="360" w:lineRule="auto"/>
              <w:ind w:right="-2"/>
              <w:rPr>
                <w:rFonts w:ascii="Times New Roman" w:eastAsia="Calibri" w:hAnsi="Times New Roman" w:cs="Times New Roman"/>
                <w:sz w:val="24"/>
                <w:szCs w:val="24"/>
                <w:lang w:bidi="ru-RU"/>
              </w:rPr>
            </w:pPr>
            <w:r w:rsidRPr="00AB4055">
              <w:rPr>
                <w:rFonts w:ascii="Times New Roman" w:eastAsia="Calibri" w:hAnsi="Times New Roman" w:cs="Times New Roman"/>
                <w:sz w:val="24"/>
                <w:szCs w:val="24"/>
                <w:lang w:bidi="ru-RU"/>
              </w:rPr>
              <w:t>х</w:t>
            </w:r>
          </w:p>
        </w:tc>
        <w:tc>
          <w:tcPr>
            <w:tcW w:w="1056" w:type="dxa"/>
            <w:vAlign w:val="center"/>
          </w:tcPr>
          <w:p w:rsidR="009525AD" w:rsidRPr="00AB4055" w:rsidRDefault="009525AD" w:rsidP="009525AD">
            <w:pPr>
              <w:keepNext/>
              <w:spacing w:line="360" w:lineRule="auto"/>
              <w:ind w:right="-2"/>
              <w:rPr>
                <w:rFonts w:ascii="Times New Roman" w:eastAsia="Calibri" w:hAnsi="Times New Roman" w:cs="Times New Roman"/>
                <w:sz w:val="24"/>
                <w:szCs w:val="24"/>
                <w:lang w:bidi="ru-RU"/>
              </w:rPr>
            </w:pPr>
            <w:r w:rsidRPr="00AB4055">
              <w:rPr>
                <w:rFonts w:ascii="Times New Roman" w:eastAsia="Calibri" w:hAnsi="Times New Roman" w:cs="Times New Roman"/>
                <w:sz w:val="24"/>
                <w:szCs w:val="24"/>
                <w:lang w:bidi="ru-RU"/>
              </w:rPr>
              <w:t>х</w:t>
            </w:r>
          </w:p>
        </w:tc>
        <w:tc>
          <w:tcPr>
            <w:tcW w:w="1491" w:type="dxa"/>
            <w:vAlign w:val="center"/>
          </w:tcPr>
          <w:p w:rsidR="009525AD" w:rsidRPr="00AB4055" w:rsidRDefault="009525AD" w:rsidP="009525AD">
            <w:pPr>
              <w:keepNext/>
              <w:spacing w:line="360" w:lineRule="auto"/>
              <w:ind w:right="-2"/>
              <w:rPr>
                <w:rFonts w:ascii="Times New Roman" w:eastAsia="Calibri" w:hAnsi="Times New Roman" w:cs="Times New Roman"/>
                <w:sz w:val="24"/>
                <w:szCs w:val="24"/>
                <w:lang w:bidi="ru-RU"/>
              </w:rPr>
            </w:pPr>
            <w:r w:rsidRPr="00AB4055">
              <w:rPr>
                <w:rFonts w:ascii="Times New Roman" w:eastAsia="Calibri" w:hAnsi="Times New Roman" w:cs="Times New Roman"/>
                <w:sz w:val="24"/>
                <w:szCs w:val="24"/>
                <w:lang w:bidi="ru-RU"/>
              </w:rPr>
              <w:t>х</w:t>
            </w:r>
          </w:p>
        </w:tc>
        <w:tc>
          <w:tcPr>
            <w:tcW w:w="1056" w:type="dxa"/>
            <w:vAlign w:val="center"/>
          </w:tcPr>
          <w:p w:rsidR="009525AD" w:rsidRPr="00E64166" w:rsidRDefault="00F40D1D" w:rsidP="0089726E">
            <w:pPr>
              <w:keepNext/>
              <w:spacing w:line="360" w:lineRule="auto"/>
              <w:ind w:right="-2"/>
              <w:rPr>
                <w:rFonts w:ascii="Times New Roman" w:eastAsia="Calibri" w:hAnsi="Times New Roman" w:cs="Times New Roman"/>
                <w:color w:val="000000" w:themeColor="text1"/>
                <w:sz w:val="24"/>
                <w:szCs w:val="24"/>
                <w:lang w:bidi="ru-RU"/>
              </w:rPr>
            </w:pPr>
            <w:r w:rsidRPr="00E64166">
              <w:rPr>
                <w:rFonts w:ascii="Times New Roman" w:eastAsia="Calibri" w:hAnsi="Times New Roman" w:cs="Times New Roman"/>
                <w:color w:val="000000" w:themeColor="text1"/>
                <w:sz w:val="24"/>
                <w:szCs w:val="24"/>
                <w:lang w:bidi="ru-RU"/>
              </w:rPr>
              <w:t>5,4</w:t>
            </w:r>
          </w:p>
        </w:tc>
        <w:tc>
          <w:tcPr>
            <w:tcW w:w="1491" w:type="dxa"/>
            <w:vAlign w:val="center"/>
          </w:tcPr>
          <w:p w:rsidR="009525AD" w:rsidRPr="00E64166" w:rsidRDefault="00E64166" w:rsidP="0089726E">
            <w:pPr>
              <w:keepNext/>
              <w:spacing w:line="360" w:lineRule="auto"/>
              <w:ind w:right="-2"/>
              <w:rPr>
                <w:rFonts w:ascii="Times New Roman" w:eastAsia="Calibri" w:hAnsi="Times New Roman" w:cs="Times New Roman"/>
                <w:color w:val="000000" w:themeColor="text1"/>
                <w:sz w:val="24"/>
                <w:szCs w:val="24"/>
                <w:lang w:bidi="ru-RU"/>
              </w:rPr>
            </w:pPr>
            <w:r w:rsidRPr="00E64166">
              <w:rPr>
                <w:rFonts w:ascii="Times New Roman" w:eastAsia="Calibri" w:hAnsi="Times New Roman" w:cs="Times New Roman"/>
                <w:color w:val="000000" w:themeColor="text1"/>
                <w:sz w:val="24"/>
                <w:szCs w:val="24"/>
                <w:lang w:bidi="ru-RU"/>
              </w:rPr>
              <w:t>7,5</w:t>
            </w:r>
          </w:p>
        </w:tc>
      </w:tr>
      <w:tr w:rsidR="009525AD" w:rsidRPr="00AB4055" w:rsidTr="009525AD">
        <w:tc>
          <w:tcPr>
            <w:tcW w:w="1929" w:type="dxa"/>
            <w:vAlign w:val="center"/>
          </w:tcPr>
          <w:p w:rsidR="009525AD" w:rsidRPr="00AB4055" w:rsidRDefault="009525AD" w:rsidP="009525AD">
            <w:pPr>
              <w:keepNext/>
              <w:spacing w:line="360" w:lineRule="auto"/>
              <w:ind w:right="-2"/>
              <w:rPr>
                <w:rFonts w:ascii="Times New Roman" w:eastAsia="Calibri" w:hAnsi="Times New Roman" w:cs="Times New Roman"/>
                <w:b/>
                <w:sz w:val="25"/>
                <w:szCs w:val="25"/>
                <w:lang w:bidi="ru-RU"/>
              </w:rPr>
            </w:pPr>
            <w:r w:rsidRPr="00AB4055">
              <w:rPr>
                <w:rFonts w:ascii="Times New Roman" w:eastAsia="Calibri" w:hAnsi="Times New Roman" w:cs="Times New Roman"/>
                <w:b/>
                <w:sz w:val="25"/>
                <w:szCs w:val="25"/>
                <w:lang w:bidi="ru-RU"/>
              </w:rPr>
              <w:t xml:space="preserve">Итого </w:t>
            </w:r>
          </w:p>
        </w:tc>
        <w:tc>
          <w:tcPr>
            <w:tcW w:w="5094" w:type="dxa"/>
            <w:gridSpan w:val="4"/>
            <w:vAlign w:val="center"/>
          </w:tcPr>
          <w:p w:rsidR="009525AD" w:rsidRPr="00AB4055" w:rsidRDefault="009525AD" w:rsidP="009525AD">
            <w:pPr>
              <w:keepNext/>
              <w:spacing w:line="360" w:lineRule="auto"/>
              <w:ind w:right="-2"/>
              <w:rPr>
                <w:rFonts w:ascii="Times New Roman" w:eastAsia="Calibri" w:hAnsi="Times New Roman" w:cs="Times New Roman"/>
                <w:b/>
                <w:sz w:val="24"/>
                <w:szCs w:val="24"/>
                <w:lang w:bidi="ru-RU"/>
              </w:rPr>
            </w:pPr>
          </w:p>
        </w:tc>
        <w:tc>
          <w:tcPr>
            <w:tcW w:w="1056" w:type="dxa"/>
            <w:vAlign w:val="center"/>
          </w:tcPr>
          <w:p w:rsidR="009525AD" w:rsidRPr="00E64166" w:rsidRDefault="00F40D1D" w:rsidP="0089726E">
            <w:pPr>
              <w:keepNext/>
              <w:spacing w:line="360" w:lineRule="auto"/>
              <w:ind w:right="-2"/>
              <w:rPr>
                <w:rFonts w:ascii="Times New Roman" w:eastAsia="Calibri" w:hAnsi="Times New Roman" w:cs="Times New Roman"/>
                <w:b/>
                <w:color w:val="000000" w:themeColor="text1"/>
                <w:sz w:val="24"/>
                <w:szCs w:val="24"/>
                <w:lang w:bidi="ru-RU"/>
              </w:rPr>
            </w:pPr>
            <w:r w:rsidRPr="00E64166">
              <w:rPr>
                <w:rFonts w:ascii="Times New Roman" w:eastAsia="Calibri" w:hAnsi="Times New Roman" w:cs="Times New Roman"/>
                <w:b/>
                <w:color w:val="000000" w:themeColor="text1"/>
                <w:sz w:val="24"/>
                <w:szCs w:val="24"/>
                <w:lang w:bidi="ru-RU"/>
              </w:rPr>
              <w:t>67,2</w:t>
            </w:r>
          </w:p>
        </w:tc>
        <w:tc>
          <w:tcPr>
            <w:tcW w:w="1491" w:type="dxa"/>
            <w:vAlign w:val="center"/>
          </w:tcPr>
          <w:p w:rsidR="009525AD" w:rsidRPr="00E64166" w:rsidRDefault="00E64166" w:rsidP="0089726E">
            <w:pPr>
              <w:keepNext/>
              <w:spacing w:line="360" w:lineRule="auto"/>
              <w:ind w:right="-2"/>
              <w:rPr>
                <w:rFonts w:ascii="Times New Roman" w:eastAsia="Calibri" w:hAnsi="Times New Roman" w:cs="Times New Roman"/>
                <w:b/>
                <w:color w:val="000000" w:themeColor="text1"/>
                <w:sz w:val="24"/>
                <w:szCs w:val="24"/>
                <w:lang w:bidi="ru-RU"/>
              </w:rPr>
            </w:pPr>
            <w:r w:rsidRPr="00E64166">
              <w:rPr>
                <w:rFonts w:ascii="Times New Roman" w:eastAsia="Calibri" w:hAnsi="Times New Roman" w:cs="Times New Roman"/>
                <w:b/>
                <w:color w:val="000000" w:themeColor="text1"/>
                <w:sz w:val="24"/>
                <w:szCs w:val="24"/>
                <w:lang w:bidi="ru-RU"/>
              </w:rPr>
              <w:t>93,8</w:t>
            </w:r>
          </w:p>
        </w:tc>
      </w:tr>
    </w:tbl>
    <w:p w:rsidR="00B837AA" w:rsidRPr="00B837AA" w:rsidRDefault="009525AD" w:rsidP="00B837AA">
      <w:pPr>
        <w:pStyle w:val="a4"/>
        <w:rPr>
          <w:lang w:bidi="ru-RU"/>
        </w:rPr>
      </w:pPr>
      <w:proofErr w:type="gramStart"/>
      <w:r w:rsidRPr="009525AD">
        <w:rPr>
          <w:lang w:bidi="ru-RU"/>
        </w:rPr>
        <w:t>Проектируемый водопровод предназначается для снабжения питьевой водой населения, общественных и коммунальных объектов сельского поселения, расположенных в границах разработанного генерального плана с учетом р</w:t>
      </w:r>
      <w:r w:rsidR="00AB7747">
        <w:rPr>
          <w:lang w:bidi="ru-RU"/>
        </w:rPr>
        <w:t xml:space="preserve">азвития на расчетный срок до 2040 </w:t>
      </w:r>
      <w:r w:rsidRPr="009525AD">
        <w:rPr>
          <w:lang w:bidi="ru-RU"/>
        </w:rPr>
        <w:t>г.</w:t>
      </w:r>
      <w:r w:rsidR="00B837AA" w:rsidRPr="00B837AA">
        <w:rPr>
          <w:rFonts w:eastAsia="Times New Roman"/>
          <w:sz w:val="28"/>
          <w:szCs w:val="28"/>
        </w:rPr>
        <w:t xml:space="preserve"> </w:t>
      </w:r>
      <w:r w:rsidR="00B837AA" w:rsidRPr="00B837AA">
        <w:rPr>
          <w:lang w:bidi="ru-RU"/>
        </w:rPr>
        <w:t xml:space="preserve">Для полноценного и качественного </w:t>
      </w:r>
      <w:proofErr w:type="spellStart"/>
      <w:r w:rsidR="00B837AA" w:rsidRPr="00B837AA">
        <w:rPr>
          <w:lang w:bidi="ru-RU"/>
        </w:rPr>
        <w:t>водообеспечения</w:t>
      </w:r>
      <w:proofErr w:type="spellEnd"/>
      <w:r w:rsidR="00B837AA" w:rsidRPr="00B837AA">
        <w:rPr>
          <w:lang w:bidi="ru-RU"/>
        </w:rPr>
        <w:t xml:space="preserve"> потребителей сельского поселения «</w:t>
      </w:r>
      <w:r w:rsidR="00F31CCB">
        <w:rPr>
          <w:lang w:bidi="ru-RU"/>
        </w:rPr>
        <w:t xml:space="preserve">село </w:t>
      </w:r>
      <w:proofErr w:type="spellStart"/>
      <w:r w:rsidR="00F31CCB" w:rsidRPr="00F31CCB">
        <w:rPr>
          <w:lang w:bidi="ru-RU"/>
        </w:rPr>
        <w:t>Кани</w:t>
      </w:r>
      <w:proofErr w:type="spellEnd"/>
      <w:r w:rsidR="00B837AA" w:rsidRPr="00B837AA">
        <w:rPr>
          <w:lang w:bidi="ru-RU"/>
        </w:rPr>
        <w:t xml:space="preserve">» и, с учетом расчетного потребления воды питьевого качества, на территории поселения необходимы мощности водозаборных сооружений и водопроводов – </w:t>
      </w:r>
      <w:r w:rsidR="00E64166" w:rsidRPr="00E64166">
        <w:rPr>
          <w:color w:val="000000" w:themeColor="text1"/>
          <w:lang w:bidi="ru-RU"/>
        </w:rPr>
        <w:t>93,8</w:t>
      </w:r>
      <w:r w:rsidR="00E64166">
        <w:rPr>
          <w:color w:val="FF0000"/>
          <w:lang w:bidi="ru-RU"/>
        </w:rPr>
        <w:t xml:space="preserve"> </w:t>
      </w:r>
      <w:r w:rsidR="00B837AA" w:rsidRPr="00F40D1D">
        <w:rPr>
          <w:lang w:bidi="ru-RU"/>
        </w:rPr>
        <w:t>м</w:t>
      </w:r>
      <w:r w:rsidR="00B837AA" w:rsidRPr="00F40D1D">
        <w:rPr>
          <w:vertAlign w:val="superscript"/>
          <w:lang w:bidi="ru-RU"/>
        </w:rPr>
        <w:t>3</w:t>
      </w:r>
      <w:r w:rsidR="00B837AA" w:rsidRPr="00F40D1D">
        <w:rPr>
          <w:lang w:bidi="ru-RU"/>
        </w:rPr>
        <w:t>/</w:t>
      </w:r>
      <w:proofErr w:type="spellStart"/>
      <w:r w:rsidR="00B837AA" w:rsidRPr="00F40D1D">
        <w:rPr>
          <w:lang w:bidi="ru-RU"/>
        </w:rPr>
        <w:t>сут</w:t>
      </w:r>
      <w:proofErr w:type="spellEnd"/>
      <w:r w:rsidR="002D0DDA">
        <w:rPr>
          <w:b/>
          <w:lang w:bidi="ru-RU"/>
        </w:rPr>
        <w:t>.</w:t>
      </w:r>
      <w:proofErr w:type="gramEnd"/>
    </w:p>
    <w:p w:rsidR="002D0DDA" w:rsidRPr="002D0DDA" w:rsidRDefault="002D0DDA" w:rsidP="002D0DDA">
      <w:pPr>
        <w:pStyle w:val="a4"/>
        <w:rPr>
          <w:lang w:bidi="ru-RU"/>
        </w:rPr>
      </w:pPr>
      <w:r w:rsidRPr="002D0DDA">
        <w:rPr>
          <w:lang w:bidi="ru-RU"/>
        </w:rPr>
        <w:t>Источниками централизованного водоснабжения сельского поселения «</w:t>
      </w:r>
      <w:r w:rsidR="00AB7747" w:rsidRPr="00AB7747">
        <w:rPr>
          <w:lang w:bidi="ru-RU"/>
        </w:rPr>
        <w:t xml:space="preserve">село </w:t>
      </w:r>
      <w:proofErr w:type="spellStart"/>
      <w:proofErr w:type="gramStart"/>
      <w:r w:rsidR="00F31CCB" w:rsidRPr="00F31CCB">
        <w:rPr>
          <w:lang w:bidi="ru-RU"/>
        </w:rPr>
        <w:t>Кани</w:t>
      </w:r>
      <w:proofErr w:type="spellEnd"/>
      <w:r w:rsidRPr="002D0DDA">
        <w:rPr>
          <w:lang w:bidi="ru-RU"/>
        </w:rPr>
        <w:t>» на</w:t>
      </w:r>
      <w:proofErr w:type="gramEnd"/>
      <w:r w:rsidRPr="002D0DDA">
        <w:rPr>
          <w:lang w:bidi="ru-RU"/>
        </w:rPr>
        <w:t xml:space="preserve"> расчетный срок принимаются горные родники. На территории сельского поселения предусматривается 100% обеспечение централизованным </w:t>
      </w:r>
      <w:r w:rsidRPr="002D0DDA">
        <w:rPr>
          <w:lang w:bidi="ru-RU"/>
        </w:rPr>
        <w:lastRenderedPageBreak/>
        <w:t xml:space="preserve">водоснабжением существующих и планируемых на данный период объектов капитального строительства. Водоснабжение села организуется от существующих, реконструируемых и планируемых к строительству водозаборных узлов, состав которых предполагает каптажи родников, накопительные резервуары,  станции водоочистки, накопительные резервуары и санитарные зоны. </w:t>
      </w:r>
    </w:p>
    <w:p w:rsidR="002D0DDA" w:rsidRPr="002D0DDA" w:rsidRDefault="002D0DDA" w:rsidP="002D0DDA">
      <w:pPr>
        <w:pStyle w:val="a4"/>
        <w:rPr>
          <w:lang w:bidi="ru-RU"/>
        </w:rPr>
      </w:pPr>
      <w:r w:rsidRPr="002D0DDA">
        <w:rPr>
          <w:lang w:bidi="ru-RU"/>
        </w:rPr>
        <w:t>Увеличение водопотребления поселения планируется за счет развития объектов хозяйственной деятельности и прироста населения.</w:t>
      </w:r>
      <w:r w:rsidRPr="002D0DDA">
        <w:rPr>
          <w:rFonts w:eastAsia="Times New Roman"/>
          <w:color w:val="000000"/>
          <w:sz w:val="28"/>
          <w:szCs w:val="28"/>
          <w:lang w:eastAsia="ru-RU"/>
        </w:rPr>
        <w:t xml:space="preserve"> </w:t>
      </w:r>
      <w:r w:rsidRPr="002D0DDA">
        <w:rPr>
          <w:lang w:bidi="ru-RU"/>
        </w:rPr>
        <w:t>Подключение планируемых площадок нового строительства, располагаемых на территории или вблизи действующих систем водоснабжения, производится по техническим условиям владельцев водопроводных сетей и сооружений.</w:t>
      </w:r>
    </w:p>
    <w:p w:rsidR="009525AD" w:rsidRPr="009525AD" w:rsidRDefault="009525AD" w:rsidP="009525AD">
      <w:pPr>
        <w:pStyle w:val="a4"/>
        <w:rPr>
          <w:b/>
          <w:lang w:bidi="ru-RU"/>
        </w:rPr>
      </w:pPr>
      <w:r w:rsidRPr="009525AD">
        <w:rPr>
          <w:b/>
          <w:lang w:bidi="ru-RU"/>
        </w:rPr>
        <w:t>Расходы воды на пожаротушение</w:t>
      </w:r>
    </w:p>
    <w:p w:rsidR="009525AD" w:rsidRPr="009525AD" w:rsidRDefault="009525AD" w:rsidP="009525AD">
      <w:pPr>
        <w:pStyle w:val="a4"/>
        <w:rPr>
          <w:lang w:bidi="ru-RU"/>
        </w:rPr>
      </w:pPr>
      <w:r w:rsidRPr="009525AD">
        <w:rPr>
          <w:lang w:bidi="ru-RU"/>
        </w:rPr>
        <w:t xml:space="preserve">Расчетный расход воды на наружное пожаротушение и расчетное количество одновременных пожаров принимается в соответствии с таблицей 5 СНиП 2.04.02-84*, исходя из характера застройки и проектной численности населения. Расчетная продолжительность тушения одного пожара составляет 3 часа (п. 2.24 СНиП), а время пополнения противопожарного запаса 24 часа (п. 2.25 СНиП). </w:t>
      </w:r>
    </w:p>
    <w:p w:rsidR="009525AD" w:rsidRPr="009525AD" w:rsidRDefault="009525AD" w:rsidP="009525AD">
      <w:pPr>
        <w:pStyle w:val="a4"/>
        <w:rPr>
          <w:lang w:bidi="ru-RU"/>
        </w:rPr>
      </w:pPr>
      <w:r w:rsidRPr="009525AD">
        <w:rPr>
          <w:lang w:bidi="ru-RU"/>
        </w:rPr>
        <w:t>В населенных пунктах с числом жителей от 5 тыс. до 10 тыс. человек принимается один пожар, с расходом 10 л/сек. Расход воды на внутреннее пожаротушение принимается 2х2,5 л/сек.</w:t>
      </w:r>
      <w:r w:rsidR="00F7687C">
        <w:rPr>
          <w:lang w:bidi="ru-RU"/>
        </w:rPr>
        <w:t xml:space="preserve"> </w:t>
      </w:r>
      <w:r w:rsidRPr="009525AD">
        <w:rPr>
          <w:lang w:bidi="ru-RU"/>
        </w:rPr>
        <w:t>Требуемый противопожарный запас воды составит: (10 х 3600 х 3)</w:t>
      </w:r>
      <w:proofErr w:type="gramStart"/>
      <w:r w:rsidRPr="009525AD">
        <w:rPr>
          <w:lang w:bidi="ru-RU"/>
        </w:rPr>
        <w:t xml:space="preserve"> :</w:t>
      </w:r>
      <w:proofErr w:type="gramEnd"/>
      <w:r w:rsidRPr="009525AD">
        <w:rPr>
          <w:lang w:bidi="ru-RU"/>
        </w:rPr>
        <w:t xml:space="preserve"> 1000 = 108 м</w:t>
      </w:r>
      <w:r w:rsidRPr="0089726E">
        <w:rPr>
          <w:vertAlign w:val="superscript"/>
          <w:lang w:bidi="ru-RU"/>
        </w:rPr>
        <w:t>3</w:t>
      </w:r>
      <w:r w:rsidRPr="009525AD">
        <w:rPr>
          <w:lang w:bidi="ru-RU"/>
        </w:rPr>
        <w:t>.</w:t>
      </w:r>
    </w:p>
    <w:p w:rsidR="009525AD" w:rsidRPr="009525AD" w:rsidRDefault="009525AD" w:rsidP="009525AD">
      <w:pPr>
        <w:pStyle w:val="a4"/>
        <w:rPr>
          <w:lang w:bidi="ru-RU"/>
        </w:rPr>
      </w:pPr>
      <w:r w:rsidRPr="009525AD">
        <w:rPr>
          <w:lang w:bidi="ru-RU"/>
        </w:rPr>
        <w:t>В населенных пунктах с числом жителей до 1 тыс. человек принимается один пожар, с расходом 5 л/сек. Расход воды на внутреннее пожаротушение принимается 2х2,5 л/сек.</w:t>
      </w:r>
    </w:p>
    <w:p w:rsidR="009525AD" w:rsidRPr="00AB7747" w:rsidRDefault="009525AD" w:rsidP="006D2020">
      <w:pPr>
        <w:pStyle w:val="a4"/>
        <w:ind w:firstLine="284"/>
        <w:rPr>
          <w:color w:val="C00000"/>
          <w:lang w:bidi="ru-RU"/>
        </w:rPr>
      </w:pPr>
      <w:r w:rsidRPr="00F40D1D">
        <w:rPr>
          <w:lang w:bidi="ru-RU"/>
        </w:rPr>
        <w:t>Требуемый противопожарный запас воды составит: (</w:t>
      </w:r>
      <w:r w:rsidR="00F7687C" w:rsidRPr="00F40D1D">
        <w:rPr>
          <w:lang w:bidi="ru-RU"/>
        </w:rPr>
        <w:t>5</w:t>
      </w:r>
      <w:r w:rsidRPr="00F40D1D">
        <w:rPr>
          <w:lang w:bidi="ru-RU"/>
        </w:rPr>
        <w:t xml:space="preserve"> х 3600 х 3)</w:t>
      </w:r>
      <w:r w:rsidR="00EF4235" w:rsidRPr="00F40D1D">
        <w:rPr>
          <w:lang w:bidi="ru-RU"/>
        </w:rPr>
        <w:t>:</w:t>
      </w:r>
      <w:r w:rsidRPr="00F40D1D">
        <w:rPr>
          <w:lang w:bidi="ru-RU"/>
        </w:rPr>
        <w:t xml:space="preserve"> 1000 = </w:t>
      </w:r>
      <w:r w:rsidR="00F7687C" w:rsidRPr="00F40D1D">
        <w:rPr>
          <w:lang w:bidi="ru-RU"/>
        </w:rPr>
        <w:t>54</w:t>
      </w:r>
      <w:r w:rsidRPr="00F40D1D">
        <w:rPr>
          <w:lang w:bidi="ru-RU"/>
        </w:rPr>
        <w:t xml:space="preserve"> м</w:t>
      </w:r>
      <w:r w:rsidRPr="00F40D1D">
        <w:rPr>
          <w:vertAlign w:val="superscript"/>
          <w:lang w:bidi="ru-RU"/>
        </w:rPr>
        <w:t>3</w:t>
      </w:r>
      <w:r w:rsidRPr="00AB7747">
        <w:rPr>
          <w:color w:val="C00000"/>
          <w:lang w:bidi="ru-RU"/>
        </w:rPr>
        <w:t>.</w:t>
      </w:r>
    </w:p>
    <w:p w:rsidR="007B008E" w:rsidRPr="009525AD" w:rsidRDefault="009525AD" w:rsidP="006D2020">
      <w:pPr>
        <w:pStyle w:val="a4"/>
        <w:rPr>
          <w:lang w:bidi="ru-RU"/>
        </w:rPr>
      </w:pPr>
      <w:r w:rsidRPr="009525AD">
        <w:rPr>
          <w:lang w:bidi="ru-RU"/>
        </w:rPr>
        <w:t>В населенных пунктах необходимо строительство местных противопожарных водоемов и устройство подъездов к естественным водоемам и водотокам для забора воды на пожаротушение.</w:t>
      </w:r>
    </w:p>
    <w:p w:rsidR="009525AD" w:rsidRPr="009525AD" w:rsidRDefault="009525AD" w:rsidP="007A2E92">
      <w:pPr>
        <w:pStyle w:val="a4"/>
        <w:outlineLvl w:val="2"/>
        <w:rPr>
          <w:b/>
          <w:lang w:bidi="ru-RU"/>
        </w:rPr>
      </w:pPr>
      <w:bookmarkStart w:id="152" w:name="_Toc1665182"/>
      <w:bookmarkStart w:id="153" w:name="_Toc7531978"/>
      <w:r w:rsidRPr="009525AD">
        <w:rPr>
          <w:b/>
          <w:lang w:bidi="ru-RU"/>
        </w:rPr>
        <w:t>3.10.4. Водоотведение</w:t>
      </w:r>
      <w:bookmarkEnd w:id="152"/>
      <w:bookmarkEnd w:id="153"/>
    </w:p>
    <w:p w:rsidR="0024662E" w:rsidRPr="0024662E" w:rsidRDefault="009525AD" w:rsidP="0024662E">
      <w:pPr>
        <w:pStyle w:val="a4"/>
        <w:rPr>
          <w:lang w:bidi="ru-RU"/>
        </w:rPr>
      </w:pPr>
      <w:r w:rsidRPr="009525AD">
        <w:rPr>
          <w:lang w:bidi="ru-RU"/>
        </w:rPr>
        <w:t xml:space="preserve">Генеральным планом предлагается строительство очистных сооружений полной биологической очистки модульного типа на первую очередь и на расчетный период. Для водоотведения сточных вод от индивидуальной не </w:t>
      </w:r>
      <w:r w:rsidRPr="009525AD">
        <w:rPr>
          <w:lang w:bidi="ru-RU"/>
        </w:rPr>
        <w:lastRenderedPageBreak/>
        <w:t>канализированной застройки рекомендуется применять автономные системы канализации, с организацией вывоза стоков ассенизационным транспортом к месту утилизации.  Вывоз жидких отходов планируется осуществлять на сливную станцию, оборудованную на подводящем коллекторе в районе проектируемых канализационных очистных сооружениях. В настоящее время очистные сооружения канализации в границах сельского поселения отсутствуют. Отсутствие очистных сооружений и ливневой системы в границах сельского поселения приводит к тому, что стоки без очистки и без осаждения поступают на рельеф местности и частично в гидротехнические сооружения (каналы), проходящие по территории сельского поселения.</w:t>
      </w:r>
      <w:r w:rsidR="0024662E" w:rsidRPr="0024662E">
        <w:rPr>
          <w:lang w:bidi="ru-RU"/>
        </w:rPr>
        <w:t xml:space="preserve"> </w:t>
      </w:r>
    </w:p>
    <w:p w:rsidR="0024662E" w:rsidRPr="0024662E" w:rsidRDefault="0024662E" w:rsidP="0024662E">
      <w:pPr>
        <w:pStyle w:val="a4"/>
        <w:rPr>
          <w:lang w:bidi="ru-RU"/>
        </w:rPr>
      </w:pPr>
      <w:r w:rsidRPr="0024662E">
        <w:rPr>
          <w:lang w:bidi="ru-RU"/>
        </w:rPr>
        <w:t xml:space="preserve">Перспективная система водоотведения предусматривает дальнейшее строительство единой централизованной системы, в которую будут поступать стоки от жилой застройки и объектов социального, производственно-коммунального и общественно-делового назначения. </w:t>
      </w:r>
    </w:p>
    <w:p w:rsidR="0024662E" w:rsidRPr="0024662E" w:rsidRDefault="0024662E" w:rsidP="0024662E">
      <w:pPr>
        <w:pStyle w:val="a4"/>
        <w:rPr>
          <w:lang w:bidi="ru-RU"/>
        </w:rPr>
      </w:pPr>
      <w:r w:rsidRPr="0024662E">
        <w:rPr>
          <w:lang w:bidi="ru-RU"/>
        </w:rPr>
        <w:t xml:space="preserve">На территории сельского поселения в расчетный период предлагается строительство очистных сооружений полной биологической очистки с доочисткой сточных вод и механическим обезвоживанием осадка, строительство канализационных сетей. </w:t>
      </w:r>
    </w:p>
    <w:p w:rsidR="0024662E" w:rsidRPr="0024662E" w:rsidRDefault="0024662E" w:rsidP="0024662E">
      <w:pPr>
        <w:pStyle w:val="a4"/>
        <w:rPr>
          <w:lang w:bidi="ru-RU"/>
        </w:rPr>
      </w:pPr>
      <w:r w:rsidRPr="0024662E">
        <w:rPr>
          <w:lang w:bidi="ru-RU"/>
        </w:rPr>
        <w:t xml:space="preserve">В качестве очистных сооружений предлагается использовать компактные блочные модульные очистные станции с полным комплексом механической и биологической очистки, включая обезвоживание осадка. В блочных модульных ОСК все процессы по очистке стоков и обезвоживанию осадка проходят в замкнутых объемах </w:t>
      </w:r>
      <w:proofErr w:type="gramStart"/>
      <w:r w:rsidRPr="0024662E">
        <w:rPr>
          <w:lang w:bidi="ru-RU"/>
        </w:rPr>
        <w:t>блок-контейнеров</w:t>
      </w:r>
      <w:proofErr w:type="gramEnd"/>
      <w:r w:rsidRPr="0024662E">
        <w:rPr>
          <w:lang w:bidi="ru-RU"/>
        </w:rPr>
        <w:t>. При выборе места для площадки очистных сооружений необходимо учитывать следующие требования:</w:t>
      </w:r>
    </w:p>
    <w:p w:rsidR="0024662E" w:rsidRPr="0024662E" w:rsidRDefault="0024662E" w:rsidP="0024662E">
      <w:pPr>
        <w:pStyle w:val="a4"/>
        <w:numPr>
          <w:ilvl w:val="0"/>
          <w:numId w:val="125"/>
        </w:numPr>
        <w:rPr>
          <w:lang w:bidi="ru-RU"/>
        </w:rPr>
      </w:pPr>
      <w:r w:rsidRPr="0024662E">
        <w:rPr>
          <w:lang w:bidi="ru-RU"/>
        </w:rPr>
        <w:t>площадка должна быть расположена ниже села и с подветренной стороны господствующих ветров теплого периода года по отношению к жилой зоне;</w:t>
      </w:r>
    </w:p>
    <w:p w:rsidR="0024662E" w:rsidRPr="0024662E" w:rsidRDefault="0024662E" w:rsidP="0024662E">
      <w:pPr>
        <w:pStyle w:val="a4"/>
        <w:numPr>
          <w:ilvl w:val="0"/>
          <w:numId w:val="125"/>
        </w:numPr>
        <w:rPr>
          <w:lang w:bidi="ru-RU"/>
        </w:rPr>
      </w:pPr>
      <w:r w:rsidRPr="0024662E">
        <w:rPr>
          <w:lang w:bidi="ru-RU"/>
        </w:rPr>
        <w:t>поступление сточных вод на сооружения следует обеспечить по возможности самотеком;</w:t>
      </w:r>
    </w:p>
    <w:p w:rsidR="0024662E" w:rsidRPr="0024662E" w:rsidRDefault="0024662E" w:rsidP="0024662E">
      <w:pPr>
        <w:pStyle w:val="a4"/>
        <w:numPr>
          <w:ilvl w:val="0"/>
          <w:numId w:val="125"/>
        </w:numPr>
        <w:rPr>
          <w:lang w:bidi="ru-RU"/>
        </w:rPr>
      </w:pPr>
      <w:r w:rsidRPr="0024662E">
        <w:rPr>
          <w:lang w:bidi="ru-RU"/>
        </w:rPr>
        <w:t>территория площадки не должна быть подвержена затоплению и береговому размыву под воздействием поверхностных вод.</w:t>
      </w:r>
    </w:p>
    <w:p w:rsidR="0024662E" w:rsidRDefault="0024662E" w:rsidP="009525AD">
      <w:pPr>
        <w:pStyle w:val="a4"/>
        <w:rPr>
          <w:lang w:bidi="ru-RU"/>
        </w:rPr>
      </w:pPr>
      <w:r w:rsidRPr="0024662E">
        <w:rPr>
          <w:lang w:bidi="ru-RU"/>
        </w:rPr>
        <w:lastRenderedPageBreak/>
        <w:t>Существующий и планируемый к строительству индивидуальный жилищный фонд, не охватываемый централизованным водоотведением, планируется оснастить за счет средств населения компактными очистными сооружениями биологической очистки малой производительности</w:t>
      </w:r>
      <w:r>
        <w:rPr>
          <w:lang w:bidi="ru-RU"/>
        </w:rPr>
        <w:t>.</w:t>
      </w:r>
    </w:p>
    <w:p w:rsidR="009525AD" w:rsidRPr="009525AD" w:rsidRDefault="009525AD" w:rsidP="009525AD">
      <w:pPr>
        <w:pStyle w:val="a4"/>
        <w:rPr>
          <w:lang w:bidi="ru-RU"/>
        </w:rPr>
      </w:pPr>
      <w:r w:rsidRPr="009525AD">
        <w:rPr>
          <w:lang w:bidi="ru-RU"/>
        </w:rPr>
        <w:t xml:space="preserve">Необходимо осуществить: </w:t>
      </w:r>
    </w:p>
    <w:p w:rsidR="009525AD" w:rsidRPr="009525AD" w:rsidRDefault="009525AD" w:rsidP="00112E88">
      <w:pPr>
        <w:pStyle w:val="a4"/>
        <w:numPr>
          <w:ilvl w:val="0"/>
          <w:numId w:val="99"/>
        </w:numPr>
        <w:rPr>
          <w:lang w:bidi="ru-RU"/>
        </w:rPr>
      </w:pPr>
      <w:r w:rsidRPr="009525AD">
        <w:rPr>
          <w:lang w:bidi="ru-RU"/>
        </w:rPr>
        <w:t xml:space="preserve">организацию систем сбора и очистки ливневых стоков; </w:t>
      </w:r>
    </w:p>
    <w:p w:rsidR="009525AD" w:rsidRPr="009525AD" w:rsidRDefault="009525AD" w:rsidP="00112E88">
      <w:pPr>
        <w:pStyle w:val="a4"/>
        <w:numPr>
          <w:ilvl w:val="0"/>
          <w:numId w:val="99"/>
        </w:numPr>
        <w:rPr>
          <w:lang w:bidi="ru-RU"/>
        </w:rPr>
      </w:pPr>
      <w:r w:rsidRPr="009525AD">
        <w:rPr>
          <w:lang w:bidi="ru-RU"/>
        </w:rPr>
        <w:t xml:space="preserve">организация санитарно-защитных зон, зон санитарного разрыва и охранных зон для вновь создаваемых, реконструируемых и существующих объектов капитального строительства с различными нормативами воздействия на окружающую среду; </w:t>
      </w:r>
    </w:p>
    <w:p w:rsidR="009525AD" w:rsidRPr="009525AD" w:rsidRDefault="009525AD" w:rsidP="00112E88">
      <w:pPr>
        <w:pStyle w:val="a4"/>
        <w:numPr>
          <w:ilvl w:val="0"/>
          <w:numId w:val="99"/>
        </w:numPr>
        <w:rPr>
          <w:lang w:bidi="ru-RU"/>
        </w:rPr>
      </w:pPr>
      <w:r w:rsidRPr="009525AD">
        <w:rPr>
          <w:lang w:bidi="ru-RU"/>
        </w:rPr>
        <w:t>соблюдение нормативов санитарно-защитных зон объектов, расположенных вблизи водоемов.</w:t>
      </w:r>
    </w:p>
    <w:p w:rsidR="009525AD" w:rsidRPr="009525AD" w:rsidRDefault="009525AD" w:rsidP="009525AD">
      <w:pPr>
        <w:pStyle w:val="a4"/>
        <w:rPr>
          <w:lang w:bidi="ru-RU"/>
        </w:rPr>
      </w:pPr>
      <w:r w:rsidRPr="009525AD">
        <w:rPr>
          <w:lang w:bidi="ru-RU"/>
        </w:rPr>
        <w:t>На расчетный срок необходимо:</w:t>
      </w:r>
    </w:p>
    <w:p w:rsidR="009525AD" w:rsidRPr="009525AD" w:rsidRDefault="009525AD" w:rsidP="00112E88">
      <w:pPr>
        <w:pStyle w:val="a4"/>
        <w:numPr>
          <w:ilvl w:val="0"/>
          <w:numId w:val="100"/>
        </w:numPr>
        <w:rPr>
          <w:lang w:bidi="ru-RU"/>
        </w:rPr>
      </w:pPr>
      <w:r w:rsidRPr="009525AD">
        <w:rPr>
          <w:lang w:bidi="ru-RU"/>
        </w:rPr>
        <w:t xml:space="preserve">проектирование и монтаж локальных очистных сооружений на существующих и проектируемых административных, социально-значимых объектах. </w:t>
      </w:r>
    </w:p>
    <w:p w:rsidR="009525AD" w:rsidRPr="00AB7747" w:rsidRDefault="009525AD" w:rsidP="00112E88">
      <w:pPr>
        <w:pStyle w:val="a4"/>
        <w:numPr>
          <w:ilvl w:val="0"/>
          <w:numId w:val="100"/>
        </w:numPr>
        <w:rPr>
          <w:color w:val="C00000"/>
          <w:lang w:bidi="ru-RU"/>
        </w:rPr>
      </w:pPr>
      <w:r w:rsidRPr="009525AD">
        <w:rPr>
          <w:lang w:bidi="ru-RU"/>
        </w:rPr>
        <w:t>проектирование и строительство канализации централизованной системы водоотведения бытовых стоков с очистными сооружениями полной биологической очистк</w:t>
      </w:r>
      <w:r w:rsidR="00F40D1D">
        <w:rPr>
          <w:lang w:bidi="ru-RU"/>
        </w:rPr>
        <w:t>и.</w:t>
      </w:r>
    </w:p>
    <w:p w:rsidR="009525AD" w:rsidRPr="009525AD" w:rsidRDefault="009525AD" w:rsidP="00112E88">
      <w:pPr>
        <w:pStyle w:val="a4"/>
        <w:numPr>
          <w:ilvl w:val="0"/>
          <w:numId w:val="100"/>
        </w:numPr>
        <w:rPr>
          <w:lang w:bidi="ru-RU"/>
        </w:rPr>
      </w:pPr>
      <w:r w:rsidRPr="009525AD">
        <w:rPr>
          <w:lang w:bidi="ru-RU"/>
        </w:rPr>
        <w:t>произвести мероприятия по мониторингу на каждом промышленном предприятии по организации системы сбора и очистки дождевых и талых сточных вод, с использованием очищенных сточных вод после их обеззараживания как резерв технического водоснабжения для данного предприятия.</w:t>
      </w:r>
    </w:p>
    <w:p w:rsidR="009525AD" w:rsidRPr="009525AD" w:rsidRDefault="009525AD" w:rsidP="00112E88">
      <w:pPr>
        <w:pStyle w:val="a4"/>
        <w:numPr>
          <w:ilvl w:val="0"/>
          <w:numId w:val="100"/>
        </w:numPr>
        <w:rPr>
          <w:lang w:bidi="ru-RU"/>
        </w:rPr>
      </w:pPr>
      <w:r w:rsidRPr="009525AD">
        <w:rPr>
          <w:lang w:bidi="ru-RU"/>
        </w:rPr>
        <w:t>строительство канализационных сетей очистных сооружений.</w:t>
      </w:r>
    </w:p>
    <w:tbl>
      <w:tblPr>
        <w:tblStyle w:val="21"/>
        <w:tblW w:w="9899" w:type="dxa"/>
        <w:tblLook w:val="04A0" w:firstRow="1" w:lastRow="0" w:firstColumn="1" w:lastColumn="0" w:noHBand="0" w:noVBand="1"/>
      </w:tblPr>
      <w:tblGrid>
        <w:gridCol w:w="2222"/>
        <w:gridCol w:w="1061"/>
        <w:gridCol w:w="1498"/>
        <w:gridCol w:w="1061"/>
        <w:gridCol w:w="1498"/>
        <w:gridCol w:w="1061"/>
        <w:gridCol w:w="1498"/>
      </w:tblGrid>
      <w:tr w:rsidR="009525AD" w:rsidRPr="000F4BA8" w:rsidTr="009525AD">
        <w:trPr>
          <w:trHeight w:val="697"/>
        </w:trPr>
        <w:tc>
          <w:tcPr>
            <w:tcW w:w="2222" w:type="dxa"/>
            <w:vMerge w:val="restart"/>
            <w:shd w:val="clear" w:color="auto" w:fill="8DB3E2" w:themeFill="text2" w:themeFillTint="66"/>
            <w:vAlign w:val="center"/>
          </w:tcPr>
          <w:p w:rsidR="009525AD" w:rsidRPr="000F4BA8" w:rsidRDefault="009525AD" w:rsidP="009525AD">
            <w:pPr>
              <w:keepNext/>
              <w:ind w:right="-2"/>
              <w:jc w:val="center"/>
              <w:rPr>
                <w:rFonts w:ascii="Times New Roman" w:eastAsia="Calibri" w:hAnsi="Times New Roman" w:cs="Times New Roman"/>
                <w:b/>
                <w:szCs w:val="25"/>
                <w:lang w:bidi="ru-RU"/>
              </w:rPr>
            </w:pPr>
            <w:r w:rsidRPr="000F4BA8">
              <w:rPr>
                <w:rFonts w:ascii="Times New Roman" w:eastAsia="Calibri" w:hAnsi="Times New Roman" w:cs="Times New Roman"/>
                <w:b/>
                <w:szCs w:val="25"/>
                <w:lang w:bidi="ru-RU"/>
              </w:rPr>
              <w:lastRenderedPageBreak/>
              <w:t>Наименование потребителей</w:t>
            </w:r>
          </w:p>
        </w:tc>
        <w:tc>
          <w:tcPr>
            <w:tcW w:w="2559" w:type="dxa"/>
            <w:gridSpan w:val="2"/>
            <w:shd w:val="clear" w:color="auto" w:fill="8DB3E2" w:themeFill="text2" w:themeFillTint="66"/>
          </w:tcPr>
          <w:p w:rsidR="009525AD" w:rsidRPr="000F4BA8" w:rsidRDefault="009525AD" w:rsidP="009525AD">
            <w:pPr>
              <w:keepNext/>
              <w:ind w:right="-2"/>
              <w:rPr>
                <w:rFonts w:ascii="Times New Roman" w:eastAsia="Calibri" w:hAnsi="Times New Roman" w:cs="Times New Roman"/>
                <w:b/>
                <w:szCs w:val="25"/>
                <w:lang w:bidi="ru-RU"/>
              </w:rPr>
            </w:pPr>
            <w:r w:rsidRPr="000F4BA8">
              <w:rPr>
                <w:rFonts w:ascii="Times New Roman" w:eastAsia="Calibri" w:hAnsi="Times New Roman" w:cs="Times New Roman"/>
                <w:b/>
                <w:szCs w:val="25"/>
                <w:lang w:bidi="ru-RU"/>
              </w:rPr>
              <w:t>Число</w:t>
            </w:r>
          </w:p>
          <w:p w:rsidR="009525AD" w:rsidRPr="000F4BA8" w:rsidRDefault="009525AD" w:rsidP="009525AD">
            <w:pPr>
              <w:keepNext/>
              <w:ind w:right="-2"/>
              <w:rPr>
                <w:rFonts w:ascii="Times New Roman" w:eastAsia="Calibri" w:hAnsi="Times New Roman" w:cs="Times New Roman"/>
                <w:b/>
                <w:szCs w:val="25"/>
                <w:lang w:bidi="ru-RU"/>
              </w:rPr>
            </w:pPr>
            <w:r w:rsidRPr="000F4BA8">
              <w:rPr>
                <w:rFonts w:ascii="Times New Roman" w:eastAsia="Calibri" w:hAnsi="Times New Roman" w:cs="Times New Roman"/>
                <w:b/>
                <w:szCs w:val="25"/>
                <w:lang w:bidi="ru-RU"/>
              </w:rPr>
              <w:t>жителей,</w:t>
            </w:r>
          </w:p>
          <w:p w:rsidR="009525AD" w:rsidRPr="000F4BA8" w:rsidRDefault="009525AD" w:rsidP="009525AD">
            <w:pPr>
              <w:keepNext/>
              <w:ind w:right="-2"/>
              <w:rPr>
                <w:rFonts w:ascii="Times New Roman" w:eastAsia="Calibri" w:hAnsi="Times New Roman" w:cs="Times New Roman"/>
                <w:b/>
                <w:szCs w:val="25"/>
                <w:lang w:bidi="ru-RU"/>
              </w:rPr>
            </w:pPr>
            <w:r w:rsidRPr="000F4BA8">
              <w:rPr>
                <w:rFonts w:ascii="Times New Roman" w:eastAsia="Calibri" w:hAnsi="Times New Roman" w:cs="Times New Roman"/>
                <w:b/>
                <w:szCs w:val="25"/>
                <w:lang w:bidi="ru-RU"/>
              </w:rPr>
              <w:t>чел.</w:t>
            </w:r>
          </w:p>
        </w:tc>
        <w:tc>
          <w:tcPr>
            <w:tcW w:w="2559" w:type="dxa"/>
            <w:gridSpan w:val="2"/>
            <w:shd w:val="clear" w:color="auto" w:fill="8DB3E2" w:themeFill="text2" w:themeFillTint="66"/>
          </w:tcPr>
          <w:p w:rsidR="009525AD" w:rsidRPr="000F4BA8" w:rsidRDefault="009525AD" w:rsidP="009525AD">
            <w:pPr>
              <w:keepNext/>
              <w:ind w:right="-2"/>
              <w:rPr>
                <w:rFonts w:ascii="Times New Roman" w:eastAsia="Calibri" w:hAnsi="Times New Roman" w:cs="Times New Roman"/>
                <w:b/>
                <w:szCs w:val="25"/>
                <w:lang w:bidi="ru-RU"/>
              </w:rPr>
            </w:pPr>
            <w:r w:rsidRPr="000F4BA8">
              <w:rPr>
                <w:rFonts w:ascii="Times New Roman" w:eastAsia="Calibri" w:hAnsi="Times New Roman" w:cs="Times New Roman"/>
                <w:b/>
                <w:szCs w:val="25"/>
                <w:lang w:bidi="ru-RU"/>
              </w:rPr>
              <w:t xml:space="preserve">Норма водоотведения,  </w:t>
            </w:r>
            <w:proofErr w:type="gramStart"/>
            <w:r w:rsidRPr="000F4BA8">
              <w:rPr>
                <w:rFonts w:ascii="Times New Roman" w:eastAsia="Calibri" w:hAnsi="Times New Roman" w:cs="Times New Roman"/>
                <w:b/>
                <w:szCs w:val="25"/>
                <w:lang w:bidi="ru-RU"/>
              </w:rPr>
              <w:t>л</w:t>
            </w:r>
            <w:proofErr w:type="gramEnd"/>
            <w:r w:rsidRPr="000F4BA8">
              <w:rPr>
                <w:rFonts w:ascii="Times New Roman" w:eastAsia="Calibri" w:hAnsi="Times New Roman" w:cs="Times New Roman"/>
                <w:b/>
                <w:szCs w:val="25"/>
                <w:lang w:bidi="ru-RU"/>
              </w:rPr>
              <w:t>/</w:t>
            </w:r>
            <w:proofErr w:type="spellStart"/>
            <w:r w:rsidRPr="000F4BA8">
              <w:rPr>
                <w:rFonts w:ascii="Times New Roman" w:eastAsia="Calibri" w:hAnsi="Times New Roman" w:cs="Times New Roman"/>
                <w:b/>
                <w:szCs w:val="25"/>
                <w:lang w:bidi="ru-RU"/>
              </w:rPr>
              <w:t>сут</w:t>
            </w:r>
            <w:proofErr w:type="spellEnd"/>
            <w:r w:rsidRPr="000F4BA8">
              <w:rPr>
                <w:rFonts w:ascii="Times New Roman" w:eastAsia="Calibri" w:hAnsi="Times New Roman" w:cs="Times New Roman"/>
                <w:b/>
                <w:szCs w:val="25"/>
                <w:lang w:bidi="ru-RU"/>
              </w:rPr>
              <w:t>. чел.</w:t>
            </w:r>
          </w:p>
        </w:tc>
        <w:tc>
          <w:tcPr>
            <w:tcW w:w="2559" w:type="dxa"/>
            <w:gridSpan w:val="2"/>
            <w:shd w:val="clear" w:color="auto" w:fill="8DB3E2" w:themeFill="text2" w:themeFillTint="66"/>
          </w:tcPr>
          <w:p w:rsidR="009525AD" w:rsidRPr="000F4BA8" w:rsidRDefault="009525AD" w:rsidP="009525AD">
            <w:pPr>
              <w:keepNext/>
              <w:ind w:right="-2"/>
              <w:rPr>
                <w:rFonts w:ascii="Times New Roman" w:eastAsia="Calibri" w:hAnsi="Times New Roman" w:cs="Times New Roman"/>
                <w:b/>
                <w:szCs w:val="25"/>
                <w:lang w:bidi="ru-RU"/>
              </w:rPr>
            </w:pPr>
            <w:r w:rsidRPr="000F4BA8">
              <w:rPr>
                <w:rFonts w:ascii="Times New Roman" w:eastAsia="Calibri" w:hAnsi="Times New Roman" w:cs="Times New Roman"/>
                <w:b/>
                <w:szCs w:val="25"/>
                <w:lang w:bidi="ru-RU"/>
              </w:rPr>
              <w:t>Суточный расход, м</w:t>
            </w:r>
            <w:r w:rsidRPr="000F4BA8">
              <w:rPr>
                <w:rFonts w:ascii="Times New Roman" w:eastAsia="Calibri" w:hAnsi="Times New Roman" w:cs="Times New Roman"/>
                <w:b/>
                <w:szCs w:val="25"/>
                <w:vertAlign w:val="superscript"/>
                <w:lang w:bidi="ru-RU"/>
              </w:rPr>
              <w:t>3</w:t>
            </w:r>
            <w:r w:rsidRPr="000F4BA8">
              <w:rPr>
                <w:rFonts w:ascii="Times New Roman" w:eastAsia="Calibri" w:hAnsi="Times New Roman" w:cs="Times New Roman"/>
                <w:b/>
                <w:szCs w:val="25"/>
                <w:lang w:bidi="ru-RU"/>
              </w:rPr>
              <w:t>/</w:t>
            </w:r>
            <w:proofErr w:type="spellStart"/>
            <w:r w:rsidRPr="000F4BA8">
              <w:rPr>
                <w:rFonts w:ascii="Times New Roman" w:eastAsia="Calibri" w:hAnsi="Times New Roman" w:cs="Times New Roman"/>
                <w:b/>
                <w:szCs w:val="25"/>
                <w:lang w:bidi="ru-RU"/>
              </w:rPr>
              <w:t>сут</w:t>
            </w:r>
            <w:proofErr w:type="spellEnd"/>
            <w:r w:rsidRPr="000F4BA8">
              <w:rPr>
                <w:rFonts w:ascii="Times New Roman" w:eastAsia="Calibri" w:hAnsi="Times New Roman" w:cs="Times New Roman"/>
                <w:b/>
                <w:szCs w:val="25"/>
                <w:lang w:bidi="ru-RU"/>
              </w:rPr>
              <w:t>.</w:t>
            </w:r>
          </w:p>
        </w:tc>
      </w:tr>
      <w:tr w:rsidR="009525AD" w:rsidRPr="000F4BA8" w:rsidTr="009525AD">
        <w:trPr>
          <w:trHeight w:val="140"/>
        </w:trPr>
        <w:tc>
          <w:tcPr>
            <w:tcW w:w="2222" w:type="dxa"/>
            <w:vMerge/>
            <w:shd w:val="clear" w:color="auto" w:fill="8DB3E2" w:themeFill="text2" w:themeFillTint="66"/>
          </w:tcPr>
          <w:p w:rsidR="009525AD" w:rsidRPr="000F4BA8" w:rsidRDefault="009525AD" w:rsidP="009525AD">
            <w:pPr>
              <w:keepNext/>
              <w:spacing w:line="360" w:lineRule="auto"/>
              <w:ind w:right="-2"/>
              <w:jc w:val="both"/>
              <w:rPr>
                <w:rFonts w:ascii="Times New Roman" w:eastAsia="Calibri" w:hAnsi="Times New Roman" w:cs="Times New Roman"/>
                <w:szCs w:val="25"/>
                <w:lang w:bidi="ru-RU"/>
              </w:rPr>
            </w:pPr>
          </w:p>
        </w:tc>
        <w:tc>
          <w:tcPr>
            <w:tcW w:w="1061" w:type="dxa"/>
            <w:shd w:val="clear" w:color="auto" w:fill="8DB3E2" w:themeFill="text2" w:themeFillTint="66"/>
          </w:tcPr>
          <w:p w:rsidR="009525AD" w:rsidRPr="000F4BA8" w:rsidRDefault="009525AD" w:rsidP="009525AD">
            <w:pPr>
              <w:keepNext/>
              <w:ind w:right="-2"/>
              <w:jc w:val="both"/>
              <w:rPr>
                <w:rFonts w:ascii="Times New Roman" w:eastAsia="Calibri" w:hAnsi="Times New Roman" w:cs="Times New Roman"/>
                <w:b/>
                <w:i/>
                <w:szCs w:val="25"/>
                <w:lang w:bidi="ru-RU"/>
              </w:rPr>
            </w:pPr>
            <w:r w:rsidRPr="000F4BA8">
              <w:rPr>
                <w:rFonts w:ascii="Times New Roman" w:eastAsia="Calibri" w:hAnsi="Times New Roman" w:cs="Times New Roman"/>
                <w:b/>
                <w:i/>
                <w:szCs w:val="25"/>
                <w:lang w:val="en-US" w:bidi="ru-RU"/>
              </w:rPr>
              <w:t>I</w:t>
            </w:r>
            <w:r w:rsidRPr="000F4BA8">
              <w:rPr>
                <w:rFonts w:ascii="Times New Roman" w:eastAsia="Calibri" w:hAnsi="Times New Roman" w:cs="Times New Roman"/>
                <w:b/>
                <w:i/>
                <w:szCs w:val="25"/>
                <w:lang w:bidi="ru-RU"/>
              </w:rPr>
              <w:t xml:space="preserve"> очередь</w:t>
            </w:r>
          </w:p>
        </w:tc>
        <w:tc>
          <w:tcPr>
            <w:tcW w:w="1498" w:type="dxa"/>
            <w:shd w:val="clear" w:color="auto" w:fill="8DB3E2" w:themeFill="text2" w:themeFillTint="66"/>
          </w:tcPr>
          <w:p w:rsidR="009525AD" w:rsidRPr="000F4BA8" w:rsidRDefault="009525AD" w:rsidP="009525AD">
            <w:pPr>
              <w:keepNext/>
              <w:ind w:right="-2"/>
              <w:jc w:val="both"/>
              <w:rPr>
                <w:rFonts w:ascii="Times New Roman" w:eastAsia="Calibri" w:hAnsi="Times New Roman" w:cs="Times New Roman"/>
                <w:b/>
                <w:i/>
                <w:szCs w:val="25"/>
                <w:lang w:bidi="ru-RU"/>
              </w:rPr>
            </w:pPr>
            <w:r w:rsidRPr="000F4BA8">
              <w:rPr>
                <w:rFonts w:ascii="Times New Roman" w:eastAsia="Calibri" w:hAnsi="Times New Roman" w:cs="Times New Roman"/>
                <w:b/>
                <w:i/>
                <w:szCs w:val="25"/>
                <w:lang w:bidi="ru-RU"/>
              </w:rPr>
              <w:t xml:space="preserve">Расчетный срок </w:t>
            </w:r>
          </w:p>
        </w:tc>
        <w:tc>
          <w:tcPr>
            <w:tcW w:w="1061" w:type="dxa"/>
            <w:shd w:val="clear" w:color="auto" w:fill="8DB3E2" w:themeFill="text2" w:themeFillTint="66"/>
          </w:tcPr>
          <w:p w:rsidR="009525AD" w:rsidRPr="000F4BA8" w:rsidRDefault="009525AD" w:rsidP="009525AD">
            <w:pPr>
              <w:keepNext/>
              <w:ind w:right="-2"/>
              <w:jc w:val="both"/>
              <w:rPr>
                <w:rFonts w:ascii="Times New Roman" w:eastAsia="Calibri" w:hAnsi="Times New Roman" w:cs="Times New Roman"/>
                <w:b/>
                <w:i/>
                <w:szCs w:val="25"/>
                <w:lang w:bidi="ru-RU"/>
              </w:rPr>
            </w:pPr>
            <w:r w:rsidRPr="000F4BA8">
              <w:rPr>
                <w:rFonts w:ascii="Times New Roman" w:eastAsia="Calibri" w:hAnsi="Times New Roman" w:cs="Times New Roman"/>
                <w:b/>
                <w:i/>
                <w:szCs w:val="25"/>
                <w:lang w:bidi="ru-RU"/>
              </w:rPr>
              <w:t>I очередь</w:t>
            </w:r>
          </w:p>
        </w:tc>
        <w:tc>
          <w:tcPr>
            <w:tcW w:w="1498" w:type="dxa"/>
            <w:shd w:val="clear" w:color="auto" w:fill="8DB3E2" w:themeFill="text2" w:themeFillTint="66"/>
          </w:tcPr>
          <w:p w:rsidR="009525AD" w:rsidRPr="000F4BA8" w:rsidRDefault="009525AD" w:rsidP="009525AD">
            <w:pPr>
              <w:keepNext/>
              <w:ind w:right="-2"/>
              <w:jc w:val="both"/>
              <w:rPr>
                <w:rFonts w:ascii="Times New Roman" w:eastAsia="Calibri" w:hAnsi="Times New Roman" w:cs="Times New Roman"/>
                <w:b/>
                <w:i/>
                <w:szCs w:val="25"/>
                <w:lang w:bidi="ru-RU"/>
              </w:rPr>
            </w:pPr>
            <w:r w:rsidRPr="000F4BA8">
              <w:rPr>
                <w:rFonts w:ascii="Times New Roman" w:eastAsia="Calibri" w:hAnsi="Times New Roman" w:cs="Times New Roman"/>
                <w:b/>
                <w:i/>
                <w:szCs w:val="25"/>
                <w:lang w:bidi="ru-RU"/>
              </w:rPr>
              <w:t>Расчетный срок</w:t>
            </w:r>
          </w:p>
        </w:tc>
        <w:tc>
          <w:tcPr>
            <w:tcW w:w="1061" w:type="dxa"/>
            <w:shd w:val="clear" w:color="auto" w:fill="8DB3E2" w:themeFill="text2" w:themeFillTint="66"/>
          </w:tcPr>
          <w:p w:rsidR="009525AD" w:rsidRPr="000F4BA8" w:rsidRDefault="009525AD" w:rsidP="009525AD">
            <w:pPr>
              <w:keepNext/>
              <w:ind w:right="-2"/>
              <w:jc w:val="both"/>
              <w:rPr>
                <w:rFonts w:ascii="Times New Roman" w:eastAsia="Calibri" w:hAnsi="Times New Roman" w:cs="Times New Roman"/>
                <w:b/>
                <w:i/>
                <w:szCs w:val="25"/>
                <w:lang w:bidi="ru-RU"/>
              </w:rPr>
            </w:pPr>
            <w:r w:rsidRPr="000F4BA8">
              <w:rPr>
                <w:rFonts w:ascii="Times New Roman" w:eastAsia="Calibri" w:hAnsi="Times New Roman" w:cs="Times New Roman"/>
                <w:b/>
                <w:i/>
                <w:szCs w:val="25"/>
                <w:lang w:bidi="ru-RU"/>
              </w:rPr>
              <w:t>I очередь</w:t>
            </w:r>
          </w:p>
        </w:tc>
        <w:tc>
          <w:tcPr>
            <w:tcW w:w="1498" w:type="dxa"/>
            <w:shd w:val="clear" w:color="auto" w:fill="8DB3E2" w:themeFill="text2" w:themeFillTint="66"/>
          </w:tcPr>
          <w:p w:rsidR="009525AD" w:rsidRPr="000F4BA8" w:rsidRDefault="009525AD" w:rsidP="009525AD">
            <w:pPr>
              <w:keepNext/>
              <w:ind w:right="-2"/>
              <w:jc w:val="both"/>
              <w:rPr>
                <w:rFonts w:ascii="Times New Roman" w:eastAsia="Calibri" w:hAnsi="Times New Roman" w:cs="Times New Roman"/>
                <w:b/>
                <w:i/>
                <w:szCs w:val="25"/>
                <w:lang w:bidi="ru-RU"/>
              </w:rPr>
            </w:pPr>
            <w:r w:rsidRPr="000F4BA8">
              <w:rPr>
                <w:rFonts w:ascii="Times New Roman" w:eastAsia="Calibri" w:hAnsi="Times New Roman" w:cs="Times New Roman"/>
                <w:b/>
                <w:i/>
                <w:szCs w:val="25"/>
                <w:lang w:bidi="ru-RU"/>
              </w:rPr>
              <w:t>Расчетный срок</w:t>
            </w:r>
          </w:p>
        </w:tc>
      </w:tr>
      <w:tr w:rsidR="009525AD" w:rsidRPr="000F4BA8" w:rsidTr="009525AD">
        <w:trPr>
          <w:trHeight w:val="234"/>
        </w:trPr>
        <w:tc>
          <w:tcPr>
            <w:tcW w:w="2222" w:type="dxa"/>
            <w:shd w:val="clear" w:color="auto" w:fill="FFFFFF" w:themeFill="background1"/>
            <w:vAlign w:val="center"/>
          </w:tcPr>
          <w:p w:rsidR="009525AD" w:rsidRPr="000F4BA8" w:rsidRDefault="009525AD" w:rsidP="009525AD">
            <w:pPr>
              <w:keepNext/>
              <w:shd w:val="clear" w:color="auto" w:fill="FFFFFF" w:themeFill="background1"/>
              <w:ind w:right="-2"/>
              <w:rPr>
                <w:rFonts w:ascii="Times New Roman" w:eastAsia="Calibri" w:hAnsi="Times New Roman" w:cs="Times New Roman"/>
                <w:szCs w:val="25"/>
                <w:lang w:bidi="ru-RU"/>
              </w:rPr>
            </w:pPr>
            <w:r w:rsidRPr="000F4BA8">
              <w:rPr>
                <w:rFonts w:ascii="Times New Roman" w:eastAsia="Calibri" w:hAnsi="Times New Roman" w:cs="Times New Roman"/>
                <w:szCs w:val="25"/>
                <w:lang w:bidi="ru-RU"/>
              </w:rPr>
              <w:t xml:space="preserve">Население </w:t>
            </w:r>
          </w:p>
        </w:tc>
        <w:tc>
          <w:tcPr>
            <w:tcW w:w="1061" w:type="dxa"/>
            <w:shd w:val="clear" w:color="auto" w:fill="FFFFFF" w:themeFill="background1"/>
          </w:tcPr>
          <w:p w:rsidR="009525AD" w:rsidRPr="00E64166" w:rsidRDefault="000F4BA8" w:rsidP="009525AD">
            <w:pPr>
              <w:keepNext/>
              <w:shd w:val="clear" w:color="auto" w:fill="FFFFFF" w:themeFill="background1"/>
              <w:ind w:right="-2"/>
              <w:jc w:val="both"/>
              <w:rPr>
                <w:rFonts w:ascii="Times New Roman" w:eastAsia="Calibri" w:hAnsi="Times New Roman" w:cs="Times New Roman"/>
                <w:color w:val="000000" w:themeColor="text1"/>
                <w:szCs w:val="25"/>
                <w:lang w:bidi="ru-RU"/>
              </w:rPr>
            </w:pPr>
            <w:r w:rsidRPr="00E64166">
              <w:rPr>
                <w:rFonts w:ascii="Times New Roman" w:eastAsia="Calibri" w:hAnsi="Times New Roman" w:cs="Times New Roman"/>
                <w:color w:val="000000" w:themeColor="text1"/>
                <w:szCs w:val="25"/>
                <w:lang w:bidi="ru-RU"/>
              </w:rPr>
              <w:t>358</w:t>
            </w:r>
          </w:p>
        </w:tc>
        <w:tc>
          <w:tcPr>
            <w:tcW w:w="1498" w:type="dxa"/>
            <w:shd w:val="clear" w:color="auto" w:fill="FFFFFF" w:themeFill="background1"/>
          </w:tcPr>
          <w:p w:rsidR="009525AD" w:rsidRPr="00E64166" w:rsidRDefault="00E64166" w:rsidP="009525AD">
            <w:pPr>
              <w:keepNext/>
              <w:shd w:val="clear" w:color="auto" w:fill="FFFFFF" w:themeFill="background1"/>
              <w:ind w:right="-2"/>
              <w:jc w:val="both"/>
              <w:rPr>
                <w:rFonts w:ascii="Times New Roman" w:eastAsia="Calibri" w:hAnsi="Times New Roman" w:cs="Times New Roman"/>
                <w:color w:val="000000" w:themeColor="text1"/>
                <w:szCs w:val="25"/>
                <w:lang w:bidi="ru-RU"/>
              </w:rPr>
            </w:pPr>
            <w:r w:rsidRPr="00E64166">
              <w:rPr>
                <w:rFonts w:ascii="Times New Roman" w:eastAsia="Calibri" w:hAnsi="Times New Roman" w:cs="Times New Roman"/>
                <w:color w:val="000000" w:themeColor="text1"/>
                <w:szCs w:val="25"/>
                <w:lang w:bidi="ru-RU"/>
              </w:rPr>
              <w:t>500</w:t>
            </w:r>
          </w:p>
        </w:tc>
        <w:tc>
          <w:tcPr>
            <w:tcW w:w="1061" w:type="dxa"/>
            <w:shd w:val="clear" w:color="auto" w:fill="FFFFFF" w:themeFill="background1"/>
          </w:tcPr>
          <w:p w:rsidR="009525AD" w:rsidRPr="00E64166" w:rsidRDefault="000F4BA8" w:rsidP="009525AD">
            <w:pPr>
              <w:keepNext/>
              <w:shd w:val="clear" w:color="auto" w:fill="FFFFFF" w:themeFill="background1"/>
              <w:ind w:right="-2"/>
              <w:jc w:val="both"/>
              <w:rPr>
                <w:rFonts w:ascii="Times New Roman" w:eastAsia="Calibri" w:hAnsi="Times New Roman" w:cs="Times New Roman"/>
                <w:color w:val="000000" w:themeColor="text1"/>
                <w:szCs w:val="25"/>
                <w:lang w:bidi="ru-RU"/>
              </w:rPr>
            </w:pPr>
            <w:r w:rsidRPr="00E64166">
              <w:rPr>
                <w:rFonts w:ascii="Times New Roman" w:eastAsia="Calibri" w:hAnsi="Times New Roman" w:cs="Times New Roman"/>
                <w:color w:val="000000" w:themeColor="text1"/>
                <w:szCs w:val="25"/>
                <w:lang w:bidi="ru-RU"/>
              </w:rPr>
              <w:t>150</w:t>
            </w:r>
          </w:p>
        </w:tc>
        <w:tc>
          <w:tcPr>
            <w:tcW w:w="1498" w:type="dxa"/>
            <w:shd w:val="clear" w:color="auto" w:fill="FFFFFF" w:themeFill="background1"/>
          </w:tcPr>
          <w:p w:rsidR="009525AD" w:rsidRPr="00E64166" w:rsidRDefault="009525AD" w:rsidP="009525AD">
            <w:pPr>
              <w:keepNext/>
              <w:shd w:val="clear" w:color="auto" w:fill="FFFFFF" w:themeFill="background1"/>
              <w:ind w:right="-2"/>
              <w:jc w:val="both"/>
              <w:rPr>
                <w:rFonts w:ascii="Times New Roman" w:eastAsia="Calibri" w:hAnsi="Times New Roman" w:cs="Times New Roman"/>
                <w:color w:val="000000" w:themeColor="text1"/>
                <w:szCs w:val="25"/>
                <w:lang w:bidi="ru-RU"/>
              </w:rPr>
            </w:pPr>
            <w:r w:rsidRPr="00E64166">
              <w:rPr>
                <w:rFonts w:ascii="Times New Roman" w:eastAsia="Calibri" w:hAnsi="Times New Roman" w:cs="Times New Roman"/>
                <w:color w:val="000000" w:themeColor="text1"/>
                <w:szCs w:val="25"/>
                <w:lang w:bidi="ru-RU"/>
              </w:rPr>
              <w:t>150</w:t>
            </w:r>
          </w:p>
        </w:tc>
        <w:tc>
          <w:tcPr>
            <w:tcW w:w="1061" w:type="dxa"/>
            <w:shd w:val="clear" w:color="auto" w:fill="FFFFFF" w:themeFill="background1"/>
          </w:tcPr>
          <w:p w:rsidR="009525AD" w:rsidRPr="00E64166" w:rsidRDefault="000F4BA8" w:rsidP="009525AD">
            <w:pPr>
              <w:keepNext/>
              <w:shd w:val="clear" w:color="auto" w:fill="FFFFFF" w:themeFill="background1"/>
              <w:ind w:right="-2"/>
              <w:jc w:val="both"/>
              <w:rPr>
                <w:rFonts w:ascii="Times New Roman" w:eastAsia="Calibri" w:hAnsi="Times New Roman" w:cs="Times New Roman"/>
                <w:color w:val="000000" w:themeColor="text1"/>
                <w:szCs w:val="25"/>
                <w:lang w:bidi="ru-RU"/>
              </w:rPr>
            </w:pPr>
            <w:r w:rsidRPr="00E64166">
              <w:rPr>
                <w:rFonts w:ascii="Times New Roman" w:eastAsia="Calibri" w:hAnsi="Times New Roman" w:cs="Times New Roman"/>
                <w:color w:val="000000" w:themeColor="text1"/>
                <w:szCs w:val="25"/>
                <w:lang w:bidi="ru-RU"/>
              </w:rPr>
              <w:t>53,7</w:t>
            </w:r>
          </w:p>
        </w:tc>
        <w:tc>
          <w:tcPr>
            <w:tcW w:w="1498" w:type="dxa"/>
            <w:shd w:val="clear" w:color="auto" w:fill="FFFFFF" w:themeFill="background1"/>
          </w:tcPr>
          <w:p w:rsidR="009525AD" w:rsidRPr="00E64166" w:rsidRDefault="00E64166" w:rsidP="009525AD">
            <w:pPr>
              <w:keepNext/>
              <w:shd w:val="clear" w:color="auto" w:fill="FFFFFF" w:themeFill="background1"/>
              <w:ind w:right="-2"/>
              <w:jc w:val="both"/>
              <w:rPr>
                <w:rFonts w:ascii="Times New Roman" w:eastAsia="Calibri" w:hAnsi="Times New Roman" w:cs="Times New Roman"/>
                <w:color w:val="000000" w:themeColor="text1"/>
                <w:szCs w:val="25"/>
                <w:lang w:bidi="ru-RU"/>
              </w:rPr>
            </w:pPr>
            <w:r w:rsidRPr="00E64166">
              <w:rPr>
                <w:rFonts w:ascii="Times New Roman" w:eastAsia="Calibri" w:hAnsi="Times New Roman" w:cs="Times New Roman"/>
                <w:color w:val="000000" w:themeColor="text1"/>
                <w:szCs w:val="25"/>
                <w:lang w:bidi="ru-RU"/>
              </w:rPr>
              <w:t>75</w:t>
            </w:r>
          </w:p>
        </w:tc>
      </w:tr>
      <w:tr w:rsidR="009525AD" w:rsidRPr="000F4BA8" w:rsidTr="009525AD">
        <w:trPr>
          <w:trHeight w:val="1038"/>
        </w:trPr>
        <w:tc>
          <w:tcPr>
            <w:tcW w:w="2222" w:type="dxa"/>
            <w:shd w:val="clear" w:color="auto" w:fill="FFFFFF" w:themeFill="background1"/>
            <w:vAlign w:val="center"/>
          </w:tcPr>
          <w:p w:rsidR="009525AD" w:rsidRPr="000F4BA8" w:rsidRDefault="009525AD" w:rsidP="009525AD">
            <w:pPr>
              <w:keepNext/>
              <w:shd w:val="clear" w:color="auto" w:fill="FFFFFF" w:themeFill="background1"/>
              <w:ind w:right="-2"/>
              <w:rPr>
                <w:rFonts w:ascii="Times New Roman" w:eastAsia="Calibri" w:hAnsi="Times New Roman" w:cs="Times New Roman"/>
                <w:szCs w:val="25"/>
                <w:lang w:bidi="ru-RU"/>
              </w:rPr>
            </w:pPr>
            <w:r w:rsidRPr="000F4BA8">
              <w:rPr>
                <w:rFonts w:ascii="Times New Roman" w:eastAsia="Calibri" w:hAnsi="Times New Roman" w:cs="Times New Roman"/>
                <w:szCs w:val="25"/>
                <w:lang w:bidi="ru-RU"/>
              </w:rPr>
              <w:t>Неучтенные расходы(15% от среднесуточного объема водоотведения населения)</w:t>
            </w:r>
          </w:p>
        </w:tc>
        <w:tc>
          <w:tcPr>
            <w:tcW w:w="1061" w:type="dxa"/>
            <w:shd w:val="clear" w:color="auto" w:fill="FFFFFF" w:themeFill="background1"/>
          </w:tcPr>
          <w:p w:rsidR="009525AD" w:rsidRPr="000F4BA8" w:rsidRDefault="009525AD" w:rsidP="009525AD">
            <w:pPr>
              <w:keepNext/>
              <w:shd w:val="clear" w:color="auto" w:fill="FFFFFF" w:themeFill="background1"/>
              <w:ind w:right="-2"/>
              <w:jc w:val="both"/>
              <w:rPr>
                <w:rFonts w:ascii="Times New Roman" w:eastAsia="Calibri" w:hAnsi="Times New Roman" w:cs="Times New Roman"/>
                <w:szCs w:val="25"/>
                <w:lang w:bidi="ru-RU"/>
              </w:rPr>
            </w:pPr>
            <w:r w:rsidRPr="000F4BA8">
              <w:rPr>
                <w:rFonts w:ascii="Times New Roman" w:eastAsia="Calibri" w:hAnsi="Times New Roman" w:cs="Times New Roman"/>
                <w:szCs w:val="25"/>
                <w:lang w:bidi="ru-RU"/>
              </w:rPr>
              <w:t>х</w:t>
            </w:r>
          </w:p>
        </w:tc>
        <w:tc>
          <w:tcPr>
            <w:tcW w:w="1498" w:type="dxa"/>
            <w:shd w:val="clear" w:color="auto" w:fill="FFFFFF" w:themeFill="background1"/>
          </w:tcPr>
          <w:p w:rsidR="009525AD" w:rsidRPr="000F4BA8" w:rsidRDefault="009525AD" w:rsidP="009525AD">
            <w:pPr>
              <w:keepNext/>
              <w:shd w:val="clear" w:color="auto" w:fill="FFFFFF" w:themeFill="background1"/>
              <w:ind w:right="-2"/>
              <w:jc w:val="both"/>
              <w:rPr>
                <w:rFonts w:ascii="Times New Roman" w:eastAsia="Calibri" w:hAnsi="Times New Roman" w:cs="Times New Roman"/>
                <w:szCs w:val="25"/>
                <w:lang w:bidi="ru-RU"/>
              </w:rPr>
            </w:pPr>
            <w:r w:rsidRPr="000F4BA8">
              <w:rPr>
                <w:rFonts w:ascii="Times New Roman" w:eastAsia="Calibri" w:hAnsi="Times New Roman" w:cs="Times New Roman"/>
                <w:szCs w:val="25"/>
                <w:lang w:bidi="ru-RU"/>
              </w:rPr>
              <w:t>х</w:t>
            </w:r>
          </w:p>
        </w:tc>
        <w:tc>
          <w:tcPr>
            <w:tcW w:w="1061" w:type="dxa"/>
            <w:shd w:val="clear" w:color="auto" w:fill="FFFFFF" w:themeFill="background1"/>
          </w:tcPr>
          <w:p w:rsidR="009525AD" w:rsidRPr="000F4BA8" w:rsidRDefault="009525AD" w:rsidP="009525AD">
            <w:pPr>
              <w:keepNext/>
              <w:shd w:val="clear" w:color="auto" w:fill="FFFFFF" w:themeFill="background1"/>
              <w:ind w:right="-2"/>
              <w:jc w:val="both"/>
              <w:rPr>
                <w:rFonts w:ascii="Times New Roman" w:eastAsia="Calibri" w:hAnsi="Times New Roman" w:cs="Times New Roman"/>
                <w:szCs w:val="25"/>
                <w:lang w:bidi="ru-RU"/>
              </w:rPr>
            </w:pPr>
            <w:r w:rsidRPr="000F4BA8">
              <w:rPr>
                <w:rFonts w:ascii="Times New Roman" w:eastAsia="Calibri" w:hAnsi="Times New Roman" w:cs="Times New Roman"/>
                <w:szCs w:val="25"/>
                <w:lang w:bidi="ru-RU"/>
              </w:rPr>
              <w:t>х</w:t>
            </w:r>
          </w:p>
        </w:tc>
        <w:tc>
          <w:tcPr>
            <w:tcW w:w="1498" w:type="dxa"/>
            <w:shd w:val="clear" w:color="auto" w:fill="FFFFFF" w:themeFill="background1"/>
          </w:tcPr>
          <w:p w:rsidR="009525AD" w:rsidRPr="000F4BA8" w:rsidRDefault="009525AD" w:rsidP="009525AD">
            <w:pPr>
              <w:keepNext/>
              <w:shd w:val="clear" w:color="auto" w:fill="FFFFFF" w:themeFill="background1"/>
              <w:ind w:right="-2"/>
              <w:jc w:val="both"/>
              <w:rPr>
                <w:rFonts w:ascii="Times New Roman" w:eastAsia="Calibri" w:hAnsi="Times New Roman" w:cs="Times New Roman"/>
                <w:szCs w:val="25"/>
                <w:lang w:bidi="ru-RU"/>
              </w:rPr>
            </w:pPr>
            <w:r w:rsidRPr="000F4BA8">
              <w:rPr>
                <w:rFonts w:ascii="Times New Roman" w:eastAsia="Calibri" w:hAnsi="Times New Roman" w:cs="Times New Roman"/>
                <w:szCs w:val="25"/>
                <w:lang w:bidi="ru-RU"/>
              </w:rPr>
              <w:t>х</w:t>
            </w:r>
          </w:p>
        </w:tc>
        <w:tc>
          <w:tcPr>
            <w:tcW w:w="1061" w:type="dxa"/>
            <w:shd w:val="clear" w:color="auto" w:fill="FFFFFF" w:themeFill="background1"/>
          </w:tcPr>
          <w:p w:rsidR="009525AD" w:rsidRPr="00E64166" w:rsidRDefault="000F4BA8" w:rsidP="009525AD">
            <w:pPr>
              <w:keepNext/>
              <w:shd w:val="clear" w:color="auto" w:fill="FFFFFF" w:themeFill="background1"/>
              <w:ind w:right="-2"/>
              <w:jc w:val="both"/>
              <w:rPr>
                <w:rFonts w:ascii="Times New Roman" w:eastAsia="Calibri" w:hAnsi="Times New Roman" w:cs="Times New Roman"/>
                <w:color w:val="000000" w:themeColor="text1"/>
                <w:szCs w:val="25"/>
                <w:lang w:bidi="ru-RU"/>
              </w:rPr>
            </w:pPr>
            <w:r w:rsidRPr="00E64166">
              <w:rPr>
                <w:rFonts w:ascii="Times New Roman" w:eastAsia="Calibri" w:hAnsi="Times New Roman" w:cs="Times New Roman"/>
                <w:color w:val="000000" w:themeColor="text1"/>
                <w:szCs w:val="25"/>
                <w:lang w:bidi="ru-RU"/>
              </w:rPr>
              <w:t>8</w:t>
            </w:r>
          </w:p>
        </w:tc>
        <w:tc>
          <w:tcPr>
            <w:tcW w:w="1498" w:type="dxa"/>
            <w:shd w:val="clear" w:color="auto" w:fill="FFFFFF" w:themeFill="background1"/>
          </w:tcPr>
          <w:p w:rsidR="009525AD" w:rsidRPr="00E64166" w:rsidRDefault="00E64166" w:rsidP="009525AD">
            <w:pPr>
              <w:keepNext/>
              <w:shd w:val="clear" w:color="auto" w:fill="FFFFFF" w:themeFill="background1"/>
              <w:ind w:right="-2"/>
              <w:jc w:val="both"/>
              <w:rPr>
                <w:rFonts w:ascii="Times New Roman" w:eastAsia="Calibri" w:hAnsi="Times New Roman" w:cs="Times New Roman"/>
                <w:color w:val="000000" w:themeColor="text1"/>
                <w:szCs w:val="25"/>
                <w:lang w:bidi="ru-RU"/>
              </w:rPr>
            </w:pPr>
            <w:r w:rsidRPr="00E64166">
              <w:rPr>
                <w:rFonts w:ascii="Times New Roman" w:eastAsia="Calibri" w:hAnsi="Times New Roman" w:cs="Times New Roman"/>
                <w:color w:val="000000" w:themeColor="text1"/>
                <w:szCs w:val="25"/>
                <w:lang w:bidi="ru-RU"/>
              </w:rPr>
              <w:t>11</w:t>
            </w:r>
          </w:p>
        </w:tc>
      </w:tr>
      <w:tr w:rsidR="009525AD" w:rsidRPr="000F4BA8" w:rsidTr="009525AD">
        <w:trPr>
          <w:trHeight w:val="224"/>
        </w:trPr>
        <w:tc>
          <w:tcPr>
            <w:tcW w:w="2222" w:type="dxa"/>
            <w:shd w:val="clear" w:color="auto" w:fill="FFFFFF" w:themeFill="background1"/>
          </w:tcPr>
          <w:p w:rsidR="009525AD" w:rsidRPr="000F4BA8" w:rsidRDefault="009525AD" w:rsidP="009525AD">
            <w:pPr>
              <w:keepNext/>
              <w:shd w:val="clear" w:color="auto" w:fill="FFFFFF" w:themeFill="background1"/>
              <w:spacing w:line="360" w:lineRule="auto"/>
              <w:ind w:right="-2"/>
              <w:jc w:val="both"/>
              <w:rPr>
                <w:rFonts w:ascii="Times New Roman" w:eastAsia="Calibri" w:hAnsi="Times New Roman" w:cs="Times New Roman"/>
                <w:szCs w:val="25"/>
                <w:lang w:bidi="ru-RU"/>
              </w:rPr>
            </w:pPr>
            <w:r w:rsidRPr="000F4BA8">
              <w:rPr>
                <w:rFonts w:ascii="Times New Roman" w:eastAsia="Calibri" w:hAnsi="Times New Roman" w:cs="Times New Roman"/>
                <w:szCs w:val="25"/>
                <w:lang w:bidi="ru-RU"/>
              </w:rPr>
              <w:t xml:space="preserve">Итого </w:t>
            </w:r>
          </w:p>
        </w:tc>
        <w:tc>
          <w:tcPr>
            <w:tcW w:w="5118" w:type="dxa"/>
            <w:gridSpan w:val="4"/>
            <w:shd w:val="clear" w:color="auto" w:fill="FFFFFF" w:themeFill="background1"/>
          </w:tcPr>
          <w:p w:rsidR="009525AD" w:rsidRPr="000F4BA8" w:rsidRDefault="009525AD" w:rsidP="009525AD">
            <w:pPr>
              <w:keepNext/>
              <w:shd w:val="clear" w:color="auto" w:fill="FFFFFF" w:themeFill="background1"/>
              <w:ind w:right="-2"/>
              <w:jc w:val="both"/>
              <w:rPr>
                <w:rFonts w:ascii="Times New Roman" w:eastAsia="Calibri" w:hAnsi="Times New Roman" w:cs="Times New Roman"/>
                <w:szCs w:val="25"/>
                <w:lang w:bidi="ru-RU"/>
              </w:rPr>
            </w:pPr>
          </w:p>
        </w:tc>
        <w:tc>
          <w:tcPr>
            <w:tcW w:w="1061" w:type="dxa"/>
            <w:shd w:val="clear" w:color="auto" w:fill="FFFFFF" w:themeFill="background1"/>
          </w:tcPr>
          <w:p w:rsidR="009525AD" w:rsidRPr="00E64166" w:rsidRDefault="000F4BA8" w:rsidP="009525AD">
            <w:pPr>
              <w:keepNext/>
              <w:shd w:val="clear" w:color="auto" w:fill="FFFFFF" w:themeFill="background1"/>
              <w:ind w:right="-2"/>
              <w:jc w:val="both"/>
              <w:rPr>
                <w:rFonts w:ascii="Times New Roman" w:eastAsia="Calibri" w:hAnsi="Times New Roman" w:cs="Times New Roman"/>
                <w:b/>
                <w:color w:val="000000" w:themeColor="text1"/>
                <w:szCs w:val="25"/>
                <w:lang w:bidi="ru-RU"/>
              </w:rPr>
            </w:pPr>
            <w:r w:rsidRPr="00E64166">
              <w:rPr>
                <w:rFonts w:ascii="Times New Roman" w:eastAsia="Calibri" w:hAnsi="Times New Roman" w:cs="Times New Roman"/>
                <w:b/>
                <w:color w:val="000000" w:themeColor="text1"/>
                <w:szCs w:val="25"/>
                <w:lang w:bidi="ru-RU"/>
              </w:rPr>
              <w:t>61,7</w:t>
            </w:r>
          </w:p>
        </w:tc>
        <w:tc>
          <w:tcPr>
            <w:tcW w:w="1498" w:type="dxa"/>
            <w:shd w:val="clear" w:color="auto" w:fill="FFFFFF" w:themeFill="background1"/>
          </w:tcPr>
          <w:p w:rsidR="009525AD" w:rsidRPr="00E64166" w:rsidRDefault="00DA4CAC" w:rsidP="009525AD">
            <w:pPr>
              <w:keepNext/>
              <w:shd w:val="clear" w:color="auto" w:fill="FFFFFF" w:themeFill="background1"/>
              <w:ind w:right="-2"/>
              <w:jc w:val="both"/>
              <w:rPr>
                <w:rFonts w:ascii="Times New Roman" w:eastAsia="Calibri" w:hAnsi="Times New Roman" w:cs="Times New Roman"/>
                <w:b/>
                <w:color w:val="000000" w:themeColor="text1"/>
                <w:szCs w:val="25"/>
                <w:lang w:bidi="ru-RU"/>
              </w:rPr>
            </w:pPr>
            <w:r>
              <w:rPr>
                <w:rFonts w:ascii="Times New Roman" w:eastAsia="Calibri" w:hAnsi="Times New Roman" w:cs="Times New Roman"/>
                <w:b/>
                <w:color w:val="000000" w:themeColor="text1"/>
                <w:szCs w:val="25"/>
                <w:lang w:bidi="ru-RU"/>
              </w:rPr>
              <w:t>8</w:t>
            </w:r>
            <w:r w:rsidR="00E64166" w:rsidRPr="00E64166">
              <w:rPr>
                <w:rFonts w:ascii="Times New Roman" w:eastAsia="Calibri" w:hAnsi="Times New Roman" w:cs="Times New Roman"/>
                <w:b/>
                <w:color w:val="000000" w:themeColor="text1"/>
                <w:szCs w:val="25"/>
                <w:lang w:bidi="ru-RU"/>
              </w:rPr>
              <w:t>6</w:t>
            </w:r>
          </w:p>
        </w:tc>
      </w:tr>
    </w:tbl>
    <w:p w:rsidR="0024662E" w:rsidRPr="0024662E" w:rsidRDefault="0024662E" w:rsidP="0024662E">
      <w:pPr>
        <w:pStyle w:val="a4"/>
        <w:rPr>
          <w:lang w:bidi="ru-RU"/>
        </w:rPr>
      </w:pPr>
      <w:bookmarkStart w:id="154" w:name="_Toc1665183"/>
      <w:r w:rsidRPr="0024662E">
        <w:rPr>
          <w:lang w:bidi="ru-RU"/>
        </w:rPr>
        <w:t xml:space="preserve">Для обеспечения полноценной очистки сточных вод от потребителей сельского поселения, с учетом ожидаемых в расчетный период объемов поступления сточных вод в централизованную систему водоотведения, необходимы мощности очистных сооружений канализации – </w:t>
      </w:r>
      <w:r w:rsidR="00DA4CAC">
        <w:rPr>
          <w:color w:val="000000" w:themeColor="text1"/>
          <w:lang w:bidi="ru-RU"/>
        </w:rPr>
        <w:t>8</w:t>
      </w:r>
      <w:r w:rsidR="00E64166" w:rsidRPr="00E64166">
        <w:rPr>
          <w:color w:val="000000" w:themeColor="text1"/>
          <w:lang w:bidi="ru-RU"/>
        </w:rPr>
        <w:t>6</w:t>
      </w:r>
      <w:r w:rsidRPr="000F4BA8">
        <w:rPr>
          <w:lang w:bidi="ru-RU"/>
        </w:rPr>
        <w:t xml:space="preserve"> м</w:t>
      </w:r>
      <w:r w:rsidRPr="000F4BA8">
        <w:rPr>
          <w:vertAlign w:val="superscript"/>
          <w:lang w:bidi="ru-RU"/>
        </w:rPr>
        <w:t>3</w:t>
      </w:r>
      <w:r w:rsidRPr="000F4BA8">
        <w:rPr>
          <w:lang w:bidi="ru-RU"/>
        </w:rPr>
        <w:t>/</w:t>
      </w:r>
      <w:proofErr w:type="spellStart"/>
      <w:r w:rsidRPr="000F4BA8">
        <w:rPr>
          <w:lang w:bidi="ru-RU"/>
        </w:rPr>
        <w:t>сут</w:t>
      </w:r>
      <w:proofErr w:type="spellEnd"/>
      <w:r w:rsidRPr="000F4BA8">
        <w:rPr>
          <w:lang w:bidi="ru-RU"/>
        </w:rPr>
        <w:t>.</w:t>
      </w:r>
      <w:r w:rsidRPr="0024662E">
        <w:rPr>
          <w:lang w:bidi="ru-RU"/>
        </w:rPr>
        <w:t xml:space="preserve"> </w:t>
      </w:r>
    </w:p>
    <w:p w:rsidR="0024662E" w:rsidRPr="0064135C" w:rsidRDefault="0024662E" w:rsidP="0064135C">
      <w:pPr>
        <w:pStyle w:val="a4"/>
        <w:rPr>
          <w:lang w:bidi="ru-RU"/>
        </w:rPr>
      </w:pPr>
      <w:r w:rsidRPr="0024662E">
        <w:rPr>
          <w:lang w:bidi="ru-RU"/>
        </w:rPr>
        <w:t>Состав и характеристика, а также местоположение производственных объектов системы водоотведения определяются на после</w:t>
      </w:r>
      <w:r w:rsidR="0064135C">
        <w:rPr>
          <w:lang w:bidi="ru-RU"/>
        </w:rPr>
        <w:t xml:space="preserve">дующих стадиях проектирования. </w:t>
      </w:r>
    </w:p>
    <w:p w:rsidR="009525AD" w:rsidRPr="009525AD" w:rsidRDefault="009525AD" w:rsidP="007A2E92">
      <w:pPr>
        <w:pStyle w:val="a4"/>
        <w:outlineLvl w:val="2"/>
        <w:rPr>
          <w:b/>
          <w:lang w:bidi="ru-RU"/>
        </w:rPr>
      </w:pPr>
      <w:bookmarkStart w:id="155" w:name="_Toc7531979"/>
      <w:r w:rsidRPr="009525AD">
        <w:rPr>
          <w:b/>
          <w:lang w:bidi="ru-RU"/>
        </w:rPr>
        <w:t>3.10.5. Теплоснабжение</w:t>
      </w:r>
      <w:bookmarkEnd w:id="154"/>
      <w:bookmarkEnd w:id="155"/>
      <w:r w:rsidRPr="009525AD">
        <w:rPr>
          <w:b/>
          <w:lang w:bidi="ru-RU"/>
        </w:rPr>
        <w:t xml:space="preserve"> </w:t>
      </w:r>
    </w:p>
    <w:p w:rsidR="0024662E" w:rsidRPr="0024662E" w:rsidRDefault="0024662E" w:rsidP="0024662E">
      <w:pPr>
        <w:pStyle w:val="a4"/>
        <w:rPr>
          <w:lang w:bidi="ru-RU"/>
        </w:rPr>
      </w:pPr>
      <w:r w:rsidRPr="0024662E">
        <w:rPr>
          <w:lang w:bidi="ru-RU"/>
        </w:rPr>
        <w:t xml:space="preserve">После проведения </w:t>
      </w:r>
      <w:r w:rsidR="006D2020" w:rsidRPr="0024662E">
        <w:rPr>
          <w:lang w:bidi="ru-RU"/>
        </w:rPr>
        <w:t>плановых работ</w:t>
      </w:r>
      <w:r w:rsidRPr="0024662E">
        <w:rPr>
          <w:lang w:bidi="ru-RU"/>
        </w:rPr>
        <w:t xml:space="preserve"> по обеспечению газификацией населенных пунктов «</w:t>
      </w:r>
      <w:r w:rsidR="000F4BA8">
        <w:rPr>
          <w:lang w:bidi="ru-RU"/>
        </w:rPr>
        <w:t>село</w:t>
      </w:r>
      <w:r w:rsidR="0064135C" w:rsidRPr="0064135C">
        <w:rPr>
          <w:lang w:bidi="ru-RU"/>
        </w:rPr>
        <w:t xml:space="preserve"> </w:t>
      </w:r>
      <w:proofErr w:type="spellStart"/>
      <w:r w:rsidR="00F31CCB" w:rsidRPr="00F31CCB">
        <w:rPr>
          <w:lang w:bidi="ru-RU"/>
        </w:rPr>
        <w:t>Кани</w:t>
      </w:r>
      <w:proofErr w:type="spellEnd"/>
      <w:r w:rsidRPr="0024662E">
        <w:rPr>
          <w:lang w:bidi="ru-RU"/>
        </w:rPr>
        <w:t xml:space="preserve">» генеральным планом предусматривается 100% переход отопления объектов социально-культурного назначения и жилой застройки с угля на природный газ. </w:t>
      </w:r>
    </w:p>
    <w:p w:rsidR="0024662E" w:rsidRPr="0024662E" w:rsidRDefault="0024662E" w:rsidP="0024662E">
      <w:pPr>
        <w:pStyle w:val="a4"/>
        <w:rPr>
          <w:lang w:bidi="ru-RU"/>
        </w:rPr>
      </w:pPr>
      <w:r w:rsidRPr="0024662E">
        <w:rPr>
          <w:lang w:bidi="ru-RU"/>
        </w:rPr>
        <w:t>Сокращение в результате перехода с угля на газ объемов вредных выбросов в атмосферу позволит улучшить экологическую обстановку в населенных пунктах, снизить вредное влияние окружающей среды на здоровье населения. Проектируемые генеральным планом объекты индивидуальной жилой и общественно-деловой застройки будут оборудованы автономными газовыми котельными.</w:t>
      </w:r>
    </w:p>
    <w:p w:rsidR="0024662E" w:rsidRPr="0024662E" w:rsidRDefault="0024662E" w:rsidP="0024662E">
      <w:pPr>
        <w:pStyle w:val="a4"/>
        <w:rPr>
          <w:lang w:bidi="ru-RU"/>
        </w:rPr>
      </w:pPr>
      <w:r w:rsidRPr="0024662E">
        <w:rPr>
          <w:lang w:bidi="ru-RU"/>
        </w:rPr>
        <w:t>При проектировании и строительстве объектов жилищно-гражданского назначения предлагается использовать строительные материалы и конструкции, способствующие повышению теплозащиты жилых и общественных зданий согласно новым требованиям строительных норм и правил, а также СНиПа 2.04.07-86 «Тепловые сети».</w:t>
      </w:r>
    </w:p>
    <w:p w:rsidR="009525AD" w:rsidRPr="009525AD" w:rsidRDefault="009525AD" w:rsidP="007A2E92">
      <w:pPr>
        <w:pStyle w:val="a4"/>
        <w:outlineLvl w:val="2"/>
        <w:rPr>
          <w:b/>
          <w:lang w:bidi="ru-RU"/>
        </w:rPr>
      </w:pPr>
      <w:bookmarkStart w:id="156" w:name="_Toc1665184"/>
      <w:bookmarkStart w:id="157" w:name="_Toc7531980"/>
      <w:r w:rsidRPr="009525AD">
        <w:rPr>
          <w:b/>
          <w:lang w:bidi="ru-RU"/>
        </w:rPr>
        <w:lastRenderedPageBreak/>
        <w:t>3.10.6. Санитарная очистка территории</w:t>
      </w:r>
      <w:bookmarkEnd w:id="156"/>
      <w:bookmarkEnd w:id="157"/>
    </w:p>
    <w:p w:rsidR="009525AD" w:rsidRPr="009525AD" w:rsidRDefault="009525AD" w:rsidP="009525AD">
      <w:pPr>
        <w:pStyle w:val="a4"/>
        <w:rPr>
          <w:lang w:bidi="ru-RU"/>
        </w:rPr>
      </w:pPr>
      <w:r w:rsidRPr="009525AD">
        <w:rPr>
          <w:lang w:bidi="ru-RU"/>
        </w:rPr>
        <w:t>В сельском поселении предусматривается развитие обязательной планов</w:t>
      </w:r>
      <w:proofErr w:type="gramStart"/>
      <w:r w:rsidRPr="009525AD">
        <w:rPr>
          <w:lang w:bidi="ru-RU"/>
        </w:rPr>
        <w:t>о-</w:t>
      </w:r>
      <w:proofErr w:type="gramEnd"/>
      <w:r w:rsidRPr="009525AD">
        <w:rPr>
          <w:lang w:bidi="ru-RU"/>
        </w:rPr>
        <w:t xml:space="preserve"> регулярной системы санитарной очистки территории (включая уличный смет с усовершенствованных покрытий). Для этого необходимо пополнить парк спецтехники в количестве 2 единиц (грузовой автотранспорт и автопогрузчик) или заключить долговременное соглашение с соответствующими коммунальными организациями района о регулярном вывозе ТКО. В связи с этим, предлагается предусмотреть организацию контейнерных площадок и сбор бытового мусора в контейнеры. Вывоз отходов может быть организован: по расписанию, по заявке или по звонку. Планово-регулярная система включает: подготовку к погрузке в собирающий </w:t>
      </w:r>
      <w:proofErr w:type="spellStart"/>
      <w:r w:rsidRPr="009525AD">
        <w:rPr>
          <w:lang w:bidi="ru-RU"/>
        </w:rPr>
        <w:t>мусоровозный</w:t>
      </w:r>
      <w:proofErr w:type="spellEnd"/>
      <w:r w:rsidRPr="009525AD">
        <w:rPr>
          <w:lang w:bidi="ru-RU"/>
        </w:rPr>
        <w:t xml:space="preserve"> транспорт, организацию временного хранения отходов (и необходимую сортировку), сбор и вывоз отходов с территорий домовладений и организаций, зимнюю и летнюю уборку территории, утилизацию и обезвреживание специфических отходов. Обезвреживание ТКО предусматривается на районном полигоне, расположенном в сел</w:t>
      </w:r>
      <w:r w:rsidR="0024662E">
        <w:rPr>
          <w:lang w:bidi="ru-RU"/>
        </w:rPr>
        <w:t>е</w:t>
      </w:r>
      <w:r w:rsidR="00E633A8" w:rsidRPr="00E633A8">
        <w:rPr>
          <w:lang w:bidi="ru-RU"/>
        </w:rPr>
        <w:t xml:space="preserve"> Вачи</w:t>
      </w:r>
      <w:r w:rsidRPr="009525AD">
        <w:rPr>
          <w:lang w:bidi="ru-RU"/>
        </w:rPr>
        <w:t xml:space="preserve">. </w:t>
      </w:r>
    </w:p>
    <w:p w:rsidR="009525AD" w:rsidRPr="009525AD" w:rsidRDefault="009525AD" w:rsidP="009525AD">
      <w:pPr>
        <w:pStyle w:val="a4"/>
        <w:rPr>
          <w:lang w:bidi="ru-RU"/>
        </w:rPr>
      </w:pPr>
      <w:r w:rsidRPr="009525AD">
        <w:rPr>
          <w:lang w:bidi="ru-RU"/>
        </w:rPr>
        <w:t>На полигоне допускается обезвреживать:</w:t>
      </w:r>
    </w:p>
    <w:p w:rsidR="009525AD" w:rsidRPr="009525AD" w:rsidRDefault="009525AD" w:rsidP="00112E88">
      <w:pPr>
        <w:pStyle w:val="a4"/>
        <w:numPr>
          <w:ilvl w:val="0"/>
          <w:numId w:val="103"/>
        </w:numPr>
        <w:rPr>
          <w:lang w:bidi="ru-RU"/>
        </w:rPr>
      </w:pPr>
      <w:r w:rsidRPr="009525AD">
        <w:rPr>
          <w:lang w:bidi="ru-RU"/>
        </w:rPr>
        <w:t>бытовой мусор от жилых зданий, культурно-бытовых учреждений;</w:t>
      </w:r>
    </w:p>
    <w:p w:rsidR="009525AD" w:rsidRPr="009525AD" w:rsidRDefault="009525AD" w:rsidP="00112E88">
      <w:pPr>
        <w:pStyle w:val="a4"/>
        <w:numPr>
          <w:ilvl w:val="0"/>
          <w:numId w:val="103"/>
        </w:numPr>
        <w:rPr>
          <w:lang w:bidi="ru-RU"/>
        </w:rPr>
      </w:pPr>
      <w:proofErr w:type="gramStart"/>
      <w:r w:rsidRPr="009525AD">
        <w:rPr>
          <w:lang w:bidi="ru-RU"/>
        </w:rPr>
        <w:t>уличный</w:t>
      </w:r>
      <w:proofErr w:type="gramEnd"/>
      <w:r w:rsidRPr="009525AD">
        <w:rPr>
          <w:lang w:bidi="ru-RU"/>
        </w:rPr>
        <w:t xml:space="preserve"> смет;</w:t>
      </w:r>
    </w:p>
    <w:p w:rsidR="009525AD" w:rsidRPr="009525AD" w:rsidRDefault="009525AD" w:rsidP="00112E88">
      <w:pPr>
        <w:pStyle w:val="a4"/>
        <w:numPr>
          <w:ilvl w:val="0"/>
          <w:numId w:val="103"/>
        </w:numPr>
        <w:rPr>
          <w:lang w:bidi="ru-RU"/>
        </w:rPr>
      </w:pPr>
      <w:proofErr w:type="spellStart"/>
      <w:r w:rsidRPr="009525AD">
        <w:rPr>
          <w:lang w:bidi="ru-RU"/>
        </w:rPr>
        <w:t>неутилизируемый</w:t>
      </w:r>
      <w:proofErr w:type="spellEnd"/>
      <w:r w:rsidRPr="009525AD">
        <w:rPr>
          <w:lang w:bidi="ru-RU"/>
        </w:rPr>
        <w:t xml:space="preserve"> строительный мусор и др. нетоксичные отходы производств, не подлежащие вторичной переработке.</w:t>
      </w:r>
    </w:p>
    <w:p w:rsidR="009525AD" w:rsidRPr="009525AD" w:rsidRDefault="009525AD" w:rsidP="009525AD">
      <w:pPr>
        <w:pStyle w:val="a4"/>
        <w:rPr>
          <w:lang w:bidi="ru-RU"/>
        </w:rPr>
      </w:pPr>
      <w:r w:rsidRPr="009525AD">
        <w:rPr>
          <w:lang w:bidi="ru-RU"/>
        </w:rPr>
        <w:t xml:space="preserve">Не допускается складирование и обезвреживание тонкодисперсных, </w:t>
      </w:r>
      <w:proofErr w:type="spellStart"/>
      <w:r w:rsidRPr="009525AD">
        <w:rPr>
          <w:lang w:bidi="ru-RU"/>
        </w:rPr>
        <w:t>нефтегазосодержащих</w:t>
      </w:r>
      <w:proofErr w:type="spellEnd"/>
      <w:r w:rsidRPr="009525AD">
        <w:rPr>
          <w:lang w:bidi="ru-RU"/>
        </w:rPr>
        <w:t xml:space="preserve"> отходов, трупов животных, жидких отходов, которые должны обезвреживаться или ликвидироваться на специальных сооружениях.</w:t>
      </w:r>
    </w:p>
    <w:p w:rsidR="009525AD" w:rsidRPr="009525AD" w:rsidRDefault="009525AD" w:rsidP="009525AD">
      <w:pPr>
        <w:pStyle w:val="a4"/>
        <w:rPr>
          <w:lang w:bidi="ru-RU"/>
        </w:rPr>
      </w:pPr>
      <w:proofErr w:type="gramStart"/>
      <w:r w:rsidRPr="009525AD">
        <w:rPr>
          <w:lang w:bidi="ru-RU"/>
        </w:rPr>
        <w:t xml:space="preserve">Для исключения опасности окружающей природной среде при эксплуатации полигона ТКО должны быть предусмотрены меры, исключающие возможность загрязнения: устройство противофильтрационного экрана, планировка уклона основания для сбора фильтрата, устройство дренажной системы с целью отвода образующегося фильтрата,  организация системы перехвата и отвода атмосферных осадков с прилегающих земельных участков (в составе дренажных выделений содержатся комплексные соединения меди, цинка, свинца, кадмия, мышьяка и </w:t>
      </w:r>
      <w:r w:rsidRPr="009525AD">
        <w:rPr>
          <w:lang w:bidi="ru-RU"/>
        </w:rPr>
        <w:lastRenderedPageBreak/>
        <w:t>других высокотоксичных</w:t>
      </w:r>
      <w:proofErr w:type="gramEnd"/>
      <w:r w:rsidRPr="009525AD">
        <w:rPr>
          <w:lang w:bidi="ru-RU"/>
        </w:rPr>
        <w:t xml:space="preserve"> элементов). Также должна быть предусмотрена система дегазации.</w:t>
      </w:r>
    </w:p>
    <w:p w:rsidR="009525AD" w:rsidRPr="009525AD" w:rsidRDefault="009525AD" w:rsidP="009525AD">
      <w:pPr>
        <w:pStyle w:val="a4"/>
        <w:rPr>
          <w:lang w:bidi="ru-RU"/>
        </w:rPr>
      </w:pPr>
      <w:r w:rsidRPr="009525AD">
        <w:rPr>
          <w:lang w:bidi="ru-RU"/>
        </w:rPr>
        <w:t>Для стабилизации и дальнейшего решения проблемы санитарной очистки территории поселения  генеральным планом на первую очередь строительства предлагается разработать схему обращения с отходами, в составе которой должны быть предусмотрены следующие первоочередные меры:</w:t>
      </w:r>
    </w:p>
    <w:p w:rsidR="009525AD" w:rsidRPr="009525AD" w:rsidRDefault="009525AD" w:rsidP="00112E88">
      <w:pPr>
        <w:pStyle w:val="a4"/>
        <w:numPr>
          <w:ilvl w:val="0"/>
          <w:numId w:val="104"/>
        </w:numPr>
        <w:rPr>
          <w:lang w:bidi="ru-RU"/>
        </w:rPr>
      </w:pPr>
      <w:r w:rsidRPr="009525AD">
        <w:rPr>
          <w:lang w:bidi="ru-RU"/>
        </w:rPr>
        <w:t>выявление всех несанкционированных свалок и их рекультивация;</w:t>
      </w:r>
    </w:p>
    <w:p w:rsidR="009525AD" w:rsidRPr="009525AD" w:rsidRDefault="009525AD" w:rsidP="00112E88">
      <w:pPr>
        <w:pStyle w:val="a4"/>
        <w:numPr>
          <w:ilvl w:val="0"/>
          <w:numId w:val="104"/>
        </w:numPr>
        <w:rPr>
          <w:lang w:bidi="ru-RU"/>
        </w:rPr>
      </w:pPr>
      <w:r w:rsidRPr="009525AD">
        <w:rPr>
          <w:lang w:bidi="ru-RU"/>
        </w:rPr>
        <w:t>организация регулярного сбора ТКО у населения, оборудование контейнерных площадок;</w:t>
      </w:r>
    </w:p>
    <w:p w:rsidR="009525AD" w:rsidRPr="009525AD" w:rsidRDefault="009525AD" w:rsidP="00112E88">
      <w:pPr>
        <w:pStyle w:val="a4"/>
        <w:numPr>
          <w:ilvl w:val="0"/>
          <w:numId w:val="104"/>
        </w:numPr>
        <w:rPr>
          <w:lang w:bidi="ru-RU"/>
        </w:rPr>
      </w:pPr>
      <w:r w:rsidRPr="009525AD">
        <w:rPr>
          <w:lang w:bidi="ru-RU"/>
        </w:rPr>
        <w:t>организовать работу по экологическому образованию и воспитанию населения;</w:t>
      </w:r>
    </w:p>
    <w:p w:rsidR="009525AD" w:rsidRPr="009525AD" w:rsidRDefault="009525AD" w:rsidP="00112E88">
      <w:pPr>
        <w:pStyle w:val="a4"/>
        <w:numPr>
          <w:ilvl w:val="0"/>
          <w:numId w:val="104"/>
        </w:numPr>
        <w:rPr>
          <w:lang w:bidi="ru-RU"/>
        </w:rPr>
      </w:pPr>
      <w:r w:rsidRPr="009525AD">
        <w:rPr>
          <w:lang w:bidi="ru-RU"/>
        </w:rPr>
        <w:t>проводить мониторинг состояния окружающей среды на территории размещения отходов;</w:t>
      </w:r>
    </w:p>
    <w:p w:rsidR="009525AD" w:rsidRPr="009525AD" w:rsidRDefault="009525AD" w:rsidP="00112E88">
      <w:pPr>
        <w:pStyle w:val="a4"/>
        <w:numPr>
          <w:ilvl w:val="0"/>
          <w:numId w:val="104"/>
        </w:numPr>
        <w:rPr>
          <w:lang w:bidi="ru-RU"/>
        </w:rPr>
      </w:pPr>
      <w:r w:rsidRPr="009525AD">
        <w:rPr>
          <w:lang w:bidi="ru-RU"/>
        </w:rPr>
        <w:t>разработка схемы санитарной очистки территории с применением мусорных контейнеров.</w:t>
      </w:r>
    </w:p>
    <w:p w:rsidR="009525AD" w:rsidRPr="0024662E" w:rsidRDefault="009525AD" w:rsidP="009525AD">
      <w:pPr>
        <w:pStyle w:val="a4"/>
        <w:rPr>
          <w:b/>
        </w:rPr>
      </w:pPr>
      <w:r w:rsidRPr="0024662E">
        <w:rPr>
          <w:b/>
        </w:rPr>
        <w:t>Содержание мест захоронения и предоставление ритуальных услуг населению</w:t>
      </w:r>
    </w:p>
    <w:p w:rsidR="007B008E" w:rsidRPr="00F71D93" w:rsidRDefault="009525AD" w:rsidP="00F71D93">
      <w:pPr>
        <w:pStyle w:val="a4"/>
        <w:rPr>
          <w:color w:val="FF0000"/>
        </w:rPr>
      </w:pPr>
      <w:r w:rsidRPr="00683A97">
        <w:t xml:space="preserve">На расчетный срок при численности населения, равной </w:t>
      </w:r>
      <w:r w:rsidR="00E64166" w:rsidRPr="00E64166">
        <w:rPr>
          <w:color w:val="000000" w:themeColor="text1"/>
        </w:rPr>
        <w:t>500</w:t>
      </w:r>
      <w:r w:rsidRPr="00683A97">
        <w:t xml:space="preserve"> человек, необходимо</w:t>
      </w:r>
      <w:r w:rsidR="000F4BA8" w:rsidRPr="00683A97">
        <w:t>сти в обеспечении</w:t>
      </w:r>
      <w:r w:rsidRPr="00683A97">
        <w:t xml:space="preserve"> </w:t>
      </w:r>
      <w:r w:rsidR="000F4BA8" w:rsidRPr="00683A97">
        <w:t xml:space="preserve">дополнительной </w:t>
      </w:r>
      <w:r w:rsidRPr="00683A97">
        <w:t xml:space="preserve">свободной площади </w:t>
      </w:r>
      <w:r w:rsidR="000F4BA8" w:rsidRPr="00683A97">
        <w:t>территорий ритуального значения нет</w:t>
      </w:r>
      <w:r w:rsidR="00683A97">
        <w:rPr>
          <w:color w:val="FF0000"/>
        </w:rPr>
        <w:t>.</w:t>
      </w:r>
    </w:p>
    <w:p w:rsidR="009525AD" w:rsidRPr="009525AD" w:rsidRDefault="009525AD" w:rsidP="007A2E92">
      <w:pPr>
        <w:pStyle w:val="a4"/>
        <w:outlineLvl w:val="1"/>
        <w:rPr>
          <w:b/>
        </w:rPr>
      </w:pPr>
      <w:bookmarkStart w:id="158" w:name="_Toc1665185"/>
      <w:bookmarkStart w:id="159" w:name="_Toc7531981"/>
      <w:r w:rsidRPr="009525AD">
        <w:rPr>
          <w:b/>
        </w:rPr>
        <w:t>3.11. Предложения по охране окружающей природной среды и улучшение санитарно-гигиенических условий</w:t>
      </w:r>
      <w:bookmarkEnd w:id="158"/>
      <w:bookmarkEnd w:id="159"/>
    </w:p>
    <w:p w:rsidR="009525AD" w:rsidRPr="009525AD" w:rsidRDefault="009525AD" w:rsidP="009525AD">
      <w:pPr>
        <w:pStyle w:val="a4"/>
      </w:pPr>
      <w:r w:rsidRPr="009525AD">
        <w:t xml:space="preserve">Градостроительство является крупномасштабным вмешательством человека в функционирование естественной природной среды, поскольку населенные территории различного ранга, объединяя жилищное строительство, промышленное производство и коммунальную деятельность со всей сопутствующей инфраструктурой, занимают значительные земельные территории, изменяя их изначальное, присущее естественным природным условиям состояние. Чем крупнее отторжение земель, тем масштабнее воздействие, в силу того, что именно в границах населенных территорий концентрируется в компактном ареале масса </w:t>
      </w:r>
      <w:r w:rsidRPr="009525AD">
        <w:lastRenderedPageBreak/>
        <w:t>людей – основных потребителей специфического ресурса «качество природной среды».</w:t>
      </w:r>
    </w:p>
    <w:p w:rsidR="009525AD" w:rsidRPr="009525AD" w:rsidRDefault="009525AD" w:rsidP="009525AD">
      <w:pPr>
        <w:pStyle w:val="a4"/>
      </w:pPr>
      <w:r w:rsidRPr="009525AD">
        <w:t>На этапе выполнения раздела Охрана Окружающей Среды для территории сельского поселения дана характеристика и проведен анализ физико-географических условий, состояния компонентов окружающей среды, выделены зоны с особыми условиями использования территории.</w:t>
      </w:r>
    </w:p>
    <w:p w:rsidR="009525AD" w:rsidRPr="009525AD" w:rsidRDefault="009525AD" w:rsidP="009525AD">
      <w:pPr>
        <w:pStyle w:val="a4"/>
      </w:pPr>
      <w:r w:rsidRPr="009525AD">
        <w:t xml:space="preserve">По степени пригодности воздушного бассейна территория сельского поселения относится </w:t>
      </w:r>
      <w:proofErr w:type="gramStart"/>
      <w:r w:rsidRPr="009525AD">
        <w:t>к</w:t>
      </w:r>
      <w:proofErr w:type="gramEnd"/>
      <w:r w:rsidRPr="009525AD">
        <w:t xml:space="preserve"> благоприятной. Автомобильный транспорт и инфраструктура автотранспортного комплекса относится к главным источникам загрязнения окружающей среды. Основной причиной высокого загрязнения воздушного бассейна выбросами автотранспорта является увеличение количества автотранспорта, его изношенность и некачественное топливо. Отработавшие газы двигателей внутреннего сгорания содержат вредные вещества и соединения, в том числе канцерогенные. Нефтепродукты, продукты износа шин, тормозных накладок, хлориды, используемые в качестве антиобледенителей дорожных покрытий, загрязняют придорожные полосы и водные объекты. Главный компонент выхлопов двигателей внутреннего сгорания (кроме шума)- окись углерода (угарный газ) – опасен для человека, животных, вызывает отравление различной степени в зависимости от концентрации. При взаимодействии выбросов автомобилей и смесей загрязняющих веществ в воздухе могут образоваться новые вещества</w:t>
      </w:r>
      <w:proofErr w:type="gramStart"/>
      <w:r w:rsidRPr="009525AD">
        <w:t xml:space="preserve"> ,</w:t>
      </w:r>
      <w:proofErr w:type="gramEnd"/>
      <w:r w:rsidRPr="009525AD">
        <w:t xml:space="preserve"> более агрессивные. На прилегающих территориях к автомобильным дорогам вода, почва и растительность является носителями ряда канцерогенных веществ. Недопустимо выращивание здесь овощей, фруктов и скармливание травы животным. Одним из направлений в работе по снижению негативного влияния автотранспорта на загрязнение окружающей среды является дальнейшее расширение использования альтернативного топлива – сжатого и сжиженного газа, благоустройство дорог, контроль работы двигателей.</w:t>
      </w:r>
    </w:p>
    <w:p w:rsidR="009525AD" w:rsidRPr="009525AD" w:rsidRDefault="009525AD" w:rsidP="009525AD">
      <w:pPr>
        <w:pStyle w:val="a4"/>
      </w:pPr>
      <w:r w:rsidRPr="009525AD">
        <w:t>Для достижения этой цели предусматривается решение следующих задач:</w:t>
      </w:r>
    </w:p>
    <w:p w:rsidR="009525AD" w:rsidRPr="009525AD" w:rsidRDefault="009525AD" w:rsidP="00112E88">
      <w:pPr>
        <w:pStyle w:val="a4"/>
        <w:numPr>
          <w:ilvl w:val="0"/>
          <w:numId w:val="105"/>
        </w:numPr>
        <w:rPr>
          <w:lang w:bidi="ru-RU"/>
        </w:rPr>
      </w:pPr>
      <w:r w:rsidRPr="009525AD">
        <w:rPr>
          <w:lang w:bidi="ru-RU"/>
        </w:rPr>
        <w:t>улучшение качества поверхностных и поземных вод, реабилитация водных объектов;</w:t>
      </w:r>
    </w:p>
    <w:p w:rsidR="009525AD" w:rsidRPr="009525AD" w:rsidRDefault="009525AD" w:rsidP="00112E88">
      <w:pPr>
        <w:pStyle w:val="a4"/>
        <w:numPr>
          <w:ilvl w:val="0"/>
          <w:numId w:val="105"/>
        </w:numPr>
        <w:rPr>
          <w:lang w:bidi="ru-RU"/>
        </w:rPr>
      </w:pPr>
      <w:r w:rsidRPr="009525AD">
        <w:rPr>
          <w:lang w:bidi="ru-RU"/>
        </w:rPr>
        <w:lastRenderedPageBreak/>
        <w:t>создание системы обращения с отходами производства и потребления на территории поселений;</w:t>
      </w:r>
    </w:p>
    <w:p w:rsidR="009525AD" w:rsidRPr="009525AD" w:rsidRDefault="009525AD" w:rsidP="00112E88">
      <w:pPr>
        <w:pStyle w:val="a4"/>
        <w:numPr>
          <w:ilvl w:val="0"/>
          <w:numId w:val="105"/>
        </w:numPr>
        <w:rPr>
          <w:lang w:bidi="ru-RU"/>
        </w:rPr>
      </w:pPr>
      <w:r w:rsidRPr="009525AD">
        <w:rPr>
          <w:lang w:bidi="ru-RU"/>
        </w:rPr>
        <w:t>реабилитация природных объектов;</w:t>
      </w:r>
    </w:p>
    <w:p w:rsidR="009525AD" w:rsidRPr="009525AD" w:rsidRDefault="009525AD" w:rsidP="00112E88">
      <w:pPr>
        <w:pStyle w:val="a4"/>
        <w:numPr>
          <w:ilvl w:val="0"/>
          <w:numId w:val="105"/>
        </w:numPr>
        <w:rPr>
          <w:lang w:bidi="ru-RU"/>
        </w:rPr>
      </w:pPr>
      <w:r w:rsidRPr="009525AD">
        <w:rPr>
          <w:lang w:bidi="ru-RU"/>
        </w:rPr>
        <w:t>снижение негативного воздействия выбросов автотранспорта на атмосферный воздух;</w:t>
      </w:r>
    </w:p>
    <w:p w:rsidR="009525AD" w:rsidRPr="009525AD" w:rsidRDefault="009525AD" w:rsidP="00112E88">
      <w:pPr>
        <w:pStyle w:val="a4"/>
        <w:numPr>
          <w:ilvl w:val="0"/>
          <w:numId w:val="105"/>
        </w:numPr>
        <w:rPr>
          <w:lang w:bidi="ru-RU"/>
        </w:rPr>
      </w:pPr>
      <w:r w:rsidRPr="009525AD">
        <w:rPr>
          <w:lang w:bidi="ru-RU"/>
        </w:rPr>
        <w:t>повышение доли компенсационного озеленения и создание новых объектов озеленения;</w:t>
      </w:r>
    </w:p>
    <w:p w:rsidR="009525AD" w:rsidRPr="009525AD" w:rsidRDefault="009525AD" w:rsidP="00112E88">
      <w:pPr>
        <w:pStyle w:val="a4"/>
        <w:numPr>
          <w:ilvl w:val="0"/>
          <w:numId w:val="105"/>
        </w:numPr>
        <w:rPr>
          <w:lang w:bidi="ru-RU"/>
        </w:rPr>
      </w:pPr>
      <w:r w:rsidRPr="009525AD">
        <w:rPr>
          <w:lang w:bidi="ru-RU"/>
        </w:rPr>
        <w:t>развитие региональной системы экологического мониторинга;</w:t>
      </w:r>
    </w:p>
    <w:p w:rsidR="009525AD" w:rsidRPr="009525AD" w:rsidRDefault="009525AD" w:rsidP="00112E88">
      <w:pPr>
        <w:pStyle w:val="a4"/>
        <w:numPr>
          <w:ilvl w:val="0"/>
          <w:numId w:val="105"/>
        </w:numPr>
        <w:rPr>
          <w:lang w:bidi="ru-RU"/>
        </w:rPr>
      </w:pPr>
      <w:r w:rsidRPr="009525AD">
        <w:rPr>
          <w:lang w:bidi="ru-RU"/>
        </w:rPr>
        <w:t>усовершенствование системы нормирования качества окружающей среды;</w:t>
      </w:r>
    </w:p>
    <w:p w:rsidR="009525AD" w:rsidRPr="009525AD" w:rsidRDefault="009525AD" w:rsidP="00112E88">
      <w:pPr>
        <w:pStyle w:val="a4"/>
        <w:numPr>
          <w:ilvl w:val="0"/>
          <w:numId w:val="105"/>
        </w:numPr>
        <w:rPr>
          <w:lang w:bidi="ru-RU"/>
        </w:rPr>
      </w:pPr>
      <w:r w:rsidRPr="009525AD">
        <w:rPr>
          <w:lang w:bidi="ru-RU"/>
        </w:rPr>
        <w:t>развитие эколого-просветительской сети;</w:t>
      </w:r>
    </w:p>
    <w:p w:rsidR="009525AD" w:rsidRPr="009525AD" w:rsidRDefault="009525AD" w:rsidP="00112E88">
      <w:pPr>
        <w:pStyle w:val="a4"/>
        <w:numPr>
          <w:ilvl w:val="0"/>
          <w:numId w:val="105"/>
        </w:numPr>
        <w:rPr>
          <w:lang w:bidi="ru-RU"/>
        </w:rPr>
      </w:pPr>
      <w:r w:rsidRPr="009525AD">
        <w:rPr>
          <w:lang w:bidi="ru-RU"/>
        </w:rPr>
        <w:t>поддержание почвенного плодородия и защита почв от эрозии;</w:t>
      </w:r>
    </w:p>
    <w:p w:rsidR="009525AD" w:rsidRPr="009525AD" w:rsidRDefault="009525AD" w:rsidP="00112E88">
      <w:pPr>
        <w:pStyle w:val="a4"/>
        <w:numPr>
          <w:ilvl w:val="0"/>
          <w:numId w:val="105"/>
        </w:numPr>
        <w:rPr>
          <w:lang w:bidi="ru-RU"/>
        </w:rPr>
      </w:pPr>
      <w:r w:rsidRPr="009525AD">
        <w:rPr>
          <w:lang w:bidi="ru-RU"/>
        </w:rPr>
        <w:t xml:space="preserve">формирование рациональной и эффективной системы недропользования </w:t>
      </w:r>
      <w:r w:rsidRPr="009525AD">
        <w:rPr>
          <w:lang w:bidi="ru-RU"/>
        </w:rPr>
        <w:tab/>
        <w:t>и природопользования и другие.</w:t>
      </w:r>
    </w:p>
    <w:p w:rsidR="009525AD" w:rsidRPr="009525AD" w:rsidRDefault="009525AD" w:rsidP="009525AD">
      <w:pPr>
        <w:pStyle w:val="a4"/>
      </w:pPr>
      <w:r w:rsidRPr="009525AD">
        <w:t>Архитектурно-планировочные мероприятия в определенной степени будут содействовать улучшению и стабилизации экологической обстановки в сельском поселении.</w:t>
      </w:r>
    </w:p>
    <w:p w:rsidR="007B008E" w:rsidRPr="009525AD" w:rsidRDefault="009525AD" w:rsidP="006D2020">
      <w:pPr>
        <w:pStyle w:val="a4"/>
      </w:pPr>
      <w:r w:rsidRPr="009525AD">
        <w:t>Предложение по градостроительному развитию базируется на комплексной оценке, которая учитывает все территориальные ограничения градостроительной деятельности (зоны с особыми условиями использования), оценку санитарно-экологического состояния окружающей среды.</w:t>
      </w:r>
    </w:p>
    <w:p w:rsidR="009525AD" w:rsidRPr="009525AD" w:rsidRDefault="009525AD" w:rsidP="007A2E92">
      <w:pPr>
        <w:pStyle w:val="a4"/>
        <w:outlineLvl w:val="2"/>
        <w:rPr>
          <w:b/>
        </w:rPr>
      </w:pPr>
      <w:bookmarkStart w:id="160" w:name="_Toc1665186"/>
      <w:bookmarkStart w:id="161" w:name="_Toc7531982"/>
      <w:r w:rsidRPr="009525AD">
        <w:rPr>
          <w:b/>
        </w:rPr>
        <w:t>3.11.1. Мероприятия по охране атмосферного воздуха</w:t>
      </w:r>
      <w:bookmarkEnd w:id="160"/>
      <w:bookmarkEnd w:id="161"/>
    </w:p>
    <w:p w:rsidR="009525AD" w:rsidRPr="009525AD" w:rsidRDefault="009525AD" w:rsidP="009525AD">
      <w:pPr>
        <w:pStyle w:val="a4"/>
      </w:pPr>
      <w:r w:rsidRPr="009525AD">
        <w:t>Одним из основных факторов состояния окружающей среды, по степени влияния на здоровье населения, является загрязнение атмосферного воздуха.</w:t>
      </w:r>
    </w:p>
    <w:p w:rsidR="009525AD" w:rsidRPr="009525AD" w:rsidRDefault="009525AD" w:rsidP="009525AD">
      <w:pPr>
        <w:pStyle w:val="a4"/>
      </w:pPr>
      <w:r w:rsidRPr="009525AD">
        <w:t>Поэтому, при разработке генерального плана поселения разработаны планировочные мероприятия по уменьшению выбросов загрязняющих веществ в атмосферу.</w:t>
      </w:r>
    </w:p>
    <w:p w:rsidR="009525AD" w:rsidRPr="009525AD" w:rsidRDefault="009525AD" w:rsidP="009525AD">
      <w:pPr>
        <w:pStyle w:val="a4"/>
      </w:pPr>
      <w:r w:rsidRPr="009525AD">
        <w:t>К планировочным мероприятиям, в первую очередь, относится функциональное зонирование населенных пунктов, с упорядоченным расположением на их территориях зоны жилой застройки, производственной зоны, созданием рекреационных зон.</w:t>
      </w:r>
    </w:p>
    <w:p w:rsidR="009525AD" w:rsidRPr="009525AD" w:rsidRDefault="009525AD" w:rsidP="009525AD">
      <w:pPr>
        <w:pStyle w:val="a4"/>
      </w:pPr>
      <w:r w:rsidRPr="009525AD">
        <w:lastRenderedPageBreak/>
        <w:t>Основным источником загрязнения атмосферного воздуха на территории является автотранспорт.</w:t>
      </w:r>
    </w:p>
    <w:p w:rsidR="009525AD" w:rsidRPr="009525AD" w:rsidRDefault="009525AD" w:rsidP="009525AD">
      <w:pPr>
        <w:pStyle w:val="a4"/>
      </w:pPr>
      <w:r w:rsidRPr="009525AD">
        <w:t>Поэтому при проектировании транспортной инфраструктуры предусмотрены мероприятия по уменьшению транспортных выбросов:</w:t>
      </w:r>
      <w:r w:rsidRPr="009525AD">
        <w:tab/>
      </w:r>
    </w:p>
    <w:p w:rsidR="009525AD" w:rsidRPr="009525AD" w:rsidRDefault="009525AD" w:rsidP="00112E88">
      <w:pPr>
        <w:pStyle w:val="a4"/>
        <w:numPr>
          <w:ilvl w:val="0"/>
          <w:numId w:val="106"/>
        </w:numPr>
      </w:pPr>
      <w:r w:rsidRPr="009525AD">
        <w:t>упорядочение транзитного автомобильного движения по населенным пунктам с учетом классификации улиц и дорог;</w:t>
      </w:r>
    </w:p>
    <w:p w:rsidR="009525AD" w:rsidRPr="009525AD" w:rsidRDefault="009525AD" w:rsidP="00112E88">
      <w:pPr>
        <w:pStyle w:val="a4"/>
        <w:numPr>
          <w:ilvl w:val="0"/>
          <w:numId w:val="106"/>
        </w:numPr>
      </w:pPr>
      <w:r w:rsidRPr="009525AD">
        <w:t>благоустройство дорог и улиц;</w:t>
      </w:r>
    </w:p>
    <w:p w:rsidR="009525AD" w:rsidRPr="009525AD" w:rsidRDefault="009525AD" w:rsidP="00112E88">
      <w:pPr>
        <w:pStyle w:val="a4"/>
        <w:numPr>
          <w:ilvl w:val="0"/>
          <w:numId w:val="106"/>
        </w:numPr>
      </w:pPr>
      <w:r w:rsidRPr="009525AD">
        <w:t>применение качественного дорожного покрытия;</w:t>
      </w:r>
    </w:p>
    <w:p w:rsidR="007B008E" w:rsidRPr="009525AD" w:rsidRDefault="009525AD" w:rsidP="005934EB">
      <w:pPr>
        <w:pStyle w:val="a4"/>
        <w:numPr>
          <w:ilvl w:val="0"/>
          <w:numId w:val="106"/>
        </w:numPr>
      </w:pPr>
      <w:r w:rsidRPr="009525AD">
        <w:t>посадка зеленых насаждений,</w:t>
      </w:r>
      <w:r w:rsidRPr="009525AD">
        <w:tab/>
        <w:t>обладающих  несложным уходом и высокой продуктивностью по поглощению токсичных газов и очистке от пыли.</w:t>
      </w:r>
    </w:p>
    <w:p w:rsidR="009525AD" w:rsidRPr="009525AD" w:rsidRDefault="009525AD" w:rsidP="007A2E92">
      <w:pPr>
        <w:pStyle w:val="a4"/>
        <w:outlineLvl w:val="2"/>
        <w:rPr>
          <w:b/>
        </w:rPr>
      </w:pPr>
      <w:bookmarkStart w:id="162" w:name="_Toc1665187"/>
      <w:bookmarkStart w:id="163" w:name="_Toc7531983"/>
      <w:r w:rsidRPr="009525AD">
        <w:rPr>
          <w:b/>
        </w:rPr>
        <w:t>3.11.2. Мероприятия по охране почвенного покрова</w:t>
      </w:r>
      <w:bookmarkEnd w:id="162"/>
      <w:bookmarkEnd w:id="163"/>
    </w:p>
    <w:p w:rsidR="009525AD" w:rsidRPr="009525AD" w:rsidRDefault="009525AD" w:rsidP="009525AD">
      <w:pPr>
        <w:pStyle w:val="a4"/>
      </w:pPr>
      <w:proofErr w:type="gramStart"/>
      <w:r w:rsidRPr="009525AD">
        <w:t>Санитарная охрана почвы — это комплекс мероприятий (организационных, законодательных, технологических, гигиенических или научных, санитарных, санитарно-технических, планировочных, землеустроительных, агротехнических), направленных на ограничение поступления в почву механических, химических и биологических загрязнителей до величин, которые не нарушают процессов самоочищения почвы, не приводят к накоплению в выращиваемых растениях вредных веществ в количествах, опасных для здоровья людей и животных, не приводят к загрязнению атмосферного воздуха, поверхностных</w:t>
      </w:r>
      <w:proofErr w:type="gramEnd"/>
      <w:r w:rsidRPr="009525AD">
        <w:t xml:space="preserve"> и подземных водоемов, а также не ограничивают использование почвы в сельском хозяйстве.</w:t>
      </w:r>
    </w:p>
    <w:p w:rsidR="009525AD" w:rsidRPr="009525AD" w:rsidRDefault="009525AD" w:rsidP="009525AD">
      <w:pPr>
        <w:pStyle w:val="a4"/>
      </w:pPr>
      <w:r w:rsidRPr="009525AD">
        <w:t xml:space="preserve">Цель санитарной охраны почвы состоит в сохранении такого ее качества, при котором почва не являлась бы фактором передачи заразных для человека и животных заболеваний и не приводила бы к </w:t>
      </w:r>
      <w:proofErr w:type="gramStart"/>
      <w:r w:rsidRPr="009525AD">
        <w:t>прямому</w:t>
      </w:r>
      <w:proofErr w:type="gramEnd"/>
      <w:r w:rsidRPr="009525AD">
        <w:t xml:space="preserve"> или опосредованному при поступлении ЭХВ по экологическим цепочкам (почва — растение — человек; почва — растение — животное — человек; почва — атмосферный воздух — человек; почва — вода — человек и др.), острому или хроническому отравлению с возможными отдаленными последствиями.</w:t>
      </w:r>
    </w:p>
    <w:p w:rsidR="009525AD" w:rsidRPr="009525AD" w:rsidRDefault="009525AD" w:rsidP="009525AD">
      <w:pPr>
        <w:pStyle w:val="a4"/>
      </w:pPr>
      <w:r w:rsidRPr="009525AD">
        <w:t xml:space="preserve">Для обеспечения охраны и рационального использования почвы необходимо предусмотреть комплекс мероприятий по ее рекультивации. Рекультивации подлежат земли, нарушенные и (или) загрязненные </w:t>
      </w:r>
      <w:proofErr w:type="gramStart"/>
      <w:r w:rsidRPr="009525AD">
        <w:t>при</w:t>
      </w:r>
      <w:proofErr w:type="gramEnd"/>
      <w:r w:rsidRPr="009525AD">
        <w:t>:</w:t>
      </w:r>
    </w:p>
    <w:p w:rsidR="009525AD" w:rsidRPr="009525AD" w:rsidRDefault="009525AD" w:rsidP="00112E88">
      <w:pPr>
        <w:pStyle w:val="a4"/>
        <w:numPr>
          <w:ilvl w:val="0"/>
          <w:numId w:val="107"/>
        </w:numPr>
      </w:pPr>
      <w:r w:rsidRPr="009525AD">
        <w:lastRenderedPageBreak/>
        <w:t>реабилитации почвы в местах строительства зданий и сооружений;</w:t>
      </w:r>
    </w:p>
    <w:p w:rsidR="009525AD" w:rsidRPr="009525AD" w:rsidRDefault="009525AD" w:rsidP="00112E88">
      <w:pPr>
        <w:pStyle w:val="a4"/>
        <w:numPr>
          <w:ilvl w:val="0"/>
          <w:numId w:val="107"/>
        </w:numPr>
      </w:pPr>
      <w:proofErr w:type="gramStart"/>
      <w:r w:rsidRPr="009525AD">
        <w:t>складировании</w:t>
      </w:r>
      <w:proofErr w:type="gramEnd"/>
      <w:r w:rsidRPr="009525AD">
        <w:t xml:space="preserve"> и захоронении бытовых и прочих отходов, ядохимикатов;</w:t>
      </w:r>
    </w:p>
    <w:p w:rsidR="009525AD" w:rsidRPr="009525AD" w:rsidRDefault="009525AD" w:rsidP="00112E88">
      <w:pPr>
        <w:pStyle w:val="a4"/>
        <w:numPr>
          <w:ilvl w:val="0"/>
          <w:numId w:val="107"/>
        </w:numPr>
      </w:pPr>
      <w:r w:rsidRPr="009525AD">
        <w:t>ликвидации последствий загрязнения земель.</w:t>
      </w:r>
    </w:p>
    <w:p w:rsidR="009525AD" w:rsidRPr="009525AD" w:rsidRDefault="009525AD" w:rsidP="009525AD">
      <w:pPr>
        <w:pStyle w:val="a4"/>
      </w:pPr>
      <w:r w:rsidRPr="009525AD">
        <w:t xml:space="preserve">Суть </w:t>
      </w:r>
      <w:proofErr w:type="spellStart"/>
      <w:r w:rsidRPr="009525AD">
        <w:t>рекультивационных</w:t>
      </w:r>
      <w:proofErr w:type="spellEnd"/>
      <w:r w:rsidRPr="009525AD">
        <w:t xml:space="preserve"> работ состоит в ускорении естественных процессов самоочищения  почв, максимальной мобилизации внутренних ресурсов экосистем на восстановление своих первоначальных функций при помощи перечисленных мероприятий.</w:t>
      </w:r>
    </w:p>
    <w:p w:rsidR="009525AD" w:rsidRPr="009525AD" w:rsidRDefault="009525AD" w:rsidP="009525AD">
      <w:pPr>
        <w:pStyle w:val="a4"/>
      </w:pPr>
      <w:r w:rsidRPr="009525AD">
        <w:t>Для сохранения земельных угодий поселения необходимо следующее:</w:t>
      </w:r>
    </w:p>
    <w:p w:rsidR="009525AD" w:rsidRPr="009525AD" w:rsidRDefault="009525AD" w:rsidP="00112E88">
      <w:pPr>
        <w:pStyle w:val="a4"/>
        <w:numPr>
          <w:ilvl w:val="0"/>
          <w:numId w:val="108"/>
        </w:numPr>
      </w:pPr>
      <w:r w:rsidRPr="009525AD">
        <w:t>плодородные почвы поселения использовать в первую очередь в сельском хозяйстве;</w:t>
      </w:r>
    </w:p>
    <w:p w:rsidR="009525AD" w:rsidRPr="009525AD" w:rsidRDefault="009525AD" w:rsidP="00112E88">
      <w:pPr>
        <w:pStyle w:val="a4"/>
        <w:numPr>
          <w:ilvl w:val="0"/>
          <w:numId w:val="108"/>
        </w:numPr>
      </w:pPr>
      <w:r w:rsidRPr="009525AD">
        <w:t>при строительстве коммуникаций  исключать подпор почвенно-грунтовых вод, особенно на территориях склонных к заболачиванию;</w:t>
      </w:r>
    </w:p>
    <w:p w:rsidR="009525AD" w:rsidRPr="009525AD" w:rsidRDefault="009525AD" w:rsidP="00112E88">
      <w:pPr>
        <w:pStyle w:val="a4"/>
        <w:numPr>
          <w:ilvl w:val="0"/>
          <w:numId w:val="108"/>
        </w:numPr>
      </w:pPr>
      <w:r w:rsidRPr="009525AD">
        <w:t xml:space="preserve">провести инвентаризацию загрязненных и </w:t>
      </w:r>
      <w:proofErr w:type="spellStart"/>
      <w:r w:rsidRPr="009525AD">
        <w:t>рекультивационных</w:t>
      </w:r>
      <w:proofErr w:type="spellEnd"/>
      <w:r w:rsidRPr="009525AD">
        <w:t xml:space="preserve"> земель с целью определения объема  работ по рекультивации и эффективности их проведения.</w:t>
      </w:r>
    </w:p>
    <w:p w:rsidR="009525AD" w:rsidRPr="009525AD" w:rsidRDefault="009525AD" w:rsidP="009525AD">
      <w:pPr>
        <w:pStyle w:val="a4"/>
      </w:pPr>
      <w:r w:rsidRPr="009525AD">
        <w:t>Для защиты почв поселения от загрязнения предусматривается:</w:t>
      </w:r>
    </w:p>
    <w:p w:rsidR="009525AD" w:rsidRPr="009525AD" w:rsidRDefault="009525AD" w:rsidP="00112E88">
      <w:pPr>
        <w:pStyle w:val="a4"/>
        <w:numPr>
          <w:ilvl w:val="0"/>
          <w:numId w:val="109"/>
        </w:numPr>
      </w:pPr>
      <w:r w:rsidRPr="009525AD">
        <w:t>организация рельефа, обеспечивающая сбор, отведение и очистку поверхностных стоков;</w:t>
      </w:r>
    </w:p>
    <w:p w:rsidR="009525AD" w:rsidRPr="009525AD" w:rsidRDefault="009525AD" w:rsidP="00112E88">
      <w:pPr>
        <w:pStyle w:val="a4"/>
        <w:numPr>
          <w:ilvl w:val="0"/>
          <w:numId w:val="109"/>
        </w:numPr>
      </w:pPr>
      <w:r w:rsidRPr="009525AD">
        <w:t>плановый вывоз отходов на свалки;</w:t>
      </w:r>
    </w:p>
    <w:p w:rsidR="007B008E" w:rsidRPr="009525AD" w:rsidRDefault="009525AD" w:rsidP="006D2020">
      <w:pPr>
        <w:pStyle w:val="a4"/>
        <w:numPr>
          <w:ilvl w:val="0"/>
          <w:numId w:val="109"/>
        </w:numPr>
      </w:pPr>
      <w:r w:rsidRPr="009525AD">
        <w:t>предотвращение загрязнения  земель неочищенными сточными водами, ядохимикатами и прочими отходами.</w:t>
      </w:r>
    </w:p>
    <w:p w:rsidR="009525AD" w:rsidRPr="009525AD" w:rsidRDefault="009525AD" w:rsidP="007A2E92">
      <w:pPr>
        <w:pStyle w:val="a4"/>
        <w:outlineLvl w:val="2"/>
        <w:rPr>
          <w:b/>
        </w:rPr>
      </w:pPr>
      <w:bookmarkStart w:id="164" w:name="_Toc1665188"/>
      <w:bookmarkStart w:id="165" w:name="_Toc7531984"/>
      <w:r w:rsidRPr="009525AD">
        <w:rPr>
          <w:b/>
        </w:rPr>
        <w:t>3.11.3. Охрана поверхностных и подземных вод</w:t>
      </w:r>
      <w:bookmarkEnd w:id="164"/>
      <w:bookmarkEnd w:id="165"/>
    </w:p>
    <w:p w:rsidR="009525AD" w:rsidRPr="009525AD" w:rsidRDefault="009525AD" w:rsidP="009525AD">
      <w:pPr>
        <w:pStyle w:val="a4"/>
      </w:pPr>
      <w:r w:rsidRPr="009525AD">
        <w:t>Источниками питьевой воды в СП является поверхностные и подземные воды, которые добываются посредством поверхностного водозабора из местных водных ресурсов и эксплуатации скважин соответственно.</w:t>
      </w:r>
    </w:p>
    <w:p w:rsidR="009525AD" w:rsidRPr="009525AD" w:rsidRDefault="009525AD" w:rsidP="009525AD">
      <w:pPr>
        <w:pStyle w:val="a4"/>
      </w:pPr>
      <w:r w:rsidRPr="009525AD">
        <w:t>Основными мероприятиями по охране поверхностных и подземных вод является установление зон санитарной охраны вокруг источников и контроль качества воды.</w:t>
      </w:r>
    </w:p>
    <w:p w:rsidR="009525AD" w:rsidRPr="009525AD" w:rsidRDefault="009525AD" w:rsidP="009525AD">
      <w:pPr>
        <w:pStyle w:val="a4"/>
      </w:pPr>
      <w:r w:rsidRPr="009525AD">
        <w:lastRenderedPageBreak/>
        <w:t>В целях улучшения и стабилизации экологической обстановки и охраны подземных вод от истощения и загрязнения, все мероприятия сводятся к необходимости выполнения следующих требований:</w:t>
      </w:r>
    </w:p>
    <w:p w:rsidR="009525AD" w:rsidRPr="009525AD" w:rsidRDefault="009525AD" w:rsidP="00112E88">
      <w:pPr>
        <w:pStyle w:val="a4"/>
        <w:numPr>
          <w:ilvl w:val="0"/>
          <w:numId w:val="110"/>
        </w:numPr>
        <w:rPr>
          <w:lang w:bidi="ru-RU"/>
        </w:rPr>
      </w:pPr>
      <w:r w:rsidRPr="009525AD">
        <w:rPr>
          <w:lang w:bidi="ru-RU"/>
        </w:rPr>
        <w:t>для водоснабжения использовать водоносные горизонты наиболее защищенные  и наиболее водообильные;</w:t>
      </w:r>
    </w:p>
    <w:p w:rsidR="009525AD" w:rsidRPr="009525AD" w:rsidRDefault="009525AD" w:rsidP="00112E88">
      <w:pPr>
        <w:pStyle w:val="a4"/>
        <w:numPr>
          <w:ilvl w:val="0"/>
          <w:numId w:val="110"/>
        </w:numPr>
        <w:rPr>
          <w:lang w:bidi="ru-RU"/>
        </w:rPr>
      </w:pPr>
      <w:r w:rsidRPr="009525AD">
        <w:rPr>
          <w:lang w:bidi="ru-RU"/>
        </w:rPr>
        <w:t>не допускать использования подземных вод для технических целей;</w:t>
      </w:r>
    </w:p>
    <w:p w:rsidR="009525AD" w:rsidRPr="009525AD" w:rsidRDefault="009525AD" w:rsidP="00112E88">
      <w:pPr>
        <w:pStyle w:val="a4"/>
        <w:numPr>
          <w:ilvl w:val="0"/>
          <w:numId w:val="110"/>
        </w:numPr>
        <w:rPr>
          <w:lang w:bidi="ru-RU"/>
        </w:rPr>
      </w:pPr>
      <w:r w:rsidRPr="009525AD">
        <w:rPr>
          <w:lang w:bidi="ru-RU"/>
        </w:rPr>
        <w:t>вести постоянный учет количества добываемой воды;</w:t>
      </w:r>
    </w:p>
    <w:p w:rsidR="009525AD" w:rsidRPr="009525AD" w:rsidRDefault="009525AD" w:rsidP="00112E88">
      <w:pPr>
        <w:pStyle w:val="a4"/>
        <w:numPr>
          <w:ilvl w:val="0"/>
          <w:numId w:val="110"/>
        </w:numPr>
        <w:rPr>
          <w:lang w:bidi="ru-RU"/>
        </w:rPr>
      </w:pPr>
      <w:r w:rsidRPr="009525AD">
        <w:rPr>
          <w:lang w:bidi="ru-RU"/>
        </w:rPr>
        <w:t>строго соблюдать режимы эксплуатации скважин;</w:t>
      </w:r>
    </w:p>
    <w:p w:rsidR="009525AD" w:rsidRPr="009525AD" w:rsidRDefault="009525AD" w:rsidP="00112E88">
      <w:pPr>
        <w:pStyle w:val="a4"/>
        <w:numPr>
          <w:ilvl w:val="0"/>
          <w:numId w:val="110"/>
        </w:numPr>
        <w:rPr>
          <w:lang w:bidi="ru-RU"/>
        </w:rPr>
      </w:pPr>
      <w:r w:rsidRPr="009525AD">
        <w:rPr>
          <w:lang w:bidi="ru-RU"/>
        </w:rPr>
        <w:t>изучать очаги загрязнения водоносных горизонтов, их локализация и ликвидация;</w:t>
      </w:r>
    </w:p>
    <w:p w:rsidR="009525AD" w:rsidRPr="009525AD" w:rsidRDefault="009525AD" w:rsidP="00112E88">
      <w:pPr>
        <w:pStyle w:val="a4"/>
        <w:numPr>
          <w:ilvl w:val="0"/>
          <w:numId w:val="110"/>
        </w:numPr>
        <w:rPr>
          <w:lang w:bidi="ru-RU"/>
        </w:rPr>
      </w:pPr>
      <w:r w:rsidRPr="009525AD">
        <w:rPr>
          <w:lang w:bidi="ru-RU"/>
        </w:rPr>
        <w:t>поддерживать соответствующий режим зон санитарной охраны источников питьевого водоснабжения.</w:t>
      </w:r>
    </w:p>
    <w:p w:rsidR="009525AD" w:rsidRPr="009525AD" w:rsidRDefault="009525AD" w:rsidP="009525AD">
      <w:pPr>
        <w:pStyle w:val="a4"/>
      </w:pPr>
      <w:r w:rsidRPr="009525AD">
        <w:t>В целях предотвращения загрязнения, засорения и истощения поверхностных водных объектов, необходимо осуществление мероприятий по их охране:</w:t>
      </w:r>
    </w:p>
    <w:p w:rsidR="009525AD" w:rsidRPr="009525AD" w:rsidRDefault="009525AD" w:rsidP="00112E88">
      <w:pPr>
        <w:pStyle w:val="a4"/>
        <w:numPr>
          <w:ilvl w:val="0"/>
          <w:numId w:val="111"/>
        </w:numPr>
        <w:rPr>
          <w:lang w:bidi="ru-RU"/>
        </w:rPr>
      </w:pPr>
      <w:r w:rsidRPr="009525AD">
        <w:rPr>
          <w:lang w:bidi="ru-RU"/>
        </w:rPr>
        <w:t>запрещение сброса в водные объекты и захоронения в них отходов потребления;</w:t>
      </w:r>
    </w:p>
    <w:p w:rsidR="009525AD" w:rsidRPr="009525AD" w:rsidRDefault="009525AD" w:rsidP="00112E88">
      <w:pPr>
        <w:pStyle w:val="a4"/>
        <w:numPr>
          <w:ilvl w:val="0"/>
          <w:numId w:val="111"/>
        </w:numPr>
        <w:rPr>
          <w:lang w:bidi="ru-RU"/>
        </w:rPr>
      </w:pPr>
      <w:r w:rsidRPr="009525AD">
        <w:rPr>
          <w:lang w:bidi="ru-RU"/>
        </w:rPr>
        <w:t xml:space="preserve">запрещение сброса в водные объекты сточных вод, содержание в которых радиоактивных веществ, пестицидов, </w:t>
      </w:r>
      <w:proofErr w:type="spellStart"/>
      <w:r w:rsidRPr="009525AD">
        <w:rPr>
          <w:lang w:bidi="ru-RU"/>
        </w:rPr>
        <w:t>агрохимикатов</w:t>
      </w:r>
      <w:proofErr w:type="spellEnd"/>
      <w:r w:rsidRPr="009525AD">
        <w:rPr>
          <w:lang w:bidi="ru-RU"/>
        </w:rPr>
        <w:t xml:space="preserve"> и других  опасных для здоровья человека веществ и соединений превышает нормативы допустимого воздействия на водные объекты;</w:t>
      </w:r>
    </w:p>
    <w:p w:rsidR="009525AD" w:rsidRPr="009525AD" w:rsidRDefault="009525AD" w:rsidP="00112E88">
      <w:pPr>
        <w:pStyle w:val="a4"/>
        <w:numPr>
          <w:ilvl w:val="0"/>
          <w:numId w:val="111"/>
        </w:numPr>
        <w:rPr>
          <w:lang w:bidi="ru-RU"/>
        </w:rPr>
      </w:pPr>
      <w:r w:rsidRPr="009525AD">
        <w:rPr>
          <w:lang w:bidi="ru-RU"/>
        </w:rPr>
        <w:t xml:space="preserve">строгое соблюдение режима </w:t>
      </w:r>
      <w:proofErr w:type="spellStart"/>
      <w:r w:rsidRPr="009525AD">
        <w:rPr>
          <w:lang w:bidi="ru-RU"/>
        </w:rPr>
        <w:t>водоохранных</w:t>
      </w:r>
      <w:proofErr w:type="spellEnd"/>
      <w:r w:rsidRPr="009525AD">
        <w:rPr>
          <w:lang w:bidi="ru-RU"/>
        </w:rPr>
        <w:t xml:space="preserve"> зон;</w:t>
      </w:r>
    </w:p>
    <w:p w:rsidR="009525AD" w:rsidRPr="009525AD" w:rsidRDefault="009525AD" w:rsidP="00112E88">
      <w:pPr>
        <w:pStyle w:val="a4"/>
        <w:numPr>
          <w:ilvl w:val="0"/>
          <w:numId w:val="111"/>
        </w:numPr>
        <w:rPr>
          <w:lang w:bidi="ru-RU"/>
        </w:rPr>
      </w:pPr>
      <w:r w:rsidRPr="009525AD">
        <w:rPr>
          <w:lang w:bidi="ru-RU"/>
        </w:rPr>
        <w:t xml:space="preserve">поддержание соответствующего </w:t>
      </w:r>
      <w:proofErr w:type="gramStart"/>
      <w:r w:rsidRPr="009525AD">
        <w:rPr>
          <w:lang w:bidi="ru-RU"/>
        </w:rPr>
        <w:t>режима зон санитарной охраны источников питьевого водоснабжения</w:t>
      </w:r>
      <w:proofErr w:type="gramEnd"/>
      <w:r w:rsidRPr="009525AD">
        <w:rPr>
          <w:lang w:bidi="ru-RU"/>
        </w:rPr>
        <w:t>.</w:t>
      </w:r>
    </w:p>
    <w:p w:rsidR="009525AD" w:rsidRPr="009525AD" w:rsidRDefault="009525AD" w:rsidP="009525AD">
      <w:pPr>
        <w:pStyle w:val="a4"/>
      </w:pPr>
      <w:r w:rsidRPr="009525AD">
        <w:t>При размещении, строительстве, реконструкции, вводе в эксплуатацию хозяйственных и других объектов, а также при внедрении новых технологических процессов, должно учитываться их влияние на состояние водных объектов и окружающую природную среду.</w:t>
      </w:r>
    </w:p>
    <w:p w:rsidR="009525AD" w:rsidRPr="009525AD" w:rsidRDefault="009525AD" w:rsidP="009525AD">
      <w:pPr>
        <w:pStyle w:val="a4"/>
      </w:pPr>
      <w:r w:rsidRPr="009525AD">
        <w:t>На территории сельскохозяйственных и коммунально-складских объектов в сельском поселении необходимо проведение природоохранных мероприятий, направленных на предотвращение подтопления и развития водно-эрозийных процессов.</w:t>
      </w:r>
    </w:p>
    <w:p w:rsidR="009525AD" w:rsidRPr="009525AD" w:rsidRDefault="009525AD" w:rsidP="009525AD">
      <w:pPr>
        <w:pStyle w:val="a4"/>
      </w:pPr>
      <w:r w:rsidRPr="009525AD">
        <w:lastRenderedPageBreak/>
        <w:t xml:space="preserve"> В процессе проектирования необходимо предусматривать очистные сооружения с учетом специфики объекта. В зависимости от состава, сточные воды очищаются либо вместе с бытовыми стоками, либо требуют специальных очистных сооружений.</w:t>
      </w:r>
    </w:p>
    <w:p w:rsidR="009525AD" w:rsidRPr="009525AD" w:rsidRDefault="009525AD" w:rsidP="009525AD">
      <w:pPr>
        <w:pStyle w:val="a4"/>
      </w:pPr>
      <w:r w:rsidRPr="009525AD">
        <w:t>Стоки сельскохозяйственных и коммунально-складских объектов должны проходить дополнительную очистку, прежде чем поступить на коммунальные очистные установки. При непосредственном спуске в природные воды необходима значительная по объему очистка.</w:t>
      </w:r>
    </w:p>
    <w:p w:rsidR="007B008E" w:rsidRPr="009525AD" w:rsidRDefault="009525AD" w:rsidP="006E7974">
      <w:pPr>
        <w:pStyle w:val="a4"/>
      </w:pPr>
      <w:r w:rsidRPr="009525AD">
        <w:t>Кроме того, обязательным является проведение токсикологического контроля сточных вод и водоемов-приемников выше и ниже места выпуска  стоков.</w:t>
      </w:r>
    </w:p>
    <w:p w:rsidR="009525AD" w:rsidRPr="009525AD" w:rsidRDefault="009525AD" w:rsidP="007A2E92">
      <w:pPr>
        <w:pStyle w:val="a4"/>
        <w:outlineLvl w:val="2"/>
        <w:rPr>
          <w:b/>
        </w:rPr>
      </w:pPr>
      <w:bookmarkStart w:id="166" w:name="_Toc1665189"/>
      <w:bookmarkStart w:id="167" w:name="_Toc7531985"/>
      <w:r w:rsidRPr="009525AD">
        <w:rPr>
          <w:b/>
        </w:rPr>
        <w:t>3.11.4. Мероприятия по улучшению обращения с отходами производства и потребления</w:t>
      </w:r>
      <w:bookmarkEnd w:id="166"/>
      <w:bookmarkEnd w:id="167"/>
    </w:p>
    <w:p w:rsidR="009525AD" w:rsidRPr="009525AD" w:rsidRDefault="009525AD" w:rsidP="009525AD">
      <w:pPr>
        <w:pStyle w:val="a4"/>
      </w:pPr>
      <w:r w:rsidRPr="009525AD">
        <w:t>Для санитарного оздоровления территории следует улучшить работу по обращению с отходами производства и потребления, для чего  необходимо:</w:t>
      </w:r>
    </w:p>
    <w:p w:rsidR="009525AD" w:rsidRPr="009525AD" w:rsidRDefault="009525AD" w:rsidP="00112E88">
      <w:pPr>
        <w:pStyle w:val="a4"/>
        <w:numPr>
          <w:ilvl w:val="0"/>
          <w:numId w:val="112"/>
        </w:numPr>
      </w:pPr>
      <w:r w:rsidRPr="009525AD">
        <w:t>ликвидировать стихийные свалки в каждом населенном пункте;</w:t>
      </w:r>
    </w:p>
    <w:p w:rsidR="009525AD" w:rsidRPr="009525AD" w:rsidRDefault="009525AD" w:rsidP="00112E88">
      <w:pPr>
        <w:pStyle w:val="a4"/>
        <w:numPr>
          <w:ilvl w:val="0"/>
          <w:numId w:val="112"/>
        </w:numPr>
      </w:pPr>
      <w:r w:rsidRPr="009525AD">
        <w:t>привести состояние санитарно-защитных зон свалок в соответствие с СанПиН 2.2.1/2.1.1-1200-03;</w:t>
      </w:r>
    </w:p>
    <w:p w:rsidR="009525AD" w:rsidRPr="009525AD" w:rsidRDefault="009525AD" w:rsidP="00112E88">
      <w:pPr>
        <w:pStyle w:val="a4"/>
        <w:numPr>
          <w:ilvl w:val="0"/>
          <w:numId w:val="112"/>
        </w:numPr>
      </w:pPr>
      <w:r w:rsidRPr="009525AD">
        <w:t>создать систему водоотведения;</w:t>
      </w:r>
    </w:p>
    <w:p w:rsidR="009525AD" w:rsidRPr="009525AD" w:rsidRDefault="009525AD" w:rsidP="00112E88">
      <w:pPr>
        <w:pStyle w:val="a4"/>
        <w:numPr>
          <w:ilvl w:val="0"/>
          <w:numId w:val="112"/>
        </w:numPr>
      </w:pPr>
      <w:r w:rsidRPr="009525AD">
        <w:t>решить вопрос очистки канализационных стоков.</w:t>
      </w:r>
    </w:p>
    <w:p w:rsidR="009525AD" w:rsidRPr="009525AD" w:rsidRDefault="009525AD" w:rsidP="009525AD">
      <w:pPr>
        <w:pStyle w:val="a4"/>
      </w:pPr>
      <w:r w:rsidRPr="009525AD">
        <w:t>Для улучшения общего состояния окружающей среды  поселения необходимо:</w:t>
      </w:r>
    </w:p>
    <w:p w:rsidR="009525AD" w:rsidRPr="009525AD" w:rsidRDefault="009525AD" w:rsidP="00112E88">
      <w:pPr>
        <w:pStyle w:val="a4"/>
        <w:numPr>
          <w:ilvl w:val="0"/>
          <w:numId w:val="113"/>
        </w:numPr>
      </w:pPr>
      <w:r w:rsidRPr="009525AD">
        <w:t>обеспечить ведение баз данных о состоянии окружающей среды;</w:t>
      </w:r>
    </w:p>
    <w:p w:rsidR="009525AD" w:rsidRPr="009525AD" w:rsidRDefault="009525AD" w:rsidP="00112E88">
      <w:pPr>
        <w:pStyle w:val="a4"/>
        <w:numPr>
          <w:ilvl w:val="0"/>
          <w:numId w:val="113"/>
        </w:numPr>
      </w:pPr>
      <w:r w:rsidRPr="009525AD">
        <w:t>строго соблюдать регламент зон особого использования;</w:t>
      </w:r>
    </w:p>
    <w:p w:rsidR="009525AD" w:rsidRPr="009525AD" w:rsidRDefault="009525AD" w:rsidP="00112E88">
      <w:pPr>
        <w:pStyle w:val="a4"/>
        <w:numPr>
          <w:ilvl w:val="0"/>
          <w:numId w:val="113"/>
        </w:numPr>
      </w:pPr>
      <w:r w:rsidRPr="009525AD">
        <w:t>провести инженерно-геологическую и инженерно-экологическую съёмку территории;</w:t>
      </w:r>
    </w:p>
    <w:p w:rsidR="007B008E" w:rsidRPr="009525AD" w:rsidRDefault="009525AD" w:rsidP="006D2020">
      <w:pPr>
        <w:pStyle w:val="a4"/>
        <w:numPr>
          <w:ilvl w:val="0"/>
          <w:numId w:val="113"/>
        </w:numPr>
      </w:pPr>
      <w:r w:rsidRPr="009525AD">
        <w:t>организовать работу по экологическому образованию и воспитанию населения.</w:t>
      </w:r>
    </w:p>
    <w:p w:rsidR="009525AD" w:rsidRPr="009525AD" w:rsidRDefault="009525AD" w:rsidP="007A2E92">
      <w:pPr>
        <w:pStyle w:val="a4"/>
        <w:outlineLvl w:val="2"/>
        <w:rPr>
          <w:b/>
        </w:rPr>
      </w:pPr>
      <w:bookmarkStart w:id="168" w:name="_Toc1665190"/>
      <w:bookmarkStart w:id="169" w:name="_Toc7531986"/>
      <w:r w:rsidRPr="009525AD">
        <w:rPr>
          <w:b/>
        </w:rPr>
        <w:t>3.11.5. Мероприятия по снижению пожарной опасности жилой застройки сельского поселения</w:t>
      </w:r>
      <w:bookmarkEnd w:id="168"/>
      <w:bookmarkEnd w:id="169"/>
    </w:p>
    <w:p w:rsidR="009525AD" w:rsidRPr="009525AD" w:rsidRDefault="009525AD" w:rsidP="009525AD">
      <w:pPr>
        <w:pStyle w:val="a4"/>
      </w:pPr>
      <w:r w:rsidRPr="009525AD">
        <w:lastRenderedPageBreak/>
        <w:t>На территории сельского поселения наибольшую пожарную опасность несет возгорание жилой застройки, сооружений социально-бытового и культурного назначения.</w:t>
      </w:r>
    </w:p>
    <w:p w:rsidR="009525AD" w:rsidRPr="009525AD" w:rsidRDefault="009525AD" w:rsidP="009525AD">
      <w:pPr>
        <w:pStyle w:val="a4"/>
      </w:pPr>
      <w:r w:rsidRPr="009525AD">
        <w:t>Основными причинами пожаров или взрыва могут быть являются неосторожное обращение с огнём, утечка газа, нарушение правил пожарной безопасности при эксплуатации электрооборудования, поджоги. Так же проблемой является то, что расстояния между домами и придомовыми постройками не соответствуют требованиям пожарной безопасности, водопроводные сети с гидрантами изношены или отсутствуют, поэтому рекомендуется предусмотреть комплектование первичных средств пожаротушения, применяемых до прибытия пожарного расчета. Основными мероприятиями по снижению пожарной опасности жилой и общественной застройки являются:</w:t>
      </w:r>
    </w:p>
    <w:p w:rsidR="009525AD" w:rsidRPr="009525AD" w:rsidRDefault="009525AD" w:rsidP="00112E88">
      <w:pPr>
        <w:pStyle w:val="a4"/>
        <w:numPr>
          <w:ilvl w:val="0"/>
          <w:numId w:val="114"/>
        </w:numPr>
      </w:pPr>
      <w:r w:rsidRPr="009525AD">
        <w:t>возведение зданий и сооружений из несгораемых материалов;</w:t>
      </w:r>
    </w:p>
    <w:p w:rsidR="009525AD" w:rsidRPr="009525AD" w:rsidRDefault="009525AD" w:rsidP="00112E88">
      <w:pPr>
        <w:pStyle w:val="a4"/>
        <w:numPr>
          <w:ilvl w:val="0"/>
          <w:numId w:val="114"/>
        </w:numPr>
      </w:pPr>
      <w:r w:rsidRPr="009525AD">
        <w:t>устройство противопожарных стен;</w:t>
      </w:r>
    </w:p>
    <w:p w:rsidR="009525AD" w:rsidRPr="009525AD" w:rsidRDefault="009525AD" w:rsidP="00112E88">
      <w:pPr>
        <w:pStyle w:val="a4"/>
        <w:numPr>
          <w:ilvl w:val="0"/>
          <w:numId w:val="114"/>
        </w:numPr>
      </w:pPr>
      <w:r w:rsidRPr="009525AD">
        <w:t>соблюдение противопожарных разрывов, установленных нормами и правилами по пожарной безопасности;</w:t>
      </w:r>
    </w:p>
    <w:p w:rsidR="009525AD" w:rsidRPr="009525AD" w:rsidRDefault="009525AD" w:rsidP="00112E88">
      <w:pPr>
        <w:pStyle w:val="a4"/>
        <w:numPr>
          <w:ilvl w:val="0"/>
          <w:numId w:val="114"/>
        </w:numPr>
      </w:pPr>
      <w:r w:rsidRPr="009525AD">
        <w:t>обеспечение территории противопожарным водоснабжением от пожарных гидрантов, установленных на городской водопроводной сети.</w:t>
      </w:r>
    </w:p>
    <w:p w:rsidR="009525AD" w:rsidRPr="009525AD" w:rsidRDefault="009525AD" w:rsidP="00112E88">
      <w:pPr>
        <w:pStyle w:val="a4"/>
        <w:numPr>
          <w:ilvl w:val="0"/>
          <w:numId w:val="114"/>
        </w:numPr>
      </w:pPr>
      <w:r w:rsidRPr="009525AD">
        <w:t>снос ветхих и аварийных зданий</w:t>
      </w:r>
    </w:p>
    <w:p w:rsidR="009525AD" w:rsidRPr="009525AD" w:rsidRDefault="009525AD" w:rsidP="00112E88">
      <w:pPr>
        <w:pStyle w:val="a4"/>
        <w:numPr>
          <w:ilvl w:val="0"/>
          <w:numId w:val="114"/>
        </w:numPr>
      </w:pPr>
      <w:r w:rsidRPr="009525AD">
        <w:t>реконструкция ветхих и аварийных зданий, с использованием современных негорючих материалов и установкой в них систем противопожарной сигнализации и систем автоматического пожаротушения (конкретные мероприятии выбираются на стадии проекта реконструкции здания)</w:t>
      </w:r>
    </w:p>
    <w:p w:rsidR="009525AD" w:rsidRPr="009525AD" w:rsidRDefault="009525AD" w:rsidP="00112E88">
      <w:pPr>
        <w:pStyle w:val="a4"/>
        <w:numPr>
          <w:ilvl w:val="0"/>
          <w:numId w:val="114"/>
        </w:numPr>
      </w:pPr>
      <w:r w:rsidRPr="009525AD">
        <w:t xml:space="preserve">перевод потребителей сжиженного газа </w:t>
      </w:r>
      <w:proofErr w:type="gramStart"/>
      <w:r w:rsidRPr="009525AD">
        <w:t>на</w:t>
      </w:r>
      <w:proofErr w:type="gramEnd"/>
      <w:r w:rsidRPr="009525AD">
        <w:t xml:space="preserve"> природный, менее опасный во взрывопожароопасном отношении.</w:t>
      </w:r>
    </w:p>
    <w:p w:rsidR="009525AD" w:rsidRPr="009525AD" w:rsidRDefault="009525AD" w:rsidP="009525AD">
      <w:pPr>
        <w:pStyle w:val="a4"/>
      </w:pPr>
      <w:r w:rsidRPr="009525AD">
        <w:t>В целях предупреждения пожаров и взрывов, сохранения жизни и имущества следует соблюдать следующие правила:</w:t>
      </w:r>
    </w:p>
    <w:p w:rsidR="009525AD" w:rsidRPr="009525AD" w:rsidRDefault="009525AD" w:rsidP="00112E88">
      <w:pPr>
        <w:pStyle w:val="a4"/>
        <w:numPr>
          <w:ilvl w:val="0"/>
          <w:numId w:val="119"/>
        </w:numPr>
      </w:pPr>
      <w:r w:rsidRPr="009525AD">
        <w:t>избегать хранения в доме значительных количеств легковоспламеняющихся и горючих жидкостей, а также склонных к самовозгоранию и способных к взрыву веществ;</w:t>
      </w:r>
    </w:p>
    <w:p w:rsidR="009525AD" w:rsidRPr="009525AD" w:rsidRDefault="009525AD" w:rsidP="00112E88">
      <w:pPr>
        <w:pStyle w:val="a4"/>
        <w:numPr>
          <w:ilvl w:val="0"/>
          <w:numId w:val="119"/>
        </w:numPr>
      </w:pPr>
      <w:r w:rsidRPr="009525AD">
        <w:lastRenderedPageBreak/>
        <w:t>имеющиеся в доме небольшие количества этих веществ надо содержать в плотно закрытых сосудах, вдали от нагревательных приборов, не подвергать их встряске, ударам, разливу;</w:t>
      </w:r>
    </w:p>
    <w:p w:rsidR="009525AD" w:rsidRPr="009525AD" w:rsidRDefault="009525AD" w:rsidP="00112E88">
      <w:pPr>
        <w:pStyle w:val="a4"/>
        <w:numPr>
          <w:ilvl w:val="0"/>
          <w:numId w:val="119"/>
        </w:numPr>
      </w:pPr>
      <w:r w:rsidRPr="009525AD">
        <w:t>соблюдать особую осторожность при использовании предметов бытовой химии, при утилизации следить, чтобы они не контактировали с другими химическими веществами;</w:t>
      </w:r>
    </w:p>
    <w:p w:rsidR="009525AD" w:rsidRPr="009525AD" w:rsidRDefault="009525AD" w:rsidP="00112E88">
      <w:pPr>
        <w:pStyle w:val="a4"/>
        <w:numPr>
          <w:ilvl w:val="0"/>
          <w:numId w:val="119"/>
        </w:numPr>
      </w:pPr>
      <w:r w:rsidRPr="009525AD">
        <w:t>не разогревать мастики и лаки, аэрозольные баллончики на открытом огне;</w:t>
      </w:r>
    </w:p>
    <w:p w:rsidR="009525AD" w:rsidRPr="009525AD" w:rsidRDefault="009525AD" w:rsidP="00112E88">
      <w:pPr>
        <w:pStyle w:val="a4"/>
        <w:numPr>
          <w:ilvl w:val="0"/>
          <w:numId w:val="119"/>
        </w:numPr>
      </w:pPr>
      <w:r w:rsidRPr="009525AD">
        <w:t>нельзя хранить мебель и горючие материалы на чердаках и в подвалах.</w:t>
      </w:r>
    </w:p>
    <w:p w:rsidR="009525AD" w:rsidRPr="009525AD" w:rsidRDefault="009525AD" w:rsidP="009525AD">
      <w:pPr>
        <w:pStyle w:val="a4"/>
      </w:pPr>
      <w:r w:rsidRPr="009525AD">
        <w:t>При возникновении пожара и в ходе его необходимо сохранять самообладание, способность быстро оценивать обстановку и принимать решения. Следует стремиться подавить в себе растерянность и нервозность, не дать впасть в панику окружающим. В начале пожара следует попытаться его потушить, используя все имеющиеся средства пожаротушения (огнетушители, покрывала, песок, воду и т.д.). Необходимо помнить, что огонь на элементах электроснабжения нельзя тушить водой. Предварительно надо отключить напряжение или перерубить провод топором с сухой деревянной ручкой. При невозможности потушить пожар до прибытия пожарных эвакуироваться.</w:t>
      </w:r>
    </w:p>
    <w:p w:rsidR="009525AD" w:rsidRPr="009525AD" w:rsidRDefault="009525AD" w:rsidP="009525AD">
      <w:pPr>
        <w:pStyle w:val="a4"/>
      </w:pPr>
      <w:r w:rsidRPr="009525AD">
        <w:t>При оказании первой медицинской помощи следует помнить, что нельзя:</w:t>
      </w:r>
    </w:p>
    <w:p w:rsidR="009525AD" w:rsidRPr="009525AD" w:rsidRDefault="009525AD" w:rsidP="00112E88">
      <w:pPr>
        <w:pStyle w:val="a4"/>
        <w:numPr>
          <w:ilvl w:val="0"/>
          <w:numId w:val="120"/>
        </w:numPr>
      </w:pPr>
      <w:r w:rsidRPr="009525AD">
        <w:t>переносить пострадавшего на другое место, если ему не угрожает огонь, обвал здания, не требуется делать искусственное дыхание и оказывать срочную медицинскую помощь;</w:t>
      </w:r>
    </w:p>
    <w:p w:rsidR="009525AD" w:rsidRPr="009525AD" w:rsidRDefault="009525AD" w:rsidP="00112E88">
      <w:pPr>
        <w:pStyle w:val="a4"/>
        <w:numPr>
          <w:ilvl w:val="0"/>
          <w:numId w:val="120"/>
        </w:numPr>
      </w:pPr>
      <w:r w:rsidRPr="009525AD">
        <w:t>накладывая повязку, шину, причинять дополнительную боль, ухудшающую самочувствие пострадавшего;</w:t>
      </w:r>
    </w:p>
    <w:p w:rsidR="009525AD" w:rsidRPr="009525AD" w:rsidRDefault="009525AD" w:rsidP="00112E88">
      <w:pPr>
        <w:pStyle w:val="a4"/>
        <w:numPr>
          <w:ilvl w:val="0"/>
          <w:numId w:val="120"/>
        </w:numPr>
      </w:pPr>
      <w:r w:rsidRPr="009525AD">
        <w:t>давать воду или лекарство для приема внутрь пострадавшим, находящимся без сознания;</w:t>
      </w:r>
    </w:p>
    <w:p w:rsidR="009525AD" w:rsidRPr="009525AD" w:rsidRDefault="009525AD" w:rsidP="00112E88">
      <w:pPr>
        <w:pStyle w:val="a4"/>
        <w:numPr>
          <w:ilvl w:val="0"/>
          <w:numId w:val="120"/>
        </w:numPr>
      </w:pPr>
      <w:r w:rsidRPr="009525AD">
        <w:t>прикасаться к ранам руками или какими-либо предметами;</w:t>
      </w:r>
    </w:p>
    <w:p w:rsidR="009525AD" w:rsidRPr="009525AD" w:rsidRDefault="009525AD" w:rsidP="00112E88">
      <w:pPr>
        <w:pStyle w:val="a4"/>
        <w:numPr>
          <w:ilvl w:val="0"/>
          <w:numId w:val="120"/>
        </w:numPr>
      </w:pPr>
      <w:r w:rsidRPr="009525AD">
        <w:t>удалять видимые инородные тела из раны брюшной, грудной, или черепной полости;</w:t>
      </w:r>
    </w:p>
    <w:p w:rsidR="009525AD" w:rsidRPr="009525AD" w:rsidRDefault="009525AD" w:rsidP="00112E88">
      <w:pPr>
        <w:pStyle w:val="a4"/>
        <w:numPr>
          <w:ilvl w:val="0"/>
          <w:numId w:val="120"/>
        </w:numPr>
      </w:pPr>
      <w:r w:rsidRPr="009525AD">
        <w:t>снимать с поврежденных участков тела одежду и обувь, не разорвав или не разрезав их;</w:t>
      </w:r>
    </w:p>
    <w:p w:rsidR="009525AD" w:rsidRPr="009525AD" w:rsidRDefault="009525AD" w:rsidP="00112E88">
      <w:pPr>
        <w:pStyle w:val="a4"/>
        <w:numPr>
          <w:ilvl w:val="0"/>
          <w:numId w:val="120"/>
        </w:numPr>
      </w:pPr>
      <w:r w:rsidRPr="009525AD">
        <w:lastRenderedPageBreak/>
        <w:t>позволять пострадавшему смотреть на свою рану;</w:t>
      </w:r>
    </w:p>
    <w:p w:rsidR="009525AD" w:rsidRPr="009525AD" w:rsidRDefault="009525AD" w:rsidP="00112E88">
      <w:pPr>
        <w:pStyle w:val="a4"/>
        <w:numPr>
          <w:ilvl w:val="0"/>
          <w:numId w:val="120"/>
        </w:numPr>
      </w:pPr>
      <w:r w:rsidRPr="009525AD">
        <w:t>пытаться вытащить пострадавшего из огня или здания, грозящего обвалом, не приняв должных мер для собственной защиты.</w:t>
      </w:r>
    </w:p>
    <w:p w:rsidR="009525AD" w:rsidRPr="009525AD" w:rsidRDefault="009525AD" w:rsidP="009525AD">
      <w:pPr>
        <w:pStyle w:val="a4"/>
      </w:pPr>
      <w:r w:rsidRPr="009525AD">
        <w:t>При формировании жилой застройки, на вновь включаемых землях, необходимо обеспечить снижение пожарной опасности застроек и улучшение санитарно-гигиенических условий проживания населения.</w:t>
      </w:r>
    </w:p>
    <w:p w:rsidR="009525AD" w:rsidRPr="009525AD" w:rsidRDefault="009525AD" w:rsidP="009525AD">
      <w:pPr>
        <w:pStyle w:val="a4"/>
      </w:pPr>
      <w:proofErr w:type="spellStart"/>
      <w:r w:rsidRPr="009525AD">
        <w:t>Пожар</w:t>
      </w:r>
      <w:proofErr w:type="gramStart"/>
      <w:r w:rsidRPr="009525AD">
        <w:t>о</w:t>
      </w:r>
      <w:proofErr w:type="spellEnd"/>
      <w:r w:rsidRPr="009525AD">
        <w:t>-</w:t>
      </w:r>
      <w:proofErr w:type="gramEnd"/>
      <w:r w:rsidRPr="009525AD">
        <w:t xml:space="preserve"> и взрывоопасные объекты необходимо выносить за пределы населенного пункта. Следует предусматривать единую систему транспорта, представляющую удобные, быстрые и безопасные транспортные связи для удобства возможной эвакуации людей. Населенные территории необходимо размещать с наветренной стороны (для ветров преобладающего направления) по отношению к производственным предприятиям, являющимися источниками загрязнения атмосферного воздуха, а также представляющим повышенную пожарную. Рационально размещенный объект фактически частично или полностью выводится из зоны действия поражающих факторов потенциального источника чрезвычайной ситуации. В случае реального возникновения бедствия ему или совсем не наносится ущерб, или этот ущерб и вообще последствия воздействия бывают столь незначительными, что чрезвычайная ситуация не возникает. Таким образом, проведенное заблаговременно мероприятие по рациональному размещению оказывается экономически эффективным. Эта эффективность могла бы быть оценена величиной предотвращенного ущерба. Чаще всего этот гипотетический предотвращенный ущерб оценивают при принятии решения на выбор места размещения – новое строительство, при обосновании переноса объекта в более безопасное место и в других случаях, предшествующих практическим мерам.</w:t>
      </w:r>
    </w:p>
    <w:p w:rsidR="007B008E" w:rsidRPr="009525AD" w:rsidRDefault="009525AD" w:rsidP="009525AD">
      <w:pPr>
        <w:pStyle w:val="a4"/>
      </w:pPr>
      <w:r w:rsidRPr="009525AD">
        <w:t xml:space="preserve">Другая составляющая рационального безопасного размещения объектов – необходимость минимизации затрат на проведение мер по размещению. Таким образом, рациональное размещение объектов экономики и социальной сферы с точки зрения их природной и техногенной безопасности, являясь важной мерой предупреждения чрезвычайных ситуаций, одновременно </w:t>
      </w:r>
      <w:proofErr w:type="gramStart"/>
      <w:r w:rsidRPr="009525AD">
        <w:t>выполняет роль</w:t>
      </w:r>
      <w:proofErr w:type="gramEnd"/>
      <w:r w:rsidRPr="009525AD">
        <w:t xml:space="preserve"> </w:t>
      </w:r>
      <w:r w:rsidRPr="009525AD">
        <w:lastRenderedPageBreak/>
        <w:t xml:space="preserve">механизма, снижающего потенциальные ущербы и в определенной степени страхующего от затрат на восстановление и перенос объектов. </w:t>
      </w:r>
    </w:p>
    <w:p w:rsidR="009525AD" w:rsidRPr="009525AD" w:rsidRDefault="009525AD" w:rsidP="007A2E92">
      <w:pPr>
        <w:pStyle w:val="a4"/>
        <w:outlineLvl w:val="1"/>
        <w:rPr>
          <w:b/>
        </w:rPr>
      </w:pPr>
      <w:bookmarkStart w:id="170" w:name="_Toc1665191"/>
      <w:bookmarkStart w:id="171" w:name="_Toc7531987"/>
      <w:r w:rsidRPr="009525AD">
        <w:rPr>
          <w:b/>
        </w:rPr>
        <w:t>3.12. Мероприятия по снижению основных факторов риска возникновения чрезвычайных ситуаций природного и техногенного характера</w:t>
      </w:r>
      <w:bookmarkEnd w:id="170"/>
      <w:bookmarkEnd w:id="171"/>
    </w:p>
    <w:p w:rsidR="009525AD" w:rsidRPr="009525AD" w:rsidRDefault="009525AD" w:rsidP="009525AD">
      <w:pPr>
        <w:pStyle w:val="a4"/>
      </w:pPr>
      <w:r w:rsidRPr="009525AD">
        <w:t xml:space="preserve">В целях </w:t>
      </w:r>
      <w:proofErr w:type="gramStart"/>
      <w:r w:rsidRPr="009525AD">
        <w:t>снижения уровня  факторов риска возникновения чрезвычайных ситуаций природного</w:t>
      </w:r>
      <w:proofErr w:type="gramEnd"/>
      <w:r w:rsidRPr="009525AD">
        <w:t xml:space="preserve"> и техногенного характера, минимизации их последствий генеральным планом предусмотрен комплекс мероприятий по:</w:t>
      </w:r>
    </w:p>
    <w:p w:rsidR="009525AD" w:rsidRPr="009525AD" w:rsidRDefault="009525AD" w:rsidP="00112E88">
      <w:pPr>
        <w:pStyle w:val="a4"/>
        <w:numPr>
          <w:ilvl w:val="0"/>
          <w:numId w:val="115"/>
        </w:numPr>
      </w:pPr>
      <w:r w:rsidRPr="009525AD">
        <w:t>инженерной подготовке, защите  и благоустройству территории;</w:t>
      </w:r>
    </w:p>
    <w:p w:rsidR="009525AD" w:rsidRPr="009525AD" w:rsidRDefault="009525AD" w:rsidP="00112E88">
      <w:pPr>
        <w:pStyle w:val="a4"/>
        <w:numPr>
          <w:ilvl w:val="0"/>
          <w:numId w:val="115"/>
        </w:numPr>
      </w:pPr>
      <w:r w:rsidRPr="009525AD">
        <w:t>реконструкции системы оповещения ГО и о чрезвычайных ситуациях;</w:t>
      </w:r>
    </w:p>
    <w:p w:rsidR="009525AD" w:rsidRPr="009525AD" w:rsidRDefault="009525AD" w:rsidP="00112E88">
      <w:pPr>
        <w:pStyle w:val="a4"/>
        <w:numPr>
          <w:ilvl w:val="0"/>
          <w:numId w:val="115"/>
        </w:numPr>
      </w:pPr>
      <w:r w:rsidRPr="009525AD">
        <w:t>совершенствования системы защиты населения от поражающих факторов ЧС  в защитных сооружениях гражданской обороны;</w:t>
      </w:r>
    </w:p>
    <w:p w:rsidR="009525AD" w:rsidRPr="009525AD" w:rsidRDefault="009525AD" w:rsidP="00112E88">
      <w:pPr>
        <w:pStyle w:val="a4"/>
        <w:numPr>
          <w:ilvl w:val="0"/>
          <w:numId w:val="115"/>
        </w:numPr>
      </w:pPr>
      <w:r w:rsidRPr="009525AD">
        <w:t>совершенствования системы наружного противопожарного водоснабжения территории села.</w:t>
      </w:r>
    </w:p>
    <w:p w:rsidR="009525AD" w:rsidRPr="009525AD" w:rsidRDefault="009525AD" w:rsidP="009525AD">
      <w:pPr>
        <w:pStyle w:val="a4"/>
      </w:pPr>
      <w:r w:rsidRPr="009525AD">
        <w:t>К водозащитным мероприятиям относятся:</w:t>
      </w:r>
    </w:p>
    <w:p w:rsidR="009525AD" w:rsidRPr="009525AD" w:rsidRDefault="009525AD" w:rsidP="00112E88">
      <w:pPr>
        <w:pStyle w:val="a4"/>
        <w:numPr>
          <w:ilvl w:val="0"/>
          <w:numId w:val="116"/>
        </w:numPr>
      </w:pPr>
      <w:r w:rsidRPr="009525AD">
        <w:t>тщательная вертикальная планировка земной поверхности и устройство надежной дождевой канализации с отводом вод за пределы застраиваемых участков;</w:t>
      </w:r>
    </w:p>
    <w:p w:rsidR="009525AD" w:rsidRPr="009525AD" w:rsidRDefault="009525AD" w:rsidP="00112E88">
      <w:pPr>
        <w:pStyle w:val="a4"/>
        <w:numPr>
          <w:ilvl w:val="0"/>
          <w:numId w:val="116"/>
        </w:numPr>
      </w:pPr>
      <w:r w:rsidRPr="009525AD">
        <w:t>мероприятия по борьбе с утечками промышленных и хозяйственно-бытовых вод, в особенности агрессивных;</w:t>
      </w:r>
    </w:p>
    <w:p w:rsidR="009525AD" w:rsidRPr="009525AD" w:rsidRDefault="009525AD" w:rsidP="00112E88">
      <w:pPr>
        <w:pStyle w:val="a4"/>
        <w:numPr>
          <w:ilvl w:val="0"/>
          <w:numId w:val="116"/>
        </w:numPr>
      </w:pPr>
      <w:r w:rsidRPr="009525AD">
        <w:t xml:space="preserve">недопущение скопления поверхностных вод в котлованах и на площадках в период строительства, строгий контроль качества работ по гидроизоляции, укладке </w:t>
      </w:r>
      <w:proofErr w:type="spellStart"/>
      <w:r w:rsidRPr="009525AD">
        <w:t>водонесущих</w:t>
      </w:r>
      <w:proofErr w:type="spellEnd"/>
      <w:r w:rsidRPr="009525AD">
        <w:t xml:space="preserve"> коммуникаций и продуктопроводов, засыпке пазух котлованов.</w:t>
      </w:r>
    </w:p>
    <w:p w:rsidR="009525AD" w:rsidRPr="009525AD" w:rsidRDefault="009525AD" w:rsidP="009525AD">
      <w:pPr>
        <w:pStyle w:val="a4"/>
      </w:pPr>
      <w:r w:rsidRPr="009525AD">
        <w:t>Защита от подтопления должна включать в себя:</w:t>
      </w:r>
    </w:p>
    <w:p w:rsidR="009525AD" w:rsidRPr="009525AD" w:rsidRDefault="009525AD" w:rsidP="00112E88">
      <w:pPr>
        <w:pStyle w:val="a4"/>
        <w:numPr>
          <w:ilvl w:val="0"/>
          <w:numId w:val="117"/>
        </w:numPr>
      </w:pPr>
      <w:r w:rsidRPr="009525AD">
        <w:t>локальную защиту зданий, сооружений, грунтов оснований и защиту застроенной территории в целом;</w:t>
      </w:r>
    </w:p>
    <w:p w:rsidR="009525AD" w:rsidRPr="009525AD" w:rsidRDefault="009525AD" w:rsidP="00112E88">
      <w:pPr>
        <w:pStyle w:val="a4"/>
        <w:numPr>
          <w:ilvl w:val="0"/>
          <w:numId w:val="117"/>
        </w:numPr>
      </w:pPr>
      <w:r w:rsidRPr="009525AD">
        <w:t>водоотведение;</w:t>
      </w:r>
    </w:p>
    <w:p w:rsidR="009525AD" w:rsidRPr="009525AD" w:rsidRDefault="009525AD" w:rsidP="00112E88">
      <w:pPr>
        <w:pStyle w:val="a4"/>
        <w:numPr>
          <w:ilvl w:val="0"/>
          <w:numId w:val="117"/>
        </w:numPr>
      </w:pPr>
      <w:r w:rsidRPr="009525AD">
        <w:t>утилизацию (при необходимости очистки) дренажных вод;</w:t>
      </w:r>
    </w:p>
    <w:p w:rsidR="009525AD" w:rsidRPr="009525AD" w:rsidRDefault="009525AD" w:rsidP="00112E88">
      <w:pPr>
        <w:pStyle w:val="a4"/>
        <w:numPr>
          <w:ilvl w:val="0"/>
          <w:numId w:val="117"/>
        </w:numPr>
      </w:pPr>
      <w:r w:rsidRPr="009525AD">
        <w:t xml:space="preserve">систему мониторинга за режимом подземных и поверхностных вод, за расходами (утечками) и напорами в </w:t>
      </w:r>
      <w:proofErr w:type="spellStart"/>
      <w:r w:rsidRPr="009525AD">
        <w:t>водонесущих</w:t>
      </w:r>
      <w:proofErr w:type="spellEnd"/>
      <w:r w:rsidRPr="009525AD">
        <w:t xml:space="preserve"> коммуникациях, за </w:t>
      </w:r>
      <w:r w:rsidRPr="009525AD">
        <w:lastRenderedPageBreak/>
        <w:t>деформациями оснований, зданий и сооружений, а также за работой сооружений инженерной защиты.</w:t>
      </w:r>
    </w:p>
    <w:p w:rsidR="009525AD" w:rsidRPr="009525AD" w:rsidRDefault="009525AD" w:rsidP="009525AD">
      <w:pPr>
        <w:pStyle w:val="a4"/>
      </w:pPr>
      <w:r w:rsidRPr="009525AD">
        <w:t>Генеральным планом на расчетный срок предлагается:</w:t>
      </w:r>
    </w:p>
    <w:p w:rsidR="009525AD" w:rsidRPr="009525AD" w:rsidRDefault="009525AD" w:rsidP="00112E88">
      <w:pPr>
        <w:pStyle w:val="a4"/>
        <w:numPr>
          <w:ilvl w:val="0"/>
          <w:numId w:val="121"/>
        </w:numPr>
      </w:pPr>
      <w:r w:rsidRPr="009525AD">
        <w:t xml:space="preserve">организация поверхностного стока на всей территории поселения по направлению к пойменной части рек; </w:t>
      </w:r>
    </w:p>
    <w:p w:rsidR="009525AD" w:rsidRPr="009525AD" w:rsidRDefault="009525AD" w:rsidP="00112E88">
      <w:pPr>
        <w:pStyle w:val="a4"/>
        <w:numPr>
          <w:ilvl w:val="0"/>
          <w:numId w:val="121"/>
        </w:numPr>
      </w:pPr>
      <w:r w:rsidRPr="009525AD">
        <w:t>проведение мероприятий по защите от воздействия половодья 1% обеспеченности на реках, поверхностных и грунтовых вод (регулировка русла, дренажные и водосборные коллекторы, станции механической очистки);</w:t>
      </w:r>
    </w:p>
    <w:p w:rsidR="009525AD" w:rsidRPr="009525AD" w:rsidRDefault="009525AD" w:rsidP="00112E88">
      <w:pPr>
        <w:pStyle w:val="a4"/>
        <w:numPr>
          <w:ilvl w:val="0"/>
          <w:numId w:val="121"/>
        </w:numPr>
      </w:pPr>
      <w:r w:rsidRPr="009525AD">
        <w:t xml:space="preserve">проведение мероприятий по </w:t>
      </w:r>
      <w:proofErr w:type="spellStart"/>
      <w:r w:rsidRPr="009525AD">
        <w:t>берегоукреплению</w:t>
      </w:r>
      <w:proofErr w:type="spellEnd"/>
      <w:r w:rsidRPr="009525AD">
        <w:t xml:space="preserve"> на участках берегов рек, прилегающих к территории села;</w:t>
      </w:r>
    </w:p>
    <w:p w:rsidR="009525AD" w:rsidRPr="009525AD" w:rsidRDefault="009525AD" w:rsidP="00112E88">
      <w:pPr>
        <w:pStyle w:val="a4"/>
        <w:numPr>
          <w:ilvl w:val="0"/>
          <w:numId w:val="121"/>
        </w:numPr>
      </w:pPr>
      <w:r w:rsidRPr="009525AD">
        <w:t>проектирование и строительство новых артезианских скважин, реконструкция (капитальный ремонт) магистрального водопровода для обеспечения водой жителей в соответствии с нормами  СНиП 2.01.51-90;</w:t>
      </w:r>
    </w:p>
    <w:p w:rsidR="009525AD" w:rsidRPr="009525AD" w:rsidRDefault="009525AD" w:rsidP="00112E88">
      <w:pPr>
        <w:pStyle w:val="a4"/>
        <w:numPr>
          <w:ilvl w:val="0"/>
          <w:numId w:val="121"/>
        </w:numPr>
      </w:pPr>
      <w:r w:rsidRPr="009525AD">
        <w:t>реконструкция сети электроснабжения;</w:t>
      </w:r>
    </w:p>
    <w:p w:rsidR="009525AD" w:rsidRPr="009525AD" w:rsidRDefault="009525AD" w:rsidP="00112E88">
      <w:pPr>
        <w:pStyle w:val="a4"/>
        <w:numPr>
          <w:ilvl w:val="0"/>
          <w:numId w:val="121"/>
        </w:numPr>
      </w:pPr>
      <w:r w:rsidRPr="009525AD">
        <w:t>при строительстве систем газоснабжения в процессе развития проектной застройки муниципального образования для снижения риска при воздействии поражающих факторов техногенных и военных ЧС необходимо учитывать положения СНиП 2.01.51-90;</w:t>
      </w:r>
    </w:p>
    <w:p w:rsidR="009525AD" w:rsidRPr="009525AD" w:rsidRDefault="009525AD" w:rsidP="00112E88">
      <w:pPr>
        <w:pStyle w:val="a4"/>
        <w:numPr>
          <w:ilvl w:val="0"/>
          <w:numId w:val="121"/>
        </w:numPr>
      </w:pPr>
      <w:r w:rsidRPr="009525AD">
        <w:t>проведение капитального ремонта (реконструкции) теплоисточников и теплосетей с учетом положений пунктов 7.14-7.16 СНиП 2.07.01-89*;</w:t>
      </w:r>
    </w:p>
    <w:p w:rsidR="009525AD" w:rsidRPr="009525AD" w:rsidRDefault="009525AD" w:rsidP="00112E88">
      <w:pPr>
        <w:pStyle w:val="a4"/>
        <w:numPr>
          <w:ilvl w:val="0"/>
          <w:numId w:val="121"/>
        </w:numPr>
      </w:pPr>
      <w:r w:rsidRPr="009525AD">
        <w:t>проектирование и строительство защитных сооружений ГО для укрытия населения (противорадиационных укрытий) в том числе для пункта управления ГО Администрации муниципального образования с учетом п.п.2.2, 2.4, 2.6, 2.7, 2.8 СНиП 2.01.51-90.</w:t>
      </w:r>
    </w:p>
    <w:p w:rsidR="00F71D93" w:rsidRDefault="00F71D93" w:rsidP="007A2E92">
      <w:pPr>
        <w:pStyle w:val="a4"/>
        <w:outlineLvl w:val="0"/>
        <w:rPr>
          <w:b/>
        </w:rPr>
      </w:pPr>
      <w:bookmarkStart w:id="172" w:name="_Toc1665192"/>
      <w:bookmarkStart w:id="173" w:name="_Toc7531988"/>
    </w:p>
    <w:p w:rsidR="0009386C" w:rsidRDefault="0009386C" w:rsidP="007A2E92">
      <w:pPr>
        <w:pStyle w:val="a4"/>
        <w:outlineLvl w:val="0"/>
        <w:rPr>
          <w:b/>
        </w:rPr>
      </w:pPr>
    </w:p>
    <w:p w:rsidR="009525AD" w:rsidRPr="009525AD" w:rsidRDefault="007A2E92" w:rsidP="007A2E92">
      <w:pPr>
        <w:pStyle w:val="a4"/>
        <w:outlineLvl w:val="0"/>
        <w:rPr>
          <w:b/>
        </w:rPr>
      </w:pPr>
      <w:r>
        <w:rPr>
          <w:b/>
        </w:rPr>
        <w:t>4</w:t>
      </w:r>
      <w:r w:rsidR="009525AD" w:rsidRPr="009525AD">
        <w:rPr>
          <w:b/>
        </w:rPr>
        <w:t>. ОЦЕНКА ВОЗМОЖНОГО ВЛИЯНИЯ ПЛАНИРУЕМЫХ ДЛЯ РАЗМЕЩЕНИЯ ОБЪЕКТОВ МЕСТНОГО ЗНАЧЕНИЯ СЕЛЬСКОГО ПОСЕЛЕНИЯ НА КОМПЛЕКСНОЕ РАЗВИТИЕ ТЕРРИТОРИИ</w:t>
      </w:r>
      <w:bookmarkEnd w:id="172"/>
      <w:bookmarkEnd w:id="173"/>
    </w:p>
    <w:p w:rsidR="009525AD" w:rsidRPr="009525AD" w:rsidRDefault="009525AD" w:rsidP="007A2E92">
      <w:pPr>
        <w:pStyle w:val="a4"/>
        <w:outlineLvl w:val="1"/>
        <w:rPr>
          <w:b/>
        </w:rPr>
      </w:pPr>
      <w:bookmarkStart w:id="174" w:name="_Toc1665193"/>
      <w:bookmarkStart w:id="175" w:name="_Toc7531989"/>
      <w:r w:rsidRPr="009525AD">
        <w:rPr>
          <w:b/>
        </w:rPr>
        <w:t>4.1. Предложения по размещению объектов местного значения поселения</w:t>
      </w:r>
      <w:bookmarkEnd w:id="174"/>
      <w:bookmarkEnd w:id="175"/>
    </w:p>
    <w:p w:rsidR="009525AD" w:rsidRPr="009525AD" w:rsidRDefault="009525AD" w:rsidP="009525AD">
      <w:pPr>
        <w:pStyle w:val="a4"/>
      </w:pPr>
      <w:r w:rsidRPr="009525AD">
        <w:lastRenderedPageBreak/>
        <w:t xml:space="preserve">В проекте генерального плана сформирован перечень мероприятий по развитию системы объектов социально-бытового и культурного обслуживания объектов местного значения – на основе муниципальных программ, расчетов дополнительной потребности в таких объектах, с учетом прогнозируемого роста численности постоянного населения муниципального образования к концу расчетного срока. Главная задача пространственного развития муниципального образования заключается в определении территориальных возможностей сельского поселения и сопоставление их с потребностями в размещении объектов  капитального строительства в целях реализации целевых программ республиканского и сельского развития. </w:t>
      </w:r>
    </w:p>
    <w:p w:rsidR="009525AD" w:rsidRPr="009525AD" w:rsidRDefault="009525AD" w:rsidP="009525AD">
      <w:pPr>
        <w:pStyle w:val="a4"/>
      </w:pPr>
      <w:r w:rsidRPr="009525AD">
        <w:t>Планируемое размещение объектов местного значения, нацеленное на развитие транспортной, социальной и коммунальной инфраструктур, является одним из основных условий комплексного развития территории.</w:t>
      </w:r>
    </w:p>
    <w:p w:rsidR="009525AD" w:rsidRPr="009525AD" w:rsidRDefault="009525AD" w:rsidP="009525AD">
      <w:pPr>
        <w:pStyle w:val="a4"/>
      </w:pPr>
      <w:r w:rsidRPr="009525AD">
        <w:t>Генеральным планом определены потребности в строительстве объектов местного значения, исходя из региональных нормативов градостроительного проектирования, а также федеральных и региональных нормативных показателей. При разработке генерального плана уточнены потребности в строительстве объектов местного значения с учетом особенностей демографической структуры сельского поселения, радиусом доступности, а также определены территории для размещения каждого планируемого объекта местного значения в составе конкретных функциональных зон.</w:t>
      </w:r>
    </w:p>
    <w:p w:rsidR="009525AD" w:rsidRPr="009525AD" w:rsidRDefault="009525AD" w:rsidP="009525AD">
      <w:pPr>
        <w:pStyle w:val="a4"/>
      </w:pPr>
      <w:r w:rsidRPr="009525AD">
        <w:t>В разрезе отраслей социальной сферы (образование, культура и искусство, физическая культура и спорт) представлен перечень мероприятий по реконструкции действующих и строительству новых объектов капитального строительства, предусмотренных к размещению  в границах  сельского поселения.</w:t>
      </w:r>
    </w:p>
    <w:p w:rsidR="00F71D93" w:rsidRDefault="00F71D93" w:rsidP="007A2E92">
      <w:pPr>
        <w:pStyle w:val="a4"/>
        <w:tabs>
          <w:tab w:val="left" w:pos="1095"/>
        </w:tabs>
        <w:outlineLvl w:val="0"/>
        <w:rPr>
          <w:b/>
        </w:rPr>
      </w:pPr>
      <w:bookmarkStart w:id="176" w:name="_Toc1665194"/>
      <w:bookmarkStart w:id="177" w:name="_Toc7531990"/>
    </w:p>
    <w:p w:rsidR="009525AD" w:rsidRDefault="007A2E92" w:rsidP="007A2E92">
      <w:pPr>
        <w:pStyle w:val="a4"/>
        <w:tabs>
          <w:tab w:val="left" w:pos="1095"/>
        </w:tabs>
        <w:outlineLvl w:val="0"/>
        <w:rPr>
          <w:b/>
        </w:rPr>
      </w:pPr>
      <w:r>
        <w:rPr>
          <w:b/>
        </w:rPr>
        <w:t>5</w:t>
      </w:r>
      <w:r w:rsidR="009525AD" w:rsidRPr="009525AD">
        <w:rPr>
          <w:b/>
        </w:rPr>
        <w:t>.</w:t>
      </w:r>
      <w:r w:rsidR="00AB54FC">
        <w:rPr>
          <w:b/>
        </w:rPr>
        <w:t xml:space="preserve"> </w:t>
      </w:r>
      <w:r w:rsidR="009525AD" w:rsidRPr="009525AD">
        <w:rPr>
          <w:b/>
        </w:rPr>
        <w:t>ПРЕДЛОЖЕНИЯ ПО ИЗМЕНЕНИЮ ГРАНИЦ МУНИЦИПАЛЬНОГО ОБРАЗОВАНИЯ И БАЛАНСА ЗЕМЕЛЬ В ПРЕДЕЛАХ ПЕРСПЕКТИВНОЙ ГРАНИЦЫ МУНИЦИПАЛЬНОГО ОБРАЗОВАНИЯ</w:t>
      </w:r>
      <w:bookmarkEnd w:id="176"/>
      <w:bookmarkEnd w:id="177"/>
    </w:p>
    <w:p w:rsidR="009525AD" w:rsidRPr="009525AD" w:rsidRDefault="009525AD" w:rsidP="009525AD">
      <w:pPr>
        <w:pStyle w:val="a4"/>
      </w:pPr>
      <w:r w:rsidRPr="009525AD">
        <w:lastRenderedPageBreak/>
        <w:t>Согласно Градостроительному кодексу РФ в генеральном плане поселения должны быть отражены границы населенных пунктов (в том числе границы образуемых населенных пунктов), входящих в состав сельского поселения.</w:t>
      </w:r>
    </w:p>
    <w:p w:rsidR="009525AD" w:rsidRPr="009525AD" w:rsidRDefault="009525AD" w:rsidP="009525AD">
      <w:pPr>
        <w:pStyle w:val="a4"/>
      </w:pPr>
      <w:r w:rsidRPr="009525AD">
        <w:t>При установлении границ населенных пунктов были учтены социально-экономические условия, необходимые территории для развития социальной, рекреационной, производственной и транспортно-коммуникационной инфраструктур населенных пунктов и поселения в целом.</w:t>
      </w:r>
    </w:p>
    <w:p w:rsidR="007B008E" w:rsidRPr="009525AD" w:rsidRDefault="007B008E" w:rsidP="009525AD">
      <w:pPr>
        <w:pStyle w:val="a4"/>
      </w:pPr>
    </w:p>
    <w:p w:rsidR="009525AD" w:rsidRPr="009525AD" w:rsidRDefault="007A2E92" w:rsidP="007A2E92">
      <w:pPr>
        <w:pStyle w:val="a4"/>
        <w:outlineLvl w:val="0"/>
        <w:rPr>
          <w:b/>
        </w:rPr>
      </w:pPr>
      <w:bookmarkStart w:id="178" w:name="_Toc1665195"/>
      <w:bookmarkStart w:id="179" w:name="_Toc7531991"/>
      <w:r>
        <w:rPr>
          <w:b/>
        </w:rPr>
        <w:t>6</w:t>
      </w:r>
      <w:r w:rsidR="009525AD" w:rsidRPr="009525AD">
        <w:rPr>
          <w:b/>
        </w:rPr>
        <w:t>. ОСНОВНЫЕ ТЕХНИКО-ЭКОНОМИЧЕСКИЕ ПОКАЗАТЕЛИ ГЕНЕРАЛЬНОГО ПЛАНА</w:t>
      </w:r>
      <w:bookmarkEnd w:id="178"/>
      <w:bookmarkEnd w:id="179"/>
    </w:p>
    <w:tbl>
      <w:tblPr>
        <w:tblStyle w:val="-3"/>
        <w:tblW w:w="494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8"/>
        <w:gridCol w:w="4522"/>
        <w:gridCol w:w="1261"/>
        <w:gridCol w:w="1460"/>
        <w:gridCol w:w="1514"/>
      </w:tblGrid>
      <w:tr w:rsidR="00AA2098" w:rsidRPr="00AA2098" w:rsidTr="005D755B">
        <w:trPr>
          <w:cnfStyle w:val="100000000000" w:firstRow="1" w:lastRow="0" w:firstColumn="0" w:lastColumn="0" w:oddVBand="0" w:evenVBand="0" w:oddHBand="0" w:evenHBand="0" w:firstRowFirstColumn="0" w:firstRowLastColumn="0" w:lastRowFirstColumn="0" w:lastRowLastColumn="0"/>
          <w:trHeight w:val="443"/>
        </w:trPr>
        <w:tc>
          <w:tcPr>
            <w:cnfStyle w:val="001000000000" w:firstRow="0" w:lastRow="0" w:firstColumn="1" w:lastColumn="0" w:oddVBand="0" w:evenVBand="0" w:oddHBand="0" w:evenHBand="0" w:firstRowFirstColumn="0" w:firstRowLastColumn="0" w:lastRowFirstColumn="0" w:lastRowLastColumn="0"/>
            <w:tcW w:w="374" w:type="pct"/>
            <w:vAlign w:val="center"/>
          </w:tcPr>
          <w:p w:rsidR="007D38DE" w:rsidRPr="00AA2098" w:rsidRDefault="007D38DE" w:rsidP="005D755B">
            <w:pPr>
              <w:suppressAutoHyphens/>
              <w:jc w:val="center"/>
              <w:rPr>
                <w:rFonts w:ascii="Times New Roman" w:eastAsia="Calibri" w:hAnsi="Times New Roman" w:cs="Times New Roman"/>
                <w:sz w:val="26"/>
                <w:szCs w:val="26"/>
                <w:lang w:eastAsia="ru-RU"/>
              </w:rPr>
            </w:pPr>
            <w:r w:rsidRPr="00AA2098">
              <w:rPr>
                <w:rFonts w:ascii="Times New Roman" w:eastAsia="Calibri" w:hAnsi="Times New Roman" w:cs="Times New Roman"/>
                <w:sz w:val="26"/>
                <w:szCs w:val="26"/>
                <w:lang w:eastAsia="ru-RU"/>
              </w:rPr>
              <w:t xml:space="preserve">№ </w:t>
            </w:r>
            <w:proofErr w:type="gramStart"/>
            <w:r w:rsidRPr="00AA2098">
              <w:rPr>
                <w:rFonts w:ascii="Times New Roman" w:eastAsia="Calibri" w:hAnsi="Times New Roman" w:cs="Times New Roman"/>
                <w:sz w:val="26"/>
                <w:szCs w:val="26"/>
                <w:lang w:eastAsia="ru-RU"/>
              </w:rPr>
              <w:t>п</w:t>
            </w:r>
            <w:proofErr w:type="gramEnd"/>
            <w:r w:rsidRPr="00AA2098">
              <w:rPr>
                <w:rFonts w:ascii="Times New Roman" w:eastAsia="Calibri" w:hAnsi="Times New Roman" w:cs="Times New Roman"/>
                <w:sz w:val="26"/>
                <w:szCs w:val="26"/>
                <w:lang w:eastAsia="ru-RU"/>
              </w:rPr>
              <w:t>/п</w:t>
            </w:r>
          </w:p>
        </w:tc>
        <w:tc>
          <w:tcPr>
            <w:tcW w:w="2389" w:type="pct"/>
            <w:vAlign w:val="center"/>
          </w:tcPr>
          <w:p w:rsidR="007D38DE" w:rsidRPr="00AA2098" w:rsidRDefault="007D38DE" w:rsidP="005D755B">
            <w:pPr>
              <w:suppressAutoHyphens/>
              <w:ind w:right="-96"/>
              <w:jc w:val="cente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sz w:val="26"/>
                <w:szCs w:val="26"/>
                <w:lang w:eastAsia="ru-RU"/>
              </w:rPr>
            </w:pPr>
            <w:r w:rsidRPr="00AA2098">
              <w:rPr>
                <w:rFonts w:ascii="Times New Roman" w:eastAsia="Calibri" w:hAnsi="Times New Roman" w:cs="Times New Roman"/>
                <w:sz w:val="26"/>
                <w:szCs w:val="26"/>
                <w:lang w:eastAsia="ru-RU"/>
              </w:rPr>
              <w:t>Показатели территориального планирования</w:t>
            </w:r>
          </w:p>
        </w:tc>
        <w:tc>
          <w:tcPr>
            <w:tcW w:w="666" w:type="pct"/>
            <w:vAlign w:val="center"/>
          </w:tcPr>
          <w:p w:rsidR="007D38DE" w:rsidRPr="00AA2098" w:rsidRDefault="007D38DE" w:rsidP="005D755B">
            <w:pPr>
              <w:suppressAutoHyphens/>
              <w:ind w:left="-108" w:right="-96"/>
              <w:jc w:val="cente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sz w:val="26"/>
                <w:szCs w:val="26"/>
                <w:lang w:eastAsia="ru-RU"/>
              </w:rPr>
            </w:pPr>
            <w:r w:rsidRPr="00AA2098">
              <w:rPr>
                <w:rFonts w:ascii="Times New Roman" w:eastAsia="Calibri" w:hAnsi="Times New Roman" w:cs="Times New Roman"/>
                <w:sz w:val="26"/>
                <w:szCs w:val="26"/>
                <w:lang w:eastAsia="ru-RU"/>
              </w:rPr>
              <w:t>Единица измерения</w:t>
            </w:r>
          </w:p>
        </w:tc>
        <w:tc>
          <w:tcPr>
            <w:tcW w:w="771" w:type="pct"/>
            <w:vAlign w:val="center"/>
          </w:tcPr>
          <w:p w:rsidR="007D38DE" w:rsidRPr="00AA2098" w:rsidRDefault="007D38DE" w:rsidP="005D755B">
            <w:pPr>
              <w:suppressAutoHyphens/>
              <w:ind w:left="-108" w:right="-108"/>
              <w:jc w:val="cente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sz w:val="26"/>
                <w:szCs w:val="26"/>
                <w:lang w:eastAsia="ru-RU"/>
              </w:rPr>
            </w:pPr>
            <w:r w:rsidRPr="00AA2098">
              <w:rPr>
                <w:rFonts w:ascii="Times New Roman" w:eastAsia="Calibri" w:hAnsi="Times New Roman" w:cs="Times New Roman"/>
                <w:sz w:val="26"/>
                <w:szCs w:val="26"/>
                <w:lang w:eastAsia="ru-RU"/>
              </w:rPr>
              <w:t>Состояние</w:t>
            </w:r>
          </w:p>
          <w:p w:rsidR="007D38DE" w:rsidRPr="00AA2098" w:rsidRDefault="008D1E32" w:rsidP="005D755B">
            <w:pPr>
              <w:suppressAutoHyphens/>
              <w:ind w:left="-108" w:right="-108"/>
              <w:jc w:val="cente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sz w:val="26"/>
                <w:szCs w:val="26"/>
                <w:lang w:eastAsia="ru-RU"/>
              </w:rPr>
            </w:pPr>
            <w:r>
              <w:rPr>
                <w:rFonts w:ascii="Times New Roman" w:eastAsia="Calibri" w:hAnsi="Times New Roman" w:cs="Times New Roman"/>
                <w:sz w:val="26"/>
                <w:szCs w:val="26"/>
                <w:lang w:eastAsia="ru-RU"/>
              </w:rPr>
              <w:t>на 2020</w:t>
            </w:r>
            <w:r w:rsidR="007D38DE" w:rsidRPr="00AA2098">
              <w:rPr>
                <w:rFonts w:ascii="Times New Roman" w:eastAsia="Calibri" w:hAnsi="Times New Roman" w:cs="Times New Roman"/>
                <w:sz w:val="26"/>
                <w:szCs w:val="26"/>
                <w:lang w:eastAsia="ru-RU"/>
              </w:rPr>
              <w:t xml:space="preserve"> г.</w:t>
            </w:r>
          </w:p>
        </w:tc>
        <w:tc>
          <w:tcPr>
            <w:tcW w:w="800" w:type="pct"/>
            <w:vAlign w:val="center"/>
          </w:tcPr>
          <w:p w:rsidR="00F4361A" w:rsidRDefault="007D38DE" w:rsidP="005D755B">
            <w:pPr>
              <w:suppressAutoHyphens/>
              <w:jc w:val="cente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sz w:val="26"/>
                <w:szCs w:val="26"/>
                <w:lang w:eastAsia="ru-RU"/>
              </w:rPr>
            </w:pPr>
            <w:r w:rsidRPr="00AA2098">
              <w:rPr>
                <w:rFonts w:ascii="Times New Roman" w:eastAsia="Calibri" w:hAnsi="Times New Roman" w:cs="Times New Roman"/>
                <w:sz w:val="26"/>
                <w:szCs w:val="26"/>
                <w:lang w:eastAsia="ru-RU"/>
              </w:rPr>
              <w:t xml:space="preserve">Расчетный срок </w:t>
            </w:r>
          </w:p>
          <w:p w:rsidR="007D38DE" w:rsidRPr="00AA2098" w:rsidRDefault="008D1E32" w:rsidP="005D755B">
            <w:pPr>
              <w:suppressAutoHyphens/>
              <w:jc w:val="cente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sz w:val="26"/>
                <w:szCs w:val="26"/>
                <w:lang w:eastAsia="ru-RU"/>
              </w:rPr>
            </w:pPr>
            <w:r>
              <w:rPr>
                <w:rFonts w:ascii="Times New Roman" w:eastAsia="Calibri" w:hAnsi="Times New Roman" w:cs="Times New Roman"/>
                <w:sz w:val="26"/>
                <w:szCs w:val="26"/>
                <w:lang w:eastAsia="ru-RU"/>
              </w:rPr>
              <w:t>2040</w:t>
            </w:r>
            <w:r w:rsidR="007D38DE" w:rsidRPr="00AA2098">
              <w:rPr>
                <w:rFonts w:ascii="Times New Roman" w:eastAsia="Calibri" w:hAnsi="Times New Roman" w:cs="Times New Roman"/>
                <w:sz w:val="26"/>
                <w:szCs w:val="26"/>
                <w:lang w:eastAsia="ru-RU"/>
              </w:rPr>
              <w:t xml:space="preserve"> г.</w:t>
            </w:r>
          </w:p>
        </w:tc>
      </w:tr>
      <w:tr w:rsidR="007D38DE" w:rsidRPr="00AA2098" w:rsidTr="005D755B">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374" w:type="pct"/>
            <w:tcBorders>
              <w:top w:val="none" w:sz="0" w:space="0" w:color="auto"/>
              <w:left w:val="none" w:sz="0" w:space="0" w:color="auto"/>
              <w:bottom w:val="none" w:sz="0" w:space="0" w:color="auto"/>
            </w:tcBorders>
            <w:vAlign w:val="center"/>
          </w:tcPr>
          <w:p w:rsidR="007D38DE" w:rsidRPr="00AA2098" w:rsidRDefault="007D38DE" w:rsidP="005D755B">
            <w:pPr>
              <w:suppressAutoHyphens/>
              <w:jc w:val="center"/>
              <w:rPr>
                <w:rFonts w:ascii="Times New Roman" w:eastAsia="Calibri" w:hAnsi="Times New Roman" w:cs="Times New Roman"/>
                <w:sz w:val="26"/>
                <w:szCs w:val="26"/>
                <w:lang w:eastAsia="ru-RU"/>
              </w:rPr>
            </w:pPr>
            <w:r w:rsidRPr="00AA2098">
              <w:rPr>
                <w:rFonts w:ascii="Times New Roman" w:eastAsia="Calibri" w:hAnsi="Times New Roman" w:cs="Times New Roman"/>
                <w:sz w:val="26"/>
                <w:szCs w:val="26"/>
                <w:lang w:val="en-US" w:eastAsia="ru-RU"/>
              </w:rPr>
              <w:t>I</w:t>
            </w:r>
          </w:p>
        </w:tc>
        <w:tc>
          <w:tcPr>
            <w:tcW w:w="4626" w:type="pct"/>
            <w:gridSpan w:val="4"/>
            <w:tcBorders>
              <w:top w:val="none" w:sz="0" w:space="0" w:color="auto"/>
              <w:bottom w:val="none" w:sz="0" w:space="0" w:color="auto"/>
              <w:right w:val="none" w:sz="0" w:space="0" w:color="auto"/>
            </w:tcBorders>
            <w:shd w:val="clear" w:color="auto" w:fill="auto"/>
            <w:vAlign w:val="center"/>
          </w:tcPr>
          <w:p w:rsidR="007D38DE" w:rsidRPr="00AA2098" w:rsidRDefault="007D38DE" w:rsidP="005D755B">
            <w:pPr>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b/>
                <w:sz w:val="26"/>
                <w:szCs w:val="26"/>
                <w:lang w:eastAsia="ru-RU"/>
              </w:rPr>
            </w:pPr>
            <w:r w:rsidRPr="00AA2098">
              <w:rPr>
                <w:rFonts w:ascii="Times New Roman" w:eastAsia="Calibri" w:hAnsi="Times New Roman" w:cs="Times New Roman"/>
                <w:b/>
                <w:sz w:val="26"/>
                <w:szCs w:val="26"/>
                <w:lang w:eastAsia="ru-RU"/>
              </w:rPr>
              <w:t>Территория</w:t>
            </w:r>
          </w:p>
        </w:tc>
      </w:tr>
      <w:tr w:rsidR="00AA2098" w:rsidRPr="00AA2098" w:rsidTr="005D755B">
        <w:trPr>
          <w:trHeight w:val="284"/>
        </w:trPr>
        <w:tc>
          <w:tcPr>
            <w:cnfStyle w:val="001000000000" w:firstRow="0" w:lastRow="0" w:firstColumn="1" w:lastColumn="0" w:oddVBand="0" w:evenVBand="0" w:oddHBand="0" w:evenHBand="0" w:firstRowFirstColumn="0" w:firstRowLastColumn="0" w:lastRowFirstColumn="0" w:lastRowLastColumn="0"/>
            <w:tcW w:w="374" w:type="pct"/>
            <w:vAlign w:val="center"/>
          </w:tcPr>
          <w:p w:rsidR="007D38DE" w:rsidRPr="00160D59" w:rsidRDefault="007D38DE" w:rsidP="005D755B">
            <w:pPr>
              <w:suppressAutoHyphens/>
              <w:jc w:val="center"/>
              <w:rPr>
                <w:rFonts w:ascii="Times New Roman" w:eastAsia="Calibri" w:hAnsi="Times New Roman" w:cs="Times New Roman"/>
                <w:color w:val="000000" w:themeColor="text1"/>
                <w:sz w:val="26"/>
                <w:szCs w:val="26"/>
                <w:lang w:eastAsia="ru-RU"/>
              </w:rPr>
            </w:pPr>
            <w:r w:rsidRPr="00160D59">
              <w:rPr>
                <w:rFonts w:ascii="Times New Roman" w:eastAsia="Calibri" w:hAnsi="Times New Roman" w:cs="Times New Roman"/>
                <w:color w:val="000000" w:themeColor="text1"/>
                <w:sz w:val="26"/>
                <w:szCs w:val="26"/>
                <w:lang w:eastAsia="ru-RU"/>
              </w:rPr>
              <w:t>1</w:t>
            </w:r>
          </w:p>
        </w:tc>
        <w:tc>
          <w:tcPr>
            <w:tcW w:w="2389" w:type="pct"/>
            <w:vAlign w:val="center"/>
          </w:tcPr>
          <w:p w:rsidR="007D38DE" w:rsidRPr="00160D59" w:rsidRDefault="007D38DE" w:rsidP="005D755B">
            <w:pPr>
              <w:suppressAutoHyphens/>
              <w:ind w:right="-96"/>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000000" w:themeColor="text1"/>
                <w:sz w:val="26"/>
                <w:szCs w:val="26"/>
                <w:lang w:eastAsia="ru-RU"/>
              </w:rPr>
            </w:pPr>
            <w:r w:rsidRPr="00160D59">
              <w:rPr>
                <w:rFonts w:ascii="Times New Roman" w:eastAsia="Calibri" w:hAnsi="Times New Roman" w:cs="Times New Roman"/>
                <w:color w:val="000000" w:themeColor="text1"/>
                <w:sz w:val="26"/>
                <w:szCs w:val="26"/>
                <w:lang w:eastAsia="ru-RU"/>
              </w:rPr>
              <w:t>Общая площадь земель в границах муниципального образования</w:t>
            </w:r>
          </w:p>
        </w:tc>
        <w:tc>
          <w:tcPr>
            <w:tcW w:w="666" w:type="pct"/>
            <w:vAlign w:val="center"/>
          </w:tcPr>
          <w:p w:rsidR="007D38DE" w:rsidRPr="00160D59" w:rsidRDefault="007D38DE" w:rsidP="005D755B">
            <w:pPr>
              <w:suppressAutoHyphens/>
              <w:ind w:left="-108" w:right="-96"/>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000000" w:themeColor="text1"/>
                <w:sz w:val="26"/>
                <w:szCs w:val="26"/>
                <w:lang w:eastAsia="ru-RU"/>
              </w:rPr>
            </w:pPr>
            <w:r w:rsidRPr="00160D59">
              <w:rPr>
                <w:rFonts w:ascii="Times New Roman" w:eastAsia="Calibri" w:hAnsi="Times New Roman" w:cs="Times New Roman"/>
                <w:color w:val="000000" w:themeColor="text1"/>
                <w:sz w:val="26"/>
                <w:szCs w:val="26"/>
                <w:lang w:eastAsia="ru-RU"/>
              </w:rPr>
              <w:t>га</w:t>
            </w:r>
          </w:p>
        </w:tc>
        <w:tc>
          <w:tcPr>
            <w:tcW w:w="771" w:type="pct"/>
            <w:vAlign w:val="center"/>
          </w:tcPr>
          <w:p w:rsidR="007D38DE" w:rsidRPr="00244FA7" w:rsidRDefault="0062138E" w:rsidP="005D755B">
            <w:pPr>
              <w:suppressAutoHyphens/>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26"/>
                <w:szCs w:val="26"/>
                <w:lang w:eastAsia="ru-RU"/>
              </w:rPr>
            </w:pPr>
            <w:r w:rsidRPr="00244FA7">
              <w:rPr>
                <w:rFonts w:ascii="Times New Roman" w:eastAsia="Times New Roman" w:hAnsi="Times New Roman" w:cs="Times New Roman"/>
                <w:color w:val="000000" w:themeColor="text1"/>
                <w:sz w:val="26"/>
                <w:szCs w:val="26"/>
                <w:lang w:eastAsia="ru-RU"/>
              </w:rPr>
              <w:t>920,87</w:t>
            </w:r>
          </w:p>
        </w:tc>
        <w:tc>
          <w:tcPr>
            <w:tcW w:w="800" w:type="pct"/>
            <w:vAlign w:val="center"/>
          </w:tcPr>
          <w:p w:rsidR="007D38DE" w:rsidRPr="00244FA7" w:rsidRDefault="0062138E" w:rsidP="005D755B">
            <w:pPr>
              <w:suppressAutoHyphens/>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26"/>
                <w:szCs w:val="26"/>
                <w:lang w:eastAsia="ru-RU"/>
              </w:rPr>
            </w:pPr>
            <w:r w:rsidRPr="00244FA7">
              <w:rPr>
                <w:rFonts w:ascii="Times New Roman" w:eastAsia="Times New Roman" w:hAnsi="Times New Roman" w:cs="Times New Roman"/>
                <w:color w:val="000000" w:themeColor="text1"/>
                <w:sz w:val="26"/>
                <w:szCs w:val="26"/>
                <w:lang w:eastAsia="ru-RU"/>
              </w:rPr>
              <w:t>920,87</w:t>
            </w:r>
          </w:p>
        </w:tc>
      </w:tr>
      <w:tr w:rsidR="00AA2098" w:rsidRPr="00AA2098" w:rsidTr="005D755B">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374" w:type="pct"/>
            <w:tcBorders>
              <w:top w:val="none" w:sz="0" w:space="0" w:color="auto"/>
              <w:left w:val="none" w:sz="0" w:space="0" w:color="auto"/>
              <w:bottom w:val="none" w:sz="0" w:space="0" w:color="auto"/>
            </w:tcBorders>
            <w:vAlign w:val="center"/>
          </w:tcPr>
          <w:p w:rsidR="007D38DE" w:rsidRPr="00160D59" w:rsidRDefault="007D38DE" w:rsidP="005D755B">
            <w:pPr>
              <w:suppressAutoHyphens/>
              <w:jc w:val="center"/>
              <w:rPr>
                <w:rFonts w:ascii="Times New Roman" w:eastAsia="Calibri" w:hAnsi="Times New Roman" w:cs="Times New Roman"/>
                <w:color w:val="000000" w:themeColor="text1"/>
                <w:sz w:val="26"/>
                <w:szCs w:val="26"/>
                <w:lang w:eastAsia="ru-RU"/>
              </w:rPr>
            </w:pPr>
            <w:r w:rsidRPr="00160D59">
              <w:rPr>
                <w:rFonts w:ascii="Times New Roman" w:eastAsia="Calibri" w:hAnsi="Times New Roman" w:cs="Times New Roman"/>
                <w:color w:val="000000" w:themeColor="text1"/>
                <w:sz w:val="26"/>
                <w:szCs w:val="26"/>
                <w:lang w:eastAsia="ru-RU"/>
              </w:rPr>
              <w:t>2</w:t>
            </w:r>
          </w:p>
        </w:tc>
        <w:tc>
          <w:tcPr>
            <w:tcW w:w="2389" w:type="pct"/>
            <w:tcBorders>
              <w:top w:val="none" w:sz="0" w:space="0" w:color="auto"/>
              <w:bottom w:val="none" w:sz="0" w:space="0" w:color="auto"/>
            </w:tcBorders>
            <w:vAlign w:val="center"/>
          </w:tcPr>
          <w:p w:rsidR="007D38DE" w:rsidRPr="00160D59" w:rsidRDefault="007D38DE" w:rsidP="005D755B">
            <w:pPr>
              <w:suppressAutoHyphens/>
              <w:ind w:right="-96"/>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color w:val="000000" w:themeColor="text1"/>
                <w:sz w:val="26"/>
                <w:szCs w:val="26"/>
                <w:lang w:eastAsia="ru-RU"/>
              </w:rPr>
            </w:pPr>
            <w:r w:rsidRPr="00160D59">
              <w:rPr>
                <w:rFonts w:ascii="Times New Roman" w:eastAsia="Calibri" w:hAnsi="Times New Roman" w:cs="Times New Roman"/>
                <w:color w:val="000000" w:themeColor="text1"/>
                <w:sz w:val="26"/>
                <w:szCs w:val="26"/>
                <w:lang w:eastAsia="ru-RU"/>
              </w:rPr>
              <w:t>Общая площ</w:t>
            </w:r>
            <w:r w:rsidR="008D1E32" w:rsidRPr="00160D59">
              <w:rPr>
                <w:rFonts w:ascii="Times New Roman" w:eastAsia="Calibri" w:hAnsi="Times New Roman" w:cs="Times New Roman"/>
                <w:color w:val="000000" w:themeColor="text1"/>
                <w:sz w:val="26"/>
                <w:szCs w:val="26"/>
                <w:lang w:eastAsia="ru-RU"/>
              </w:rPr>
              <w:t>адь земель в границах населенного пункта</w:t>
            </w:r>
          </w:p>
        </w:tc>
        <w:tc>
          <w:tcPr>
            <w:tcW w:w="666" w:type="pct"/>
            <w:tcBorders>
              <w:top w:val="none" w:sz="0" w:space="0" w:color="auto"/>
              <w:bottom w:val="none" w:sz="0" w:space="0" w:color="auto"/>
            </w:tcBorders>
            <w:vAlign w:val="center"/>
          </w:tcPr>
          <w:p w:rsidR="007D38DE" w:rsidRPr="00160D59" w:rsidRDefault="007D38DE" w:rsidP="005D755B">
            <w:pPr>
              <w:suppressAutoHyphens/>
              <w:ind w:left="-108" w:right="-96"/>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color w:val="000000" w:themeColor="text1"/>
                <w:sz w:val="26"/>
                <w:szCs w:val="26"/>
                <w:lang w:eastAsia="ru-RU"/>
              </w:rPr>
            </w:pPr>
            <w:r w:rsidRPr="00160D59">
              <w:rPr>
                <w:rFonts w:ascii="Times New Roman" w:eastAsia="Calibri" w:hAnsi="Times New Roman" w:cs="Times New Roman"/>
                <w:color w:val="000000" w:themeColor="text1"/>
                <w:sz w:val="26"/>
                <w:szCs w:val="26"/>
                <w:lang w:eastAsia="ru-RU"/>
              </w:rPr>
              <w:t>га</w:t>
            </w:r>
          </w:p>
        </w:tc>
        <w:tc>
          <w:tcPr>
            <w:tcW w:w="771" w:type="pct"/>
            <w:tcBorders>
              <w:top w:val="none" w:sz="0" w:space="0" w:color="auto"/>
              <w:bottom w:val="none" w:sz="0" w:space="0" w:color="auto"/>
            </w:tcBorders>
            <w:vAlign w:val="center"/>
          </w:tcPr>
          <w:p w:rsidR="007D38DE" w:rsidRPr="00244FA7" w:rsidRDefault="0062138E" w:rsidP="005D755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26"/>
                <w:szCs w:val="26"/>
                <w:lang w:eastAsia="ru-RU"/>
              </w:rPr>
            </w:pPr>
            <w:r w:rsidRPr="00244FA7">
              <w:rPr>
                <w:rFonts w:ascii="Times New Roman" w:eastAsia="Times New Roman" w:hAnsi="Times New Roman" w:cs="Times New Roman"/>
                <w:color w:val="000000" w:themeColor="text1"/>
                <w:sz w:val="26"/>
                <w:szCs w:val="26"/>
                <w:lang w:eastAsia="ru-RU"/>
              </w:rPr>
              <w:t>38</w:t>
            </w:r>
          </w:p>
        </w:tc>
        <w:tc>
          <w:tcPr>
            <w:tcW w:w="800" w:type="pct"/>
            <w:tcBorders>
              <w:top w:val="none" w:sz="0" w:space="0" w:color="auto"/>
              <w:bottom w:val="none" w:sz="0" w:space="0" w:color="auto"/>
              <w:right w:val="none" w:sz="0" w:space="0" w:color="auto"/>
            </w:tcBorders>
            <w:vAlign w:val="center"/>
          </w:tcPr>
          <w:p w:rsidR="007D38DE" w:rsidRPr="00244FA7" w:rsidRDefault="0062138E" w:rsidP="008B7081">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26"/>
                <w:szCs w:val="26"/>
                <w:lang w:eastAsia="ru-RU"/>
              </w:rPr>
            </w:pPr>
            <w:r w:rsidRPr="00244FA7">
              <w:rPr>
                <w:rFonts w:ascii="Times New Roman" w:eastAsia="Times New Roman" w:hAnsi="Times New Roman" w:cs="Times New Roman"/>
                <w:color w:val="000000" w:themeColor="text1"/>
                <w:sz w:val="26"/>
                <w:szCs w:val="26"/>
                <w:lang w:eastAsia="ru-RU"/>
              </w:rPr>
              <w:t>38</w:t>
            </w:r>
          </w:p>
        </w:tc>
      </w:tr>
      <w:tr w:rsidR="00AA2098" w:rsidRPr="00AA2098" w:rsidTr="005D755B">
        <w:trPr>
          <w:trHeight w:val="284"/>
        </w:trPr>
        <w:tc>
          <w:tcPr>
            <w:cnfStyle w:val="001000000000" w:firstRow="0" w:lastRow="0" w:firstColumn="1" w:lastColumn="0" w:oddVBand="0" w:evenVBand="0" w:oddHBand="0" w:evenHBand="0" w:firstRowFirstColumn="0" w:firstRowLastColumn="0" w:lastRowFirstColumn="0" w:lastRowLastColumn="0"/>
            <w:tcW w:w="374" w:type="pct"/>
            <w:vAlign w:val="center"/>
          </w:tcPr>
          <w:p w:rsidR="007D38DE" w:rsidRPr="00160D59" w:rsidRDefault="007D38DE" w:rsidP="005D755B">
            <w:pPr>
              <w:suppressAutoHyphens/>
              <w:jc w:val="center"/>
              <w:rPr>
                <w:rFonts w:ascii="Times New Roman" w:eastAsia="Calibri" w:hAnsi="Times New Roman" w:cs="Times New Roman"/>
                <w:color w:val="000000" w:themeColor="text1"/>
                <w:sz w:val="26"/>
                <w:szCs w:val="26"/>
                <w:lang w:eastAsia="ru-RU"/>
              </w:rPr>
            </w:pPr>
            <w:r w:rsidRPr="00160D59">
              <w:rPr>
                <w:rFonts w:ascii="Times New Roman" w:eastAsia="Calibri" w:hAnsi="Times New Roman" w:cs="Times New Roman"/>
                <w:color w:val="000000" w:themeColor="text1"/>
                <w:sz w:val="26"/>
                <w:szCs w:val="26"/>
                <w:lang w:eastAsia="ru-RU"/>
              </w:rPr>
              <w:t>3</w:t>
            </w:r>
          </w:p>
        </w:tc>
        <w:tc>
          <w:tcPr>
            <w:tcW w:w="2389" w:type="pct"/>
            <w:vAlign w:val="center"/>
          </w:tcPr>
          <w:p w:rsidR="007D38DE" w:rsidRPr="00160D59" w:rsidRDefault="007D38DE" w:rsidP="005D755B">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000000" w:themeColor="text1"/>
                <w:sz w:val="26"/>
                <w:szCs w:val="26"/>
              </w:rPr>
            </w:pPr>
            <w:r w:rsidRPr="00160D59">
              <w:rPr>
                <w:rFonts w:ascii="Times New Roman" w:eastAsia="Calibri" w:hAnsi="Times New Roman" w:cs="Times New Roman"/>
                <w:color w:val="000000" w:themeColor="text1"/>
                <w:sz w:val="26"/>
                <w:szCs w:val="26"/>
              </w:rPr>
              <w:t>Общая площадь функциональных зон в границах муниципального образования</w:t>
            </w:r>
          </w:p>
        </w:tc>
        <w:tc>
          <w:tcPr>
            <w:tcW w:w="666" w:type="pct"/>
            <w:vAlign w:val="center"/>
          </w:tcPr>
          <w:p w:rsidR="007D38DE" w:rsidRPr="00160D59" w:rsidRDefault="007D38DE" w:rsidP="005D755B">
            <w:pPr>
              <w:suppressAutoHyphens/>
              <w:ind w:left="-108" w:right="-96"/>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000000" w:themeColor="text1"/>
                <w:sz w:val="26"/>
                <w:szCs w:val="26"/>
                <w:lang w:eastAsia="ru-RU"/>
              </w:rPr>
            </w:pPr>
            <w:r w:rsidRPr="00160D59">
              <w:rPr>
                <w:rFonts w:ascii="Times New Roman" w:eastAsia="Calibri" w:hAnsi="Times New Roman" w:cs="Times New Roman"/>
                <w:color w:val="000000" w:themeColor="text1"/>
                <w:sz w:val="26"/>
                <w:szCs w:val="26"/>
                <w:lang w:eastAsia="ru-RU"/>
              </w:rPr>
              <w:t>га</w:t>
            </w:r>
          </w:p>
        </w:tc>
        <w:tc>
          <w:tcPr>
            <w:tcW w:w="771" w:type="pct"/>
            <w:vAlign w:val="center"/>
          </w:tcPr>
          <w:p w:rsidR="007D38DE" w:rsidRPr="00244FA7" w:rsidRDefault="007D38DE" w:rsidP="005D755B">
            <w:pPr>
              <w:suppressAutoHyphens/>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26"/>
                <w:szCs w:val="26"/>
                <w:lang w:eastAsia="ru-RU"/>
              </w:rPr>
            </w:pPr>
          </w:p>
        </w:tc>
        <w:tc>
          <w:tcPr>
            <w:tcW w:w="800" w:type="pct"/>
            <w:vAlign w:val="center"/>
          </w:tcPr>
          <w:p w:rsidR="007D38DE" w:rsidRPr="00244FA7" w:rsidRDefault="007D38DE" w:rsidP="005D755B">
            <w:pPr>
              <w:suppressAutoHyphens/>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26"/>
                <w:szCs w:val="26"/>
                <w:lang w:eastAsia="ru-RU"/>
              </w:rPr>
            </w:pPr>
          </w:p>
        </w:tc>
      </w:tr>
      <w:tr w:rsidR="00AA2098" w:rsidRPr="00AA2098" w:rsidTr="005D755B">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374" w:type="pct"/>
            <w:vAlign w:val="center"/>
          </w:tcPr>
          <w:p w:rsidR="007D38DE" w:rsidRPr="00160D59" w:rsidRDefault="007D38DE" w:rsidP="005D755B">
            <w:pPr>
              <w:suppressAutoHyphens/>
              <w:jc w:val="center"/>
              <w:rPr>
                <w:rFonts w:ascii="Times New Roman" w:eastAsia="Calibri" w:hAnsi="Times New Roman" w:cs="Times New Roman"/>
                <w:color w:val="000000" w:themeColor="text1"/>
                <w:sz w:val="26"/>
                <w:szCs w:val="26"/>
                <w:lang w:eastAsia="ru-RU"/>
              </w:rPr>
            </w:pPr>
          </w:p>
        </w:tc>
        <w:tc>
          <w:tcPr>
            <w:tcW w:w="2389" w:type="pct"/>
            <w:vAlign w:val="center"/>
          </w:tcPr>
          <w:p w:rsidR="007D38DE" w:rsidRPr="00160D59" w:rsidRDefault="007D38DE" w:rsidP="005D755B">
            <w:pP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color w:val="000000" w:themeColor="text1"/>
                <w:sz w:val="26"/>
                <w:szCs w:val="26"/>
              </w:rPr>
            </w:pPr>
            <w:r w:rsidRPr="00160D59">
              <w:rPr>
                <w:rFonts w:ascii="Times New Roman" w:eastAsia="Calibri" w:hAnsi="Times New Roman" w:cs="Times New Roman"/>
                <w:color w:val="000000" w:themeColor="text1"/>
                <w:sz w:val="26"/>
                <w:szCs w:val="26"/>
              </w:rPr>
              <w:t>в том числе:</w:t>
            </w:r>
          </w:p>
        </w:tc>
        <w:tc>
          <w:tcPr>
            <w:tcW w:w="666" w:type="pct"/>
            <w:vAlign w:val="center"/>
          </w:tcPr>
          <w:p w:rsidR="007D38DE" w:rsidRPr="00160D59" w:rsidRDefault="007D38DE" w:rsidP="005D755B">
            <w:pPr>
              <w:suppressAutoHyphens/>
              <w:ind w:left="-108" w:right="-96"/>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color w:val="000000" w:themeColor="text1"/>
                <w:sz w:val="26"/>
                <w:szCs w:val="26"/>
                <w:lang w:eastAsia="ru-RU"/>
              </w:rPr>
            </w:pPr>
          </w:p>
        </w:tc>
        <w:tc>
          <w:tcPr>
            <w:tcW w:w="771" w:type="pct"/>
            <w:vAlign w:val="center"/>
          </w:tcPr>
          <w:p w:rsidR="007D38DE" w:rsidRPr="00244FA7" w:rsidRDefault="007D38DE" w:rsidP="005D755B">
            <w:pPr>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color w:val="000000" w:themeColor="text1"/>
                <w:sz w:val="26"/>
                <w:szCs w:val="26"/>
              </w:rPr>
            </w:pPr>
          </w:p>
        </w:tc>
        <w:tc>
          <w:tcPr>
            <w:tcW w:w="800" w:type="pct"/>
            <w:vAlign w:val="center"/>
          </w:tcPr>
          <w:p w:rsidR="007D38DE" w:rsidRPr="00244FA7" w:rsidRDefault="007D38DE" w:rsidP="005D755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26"/>
                <w:szCs w:val="26"/>
                <w:lang w:eastAsia="ru-RU"/>
              </w:rPr>
            </w:pPr>
          </w:p>
        </w:tc>
      </w:tr>
      <w:tr w:rsidR="00AA2098" w:rsidRPr="00AA2098" w:rsidTr="005D755B">
        <w:trPr>
          <w:trHeight w:val="284"/>
        </w:trPr>
        <w:tc>
          <w:tcPr>
            <w:cnfStyle w:val="001000000000" w:firstRow="0" w:lastRow="0" w:firstColumn="1" w:lastColumn="0" w:oddVBand="0" w:evenVBand="0" w:oddHBand="0" w:evenHBand="0" w:firstRowFirstColumn="0" w:firstRowLastColumn="0" w:lastRowFirstColumn="0" w:lastRowLastColumn="0"/>
            <w:tcW w:w="374" w:type="pct"/>
            <w:vAlign w:val="center"/>
          </w:tcPr>
          <w:p w:rsidR="007D38DE" w:rsidRPr="00160D59" w:rsidRDefault="007D38DE" w:rsidP="005D755B">
            <w:pPr>
              <w:suppressAutoHyphens/>
              <w:jc w:val="center"/>
              <w:rPr>
                <w:rFonts w:ascii="Times New Roman" w:eastAsia="Calibri" w:hAnsi="Times New Roman" w:cs="Times New Roman"/>
                <w:color w:val="000000" w:themeColor="text1"/>
                <w:sz w:val="26"/>
                <w:szCs w:val="26"/>
                <w:lang w:eastAsia="ru-RU"/>
              </w:rPr>
            </w:pPr>
          </w:p>
        </w:tc>
        <w:tc>
          <w:tcPr>
            <w:tcW w:w="2389" w:type="pct"/>
            <w:vAlign w:val="center"/>
          </w:tcPr>
          <w:p w:rsidR="007D38DE" w:rsidRPr="00160D59" w:rsidRDefault="007D38DE" w:rsidP="005D755B">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000000" w:themeColor="text1"/>
                <w:sz w:val="26"/>
                <w:szCs w:val="26"/>
              </w:rPr>
            </w:pPr>
            <w:r w:rsidRPr="00160D59">
              <w:rPr>
                <w:rFonts w:ascii="Times New Roman" w:eastAsia="Times New Roman" w:hAnsi="Times New Roman" w:cs="Times New Roman"/>
                <w:bCs/>
                <w:color w:val="000000" w:themeColor="text1"/>
                <w:sz w:val="26"/>
                <w:szCs w:val="26"/>
              </w:rPr>
              <w:t>Функциональные зоны в границах населенных пунктов</w:t>
            </w:r>
          </w:p>
        </w:tc>
        <w:tc>
          <w:tcPr>
            <w:tcW w:w="666" w:type="pct"/>
            <w:vAlign w:val="center"/>
          </w:tcPr>
          <w:p w:rsidR="007D38DE" w:rsidRPr="00160D59" w:rsidRDefault="007D38DE" w:rsidP="005D755B">
            <w:pPr>
              <w:suppressAutoHyphens/>
              <w:ind w:left="-108" w:right="-96"/>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000000" w:themeColor="text1"/>
                <w:sz w:val="26"/>
                <w:szCs w:val="26"/>
                <w:lang w:eastAsia="ru-RU"/>
              </w:rPr>
            </w:pPr>
            <w:r w:rsidRPr="00160D59">
              <w:rPr>
                <w:rFonts w:ascii="Times New Roman" w:eastAsia="Calibri" w:hAnsi="Times New Roman" w:cs="Times New Roman"/>
                <w:color w:val="000000" w:themeColor="text1"/>
                <w:sz w:val="26"/>
                <w:szCs w:val="26"/>
                <w:lang w:eastAsia="ru-RU"/>
              </w:rPr>
              <w:t>га</w:t>
            </w:r>
          </w:p>
        </w:tc>
        <w:tc>
          <w:tcPr>
            <w:tcW w:w="771" w:type="pct"/>
            <w:vAlign w:val="center"/>
          </w:tcPr>
          <w:p w:rsidR="007D38DE" w:rsidRPr="00244FA7" w:rsidRDefault="007D38DE" w:rsidP="005D755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26"/>
                <w:szCs w:val="26"/>
                <w:lang w:eastAsia="ru-RU"/>
              </w:rPr>
            </w:pPr>
          </w:p>
        </w:tc>
        <w:tc>
          <w:tcPr>
            <w:tcW w:w="800" w:type="pct"/>
            <w:vAlign w:val="center"/>
          </w:tcPr>
          <w:p w:rsidR="007D38DE" w:rsidRPr="00244FA7" w:rsidRDefault="007D38DE" w:rsidP="005D755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26"/>
                <w:szCs w:val="26"/>
                <w:lang w:eastAsia="ru-RU"/>
              </w:rPr>
            </w:pPr>
          </w:p>
        </w:tc>
      </w:tr>
      <w:tr w:rsidR="00AA2098" w:rsidRPr="00AA2098" w:rsidTr="005D755B">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374" w:type="pct"/>
            <w:vAlign w:val="center"/>
          </w:tcPr>
          <w:p w:rsidR="007D38DE" w:rsidRPr="00160D59" w:rsidRDefault="007D38DE" w:rsidP="005D755B">
            <w:pPr>
              <w:suppressAutoHyphens/>
              <w:jc w:val="center"/>
              <w:rPr>
                <w:rFonts w:ascii="Times New Roman" w:eastAsia="Calibri" w:hAnsi="Times New Roman" w:cs="Times New Roman"/>
                <w:color w:val="000000" w:themeColor="text1"/>
                <w:sz w:val="26"/>
                <w:szCs w:val="26"/>
                <w:lang w:eastAsia="ru-RU"/>
              </w:rPr>
            </w:pPr>
            <w:r w:rsidRPr="00160D59">
              <w:rPr>
                <w:rFonts w:ascii="Times New Roman" w:eastAsia="Calibri" w:hAnsi="Times New Roman" w:cs="Times New Roman"/>
                <w:color w:val="000000" w:themeColor="text1"/>
                <w:sz w:val="26"/>
                <w:szCs w:val="26"/>
                <w:lang w:eastAsia="ru-RU"/>
              </w:rPr>
              <w:t>3.1</w:t>
            </w:r>
          </w:p>
        </w:tc>
        <w:tc>
          <w:tcPr>
            <w:tcW w:w="2389" w:type="pct"/>
            <w:vAlign w:val="center"/>
          </w:tcPr>
          <w:p w:rsidR="007D38DE" w:rsidRPr="00160D59" w:rsidRDefault="007D38DE" w:rsidP="005D755B">
            <w:pPr>
              <w:suppressAutoHyphens/>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color w:val="000000" w:themeColor="text1"/>
                <w:sz w:val="26"/>
                <w:szCs w:val="26"/>
                <w:lang w:eastAsia="ru-RU"/>
              </w:rPr>
            </w:pPr>
            <w:r w:rsidRPr="00160D59">
              <w:rPr>
                <w:rFonts w:ascii="Times New Roman" w:eastAsia="Calibri" w:hAnsi="Times New Roman" w:cs="Times New Roman"/>
                <w:color w:val="000000" w:themeColor="text1"/>
                <w:sz w:val="26"/>
                <w:szCs w:val="26"/>
                <w:lang w:eastAsia="ru-RU"/>
              </w:rPr>
              <w:t>Жилая зона</w:t>
            </w:r>
          </w:p>
        </w:tc>
        <w:tc>
          <w:tcPr>
            <w:tcW w:w="666" w:type="pct"/>
            <w:vAlign w:val="center"/>
          </w:tcPr>
          <w:p w:rsidR="007D38DE" w:rsidRPr="00160D59" w:rsidRDefault="007D38DE" w:rsidP="005D755B">
            <w:pPr>
              <w:suppressAutoHyphens/>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color w:val="000000" w:themeColor="text1"/>
                <w:sz w:val="26"/>
                <w:szCs w:val="26"/>
                <w:lang w:eastAsia="ru-RU"/>
              </w:rPr>
            </w:pPr>
            <w:r w:rsidRPr="00160D59">
              <w:rPr>
                <w:rFonts w:ascii="Times New Roman" w:eastAsia="Calibri" w:hAnsi="Times New Roman" w:cs="Times New Roman"/>
                <w:color w:val="000000" w:themeColor="text1"/>
                <w:sz w:val="26"/>
                <w:szCs w:val="26"/>
                <w:lang w:eastAsia="ru-RU"/>
              </w:rPr>
              <w:t>га</w:t>
            </w:r>
          </w:p>
        </w:tc>
        <w:tc>
          <w:tcPr>
            <w:tcW w:w="771" w:type="pct"/>
            <w:vAlign w:val="center"/>
          </w:tcPr>
          <w:p w:rsidR="007D38DE" w:rsidRPr="00244FA7" w:rsidRDefault="0062138E" w:rsidP="005D755B">
            <w:pPr>
              <w:suppressAutoHyphens/>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color w:val="000000" w:themeColor="text1"/>
                <w:sz w:val="26"/>
                <w:szCs w:val="26"/>
                <w:lang w:eastAsia="ru-RU"/>
              </w:rPr>
            </w:pPr>
            <w:r w:rsidRPr="00244FA7">
              <w:rPr>
                <w:rFonts w:ascii="Times New Roman" w:eastAsia="Calibri" w:hAnsi="Times New Roman" w:cs="Times New Roman"/>
                <w:color w:val="000000" w:themeColor="text1"/>
                <w:sz w:val="26"/>
                <w:szCs w:val="26"/>
                <w:lang w:eastAsia="ru-RU"/>
              </w:rPr>
              <w:t>-</w:t>
            </w:r>
          </w:p>
        </w:tc>
        <w:tc>
          <w:tcPr>
            <w:tcW w:w="800" w:type="pct"/>
            <w:vAlign w:val="center"/>
          </w:tcPr>
          <w:p w:rsidR="007D38DE" w:rsidRPr="00244FA7" w:rsidRDefault="0062138E" w:rsidP="005D755B">
            <w:pPr>
              <w:suppressAutoHyphens/>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color w:val="000000" w:themeColor="text1"/>
                <w:sz w:val="26"/>
                <w:szCs w:val="26"/>
                <w:lang w:eastAsia="ru-RU"/>
              </w:rPr>
            </w:pPr>
            <w:r w:rsidRPr="00244FA7">
              <w:rPr>
                <w:rFonts w:ascii="Times New Roman" w:eastAsia="Calibri" w:hAnsi="Times New Roman" w:cs="Times New Roman"/>
                <w:color w:val="000000" w:themeColor="text1"/>
                <w:sz w:val="26"/>
                <w:szCs w:val="26"/>
                <w:lang w:eastAsia="ru-RU"/>
              </w:rPr>
              <w:t>-</w:t>
            </w:r>
          </w:p>
        </w:tc>
      </w:tr>
      <w:tr w:rsidR="00AA2098" w:rsidRPr="00AA2098" w:rsidTr="005D755B">
        <w:trPr>
          <w:trHeight w:val="284"/>
        </w:trPr>
        <w:tc>
          <w:tcPr>
            <w:cnfStyle w:val="001000000000" w:firstRow="0" w:lastRow="0" w:firstColumn="1" w:lastColumn="0" w:oddVBand="0" w:evenVBand="0" w:oddHBand="0" w:evenHBand="0" w:firstRowFirstColumn="0" w:firstRowLastColumn="0" w:lastRowFirstColumn="0" w:lastRowLastColumn="0"/>
            <w:tcW w:w="374" w:type="pct"/>
            <w:vAlign w:val="center"/>
          </w:tcPr>
          <w:p w:rsidR="007D38DE" w:rsidRPr="00160D59" w:rsidRDefault="007D38DE" w:rsidP="005D755B">
            <w:pPr>
              <w:suppressAutoHyphens/>
              <w:jc w:val="center"/>
              <w:rPr>
                <w:rFonts w:ascii="Times New Roman" w:eastAsia="Calibri" w:hAnsi="Times New Roman" w:cs="Times New Roman"/>
                <w:color w:val="000000" w:themeColor="text1"/>
                <w:sz w:val="26"/>
                <w:szCs w:val="26"/>
                <w:lang w:eastAsia="ru-RU"/>
              </w:rPr>
            </w:pPr>
            <w:r w:rsidRPr="00160D59">
              <w:rPr>
                <w:rFonts w:ascii="Times New Roman" w:eastAsia="Calibri" w:hAnsi="Times New Roman" w:cs="Times New Roman"/>
                <w:color w:val="000000" w:themeColor="text1"/>
                <w:sz w:val="26"/>
                <w:szCs w:val="26"/>
                <w:lang w:eastAsia="ru-RU"/>
              </w:rPr>
              <w:t>3.2</w:t>
            </w:r>
          </w:p>
        </w:tc>
        <w:tc>
          <w:tcPr>
            <w:tcW w:w="2389" w:type="pct"/>
            <w:vAlign w:val="center"/>
          </w:tcPr>
          <w:p w:rsidR="007D38DE" w:rsidRPr="00160D59" w:rsidRDefault="007D38DE" w:rsidP="005D755B">
            <w:pPr>
              <w:suppressAutoHyphens/>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000000" w:themeColor="text1"/>
                <w:sz w:val="26"/>
                <w:szCs w:val="26"/>
                <w:lang w:eastAsia="ru-RU"/>
              </w:rPr>
            </w:pPr>
            <w:r w:rsidRPr="00160D59">
              <w:rPr>
                <w:rFonts w:ascii="Times New Roman" w:eastAsia="Calibri" w:hAnsi="Times New Roman" w:cs="Times New Roman"/>
                <w:color w:val="000000" w:themeColor="text1"/>
                <w:sz w:val="26"/>
                <w:szCs w:val="26"/>
                <w:lang w:eastAsia="ru-RU"/>
              </w:rPr>
              <w:t>Зона инженерной и транспортной инфраструктуры</w:t>
            </w:r>
          </w:p>
        </w:tc>
        <w:tc>
          <w:tcPr>
            <w:tcW w:w="666" w:type="pct"/>
            <w:vAlign w:val="center"/>
          </w:tcPr>
          <w:p w:rsidR="007D38DE" w:rsidRPr="00160D59" w:rsidRDefault="007D38DE" w:rsidP="005D755B">
            <w:pPr>
              <w:suppressAutoHyphens/>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000000" w:themeColor="text1"/>
                <w:sz w:val="26"/>
                <w:szCs w:val="26"/>
                <w:lang w:eastAsia="ru-RU"/>
              </w:rPr>
            </w:pPr>
            <w:r w:rsidRPr="00160D59">
              <w:rPr>
                <w:rFonts w:ascii="Times New Roman" w:eastAsia="Calibri" w:hAnsi="Times New Roman" w:cs="Times New Roman"/>
                <w:color w:val="000000" w:themeColor="text1"/>
                <w:sz w:val="26"/>
                <w:szCs w:val="26"/>
                <w:lang w:eastAsia="ru-RU"/>
              </w:rPr>
              <w:t>га</w:t>
            </w:r>
          </w:p>
        </w:tc>
        <w:tc>
          <w:tcPr>
            <w:tcW w:w="771" w:type="pct"/>
            <w:vAlign w:val="center"/>
          </w:tcPr>
          <w:p w:rsidR="007D38DE" w:rsidRPr="00244FA7" w:rsidRDefault="0062138E" w:rsidP="005D755B">
            <w:pPr>
              <w:suppressAutoHyphens/>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000000" w:themeColor="text1"/>
                <w:sz w:val="26"/>
                <w:szCs w:val="26"/>
                <w:lang w:eastAsia="ru-RU"/>
              </w:rPr>
            </w:pPr>
            <w:r w:rsidRPr="00244FA7">
              <w:rPr>
                <w:rFonts w:ascii="Times New Roman" w:eastAsia="Calibri" w:hAnsi="Times New Roman" w:cs="Times New Roman"/>
                <w:color w:val="000000" w:themeColor="text1"/>
                <w:sz w:val="26"/>
                <w:szCs w:val="26"/>
                <w:lang w:eastAsia="ru-RU"/>
              </w:rPr>
              <w:t>3</w:t>
            </w:r>
          </w:p>
        </w:tc>
        <w:tc>
          <w:tcPr>
            <w:tcW w:w="800" w:type="pct"/>
            <w:vAlign w:val="center"/>
          </w:tcPr>
          <w:p w:rsidR="007D38DE" w:rsidRPr="00244FA7" w:rsidRDefault="0062138E" w:rsidP="005D755B">
            <w:pPr>
              <w:suppressAutoHyphens/>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000000" w:themeColor="text1"/>
                <w:sz w:val="26"/>
                <w:szCs w:val="26"/>
                <w:lang w:eastAsia="ru-RU"/>
              </w:rPr>
            </w:pPr>
            <w:r w:rsidRPr="00244FA7">
              <w:rPr>
                <w:rFonts w:ascii="Times New Roman" w:eastAsia="Calibri" w:hAnsi="Times New Roman" w:cs="Times New Roman"/>
                <w:color w:val="000000" w:themeColor="text1"/>
                <w:sz w:val="26"/>
                <w:szCs w:val="26"/>
                <w:lang w:eastAsia="ru-RU"/>
              </w:rPr>
              <w:t>5</w:t>
            </w:r>
          </w:p>
        </w:tc>
      </w:tr>
      <w:tr w:rsidR="00AA2098" w:rsidRPr="00AA2098" w:rsidTr="005D755B">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374" w:type="pct"/>
            <w:vAlign w:val="center"/>
          </w:tcPr>
          <w:p w:rsidR="007D38DE" w:rsidRPr="00160D59" w:rsidRDefault="007D38DE" w:rsidP="005D755B">
            <w:pPr>
              <w:suppressAutoHyphens/>
              <w:jc w:val="center"/>
              <w:rPr>
                <w:rFonts w:ascii="Times New Roman" w:eastAsia="Calibri" w:hAnsi="Times New Roman" w:cs="Times New Roman"/>
                <w:color w:val="000000" w:themeColor="text1"/>
                <w:sz w:val="26"/>
                <w:szCs w:val="26"/>
                <w:lang w:eastAsia="ru-RU"/>
              </w:rPr>
            </w:pPr>
            <w:r w:rsidRPr="00160D59">
              <w:rPr>
                <w:rFonts w:ascii="Times New Roman" w:eastAsia="Calibri" w:hAnsi="Times New Roman" w:cs="Times New Roman"/>
                <w:color w:val="000000" w:themeColor="text1"/>
                <w:sz w:val="26"/>
                <w:szCs w:val="26"/>
                <w:lang w:eastAsia="ru-RU"/>
              </w:rPr>
              <w:t>3.3</w:t>
            </w:r>
          </w:p>
        </w:tc>
        <w:tc>
          <w:tcPr>
            <w:tcW w:w="2389" w:type="pct"/>
            <w:vAlign w:val="center"/>
          </w:tcPr>
          <w:p w:rsidR="007D38DE" w:rsidRPr="00160D59" w:rsidRDefault="007D38DE" w:rsidP="005D755B">
            <w:pPr>
              <w:suppressAutoHyphens/>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color w:val="000000" w:themeColor="text1"/>
                <w:sz w:val="26"/>
                <w:szCs w:val="26"/>
                <w:lang w:eastAsia="ru-RU"/>
              </w:rPr>
            </w:pPr>
            <w:r w:rsidRPr="00160D59">
              <w:rPr>
                <w:rFonts w:ascii="Times New Roman" w:eastAsia="Calibri" w:hAnsi="Times New Roman" w:cs="Times New Roman"/>
                <w:color w:val="000000" w:themeColor="text1"/>
                <w:sz w:val="26"/>
                <w:szCs w:val="26"/>
                <w:lang w:eastAsia="ru-RU"/>
              </w:rPr>
              <w:t>Общественно-деловая зона</w:t>
            </w:r>
          </w:p>
        </w:tc>
        <w:tc>
          <w:tcPr>
            <w:tcW w:w="666" w:type="pct"/>
            <w:vAlign w:val="center"/>
          </w:tcPr>
          <w:p w:rsidR="007D38DE" w:rsidRPr="00160D59" w:rsidRDefault="007D38DE" w:rsidP="005D755B">
            <w:pPr>
              <w:suppressAutoHyphens/>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color w:val="000000" w:themeColor="text1"/>
                <w:sz w:val="26"/>
                <w:szCs w:val="26"/>
                <w:lang w:eastAsia="ru-RU"/>
              </w:rPr>
            </w:pPr>
            <w:r w:rsidRPr="00160D59">
              <w:rPr>
                <w:rFonts w:ascii="Times New Roman" w:eastAsia="Calibri" w:hAnsi="Times New Roman" w:cs="Times New Roman"/>
                <w:color w:val="000000" w:themeColor="text1"/>
                <w:sz w:val="26"/>
                <w:szCs w:val="26"/>
                <w:lang w:eastAsia="ru-RU"/>
              </w:rPr>
              <w:t>га</w:t>
            </w:r>
          </w:p>
        </w:tc>
        <w:tc>
          <w:tcPr>
            <w:tcW w:w="771" w:type="pct"/>
            <w:vAlign w:val="center"/>
          </w:tcPr>
          <w:p w:rsidR="007D38DE" w:rsidRPr="00244FA7" w:rsidRDefault="0062138E" w:rsidP="005D755B">
            <w:pPr>
              <w:suppressAutoHyphens/>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color w:val="000000" w:themeColor="text1"/>
                <w:sz w:val="26"/>
                <w:szCs w:val="26"/>
                <w:lang w:eastAsia="ru-RU"/>
              </w:rPr>
            </w:pPr>
            <w:r w:rsidRPr="00244FA7">
              <w:rPr>
                <w:rFonts w:ascii="Times New Roman" w:eastAsia="Calibri" w:hAnsi="Times New Roman" w:cs="Times New Roman"/>
                <w:color w:val="000000" w:themeColor="text1"/>
                <w:sz w:val="26"/>
                <w:szCs w:val="26"/>
                <w:lang w:eastAsia="ru-RU"/>
              </w:rPr>
              <w:t>0,5</w:t>
            </w:r>
          </w:p>
        </w:tc>
        <w:tc>
          <w:tcPr>
            <w:tcW w:w="800" w:type="pct"/>
            <w:vAlign w:val="center"/>
          </w:tcPr>
          <w:p w:rsidR="007D38DE" w:rsidRPr="00244FA7" w:rsidRDefault="00F4361A" w:rsidP="0062138E">
            <w:pPr>
              <w:suppressAutoHyphens/>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color w:val="000000" w:themeColor="text1"/>
                <w:sz w:val="26"/>
                <w:szCs w:val="26"/>
                <w:lang w:eastAsia="ru-RU"/>
              </w:rPr>
            </w:pPr>
            <w:r w:rsidRPr="00244FA7">
              <w:rPr>
                <w:rFonts w:ascii="Times New Roman" w:eastAsia="Calibri" w:hAnsi="Times New Roman" w:cs="Times New Roman"/>
                <w:color w:val="000000" w:themeColor="text1"/>
                <w:sz w:val="26"/>
                <w:szCs w:val="26"/>
                <w:lang w:eastAsia="ru-RU"/>
              </w:rPr>
              <w:t>1,</w:t>
            </w:r>
            <w:r w:rsidR="0062138E" w:rsidRPr="00244FA7">
              <w:rPr>
                <w:rFonts w:ascii="Times New Roman" w:eastAsia="Calibri" w:hAnsi="Times New Roman" w:cs="Times New Roman"/>
                <w:color w:val="000000" w:themeColor="text1"/>
                <w:sz w:val="26"/>
                <w:szCs w:val="26"/>
                <w:lang w:eastAsia="ru-RU"/>
              </w:rPr>
              <w:t>0</w:t>
            </w:r>
          </w:p>
        </w:tc>
      </w:tr>
      <w:tr w:rsidR="00AA2098" w:rsidRPr="00AA2098" w:rsidTr="005D755B">
        <w:trPr>
          <w:trHeight w:val="284"/>
        </w:trPr>
        <w:tc>
          <w:tcPr>
            <w:cnfStyle w:val="001000000000" w:firstRow="0" w:lastRow="0" w:firstColumn="1" w:lastColumn="0" w:oddVBand="0" w:evenVBand="0" w:oddHBand="0" w:evenHBand="0" w:firstRowFirstColumn="0" w:firstRowLastColumn="0" w:lastRowFirstColumn="0" w:lastRowLastColumn="0"/>
            <w:tcW w:w="374" w:type="pct"/>
            <w:vAlign w:val="center"/>
          </w:tcPr>
          <w:p w:rsidR="007D38DE" w:rsidRPr="00160D59" w:rsidRDefault="007D38DE" w:rsidP="005D755B">
            <w:pPr>
              <w:suppressAutoHyphens/>
              <w:jc w:val="center"/>
              <w:rPr>
                <w:rFonts w:ascii="Times New Roman" w:eastAsia="Calibri" w:hAnsi="Times New Roman" w:cs="Times New Roman"/>
                <w:color w:val="000000" w:themeColor="text1"/>
                <w:sz w:val="26"/>
                <w:szCs w:val="26"/>
                <w:lang w:eastAsia="ru-RU"/>
              </w:rPr>
            </w:pPr>
            <w:r w:rsidRPr="00160D59">
              <w:rPr>
                <w:rFonts w:ascii="Times New Roman" w:eastAsia="Calibri" w:hAnsi="Times New Roman" w:cs="Times New Roman"/>
                <w:color w:val="000000" w:themeColor="text1"/>
                <w:sz w:val="26"/>
                <w:szCs w:val="26"/>
                <w:lang w:eastAsia="ru-RU"/>
              </w:rPr>
              <w:t>3.4</w:t>
            </w:r>
          </w:p>
        </w:tc>
        <w:tc>
          <w:tcPr>
            <w:tcW w:w="2389" w:type="pct"/>
            <w:vAlign w:val="center"/>
          </w:tcPr>
          <w:p w:rsidR="007D38DE" w:rsidRPr="00160D59" w:rsidRDefault="007D38DE" w:rsidP="005D755B">
            <w:pPr>
              <w:suppressAutoHyphens/>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000000" w:themeColor="text1"/>
                <w:sz w:val="26"/>
                <w:szCs w:val="26"/>
                <w:lang w:eastAsia="ru-RU"/>
              </w:rPr>
            </w:pPr>
            <w:r w:rsidRPr="00160D59">
              <w:rPr>
                <w:rFonts w:ascii="Times New Roman" w:eastAsia="Calibri" w:hAnsi="Times New Roman" w:cs="Times New Roman"/>
                <w:color w:val="000000" w:themeColor="text1"/>
                <w:sz w:val="26"/>
                <w:szCs w:val="26"/>
                <w:lang w:eastAsia="ru-RU"/>
              </w:rPr>
              <w:t>Зона рекреационного назначения</w:t>
            </w:r>
          </w:p>
        </w:tc>
        <w:tc>
          <w:tcPr>
            <w:tcW w:w="666" w:type="pct"/>
            <w:vAlign w:val="center"/>
          </w:tcPr>
          <w:p w:rsidR="007D38DE" w:rsidRPr="00160D59" w:rsidRDefault="007D38DE" w:rsidP="005D755B">
            <w:pPr>
              <w:suppressAutoHyphens/>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000000" w:themeColor="text1"/>
                <w:sz w:val="26"/>
                <w:szCs w:val="26"/>
                <w:lang w:eastAsia="ru-RU"/>
              </w:rPr>
            </w:pPr>
            <w:r w:rsidRPr="00160D59">
              <w:rPr>
                <w:rFonts w:ascii="Times New Roman" w:eastAsia="Calibri" w:hAnsi="Times New Roman" w:cs="Times New Roman"/>
                <w:color w:val="000000" w:themeColor="text1"/>
                <w:sz w:val="26"/>
                <w:szCs w:val="26"/>
                <w:lang w:eastAsia="ru-RU"/>
              </w:rPr>
              <w:t>га</w:t>
            </w:r>
          </w:p>
        </w:tc>
        <w:tc>
          <w:tcPr>
            <w:tcW w:w="771" w:type="pct"/>
            <w:vAlign w:val="center"/>
          </w:tcPr>
          <w:p w:rsidR="007D38DE" w:rsidRPr="00244FA7" w:rsidRDefault="0062138E" w:rsidP="005D755B">
            <w:pPr>
              <w:suppressAutoHyphens/>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000000" w:themeColor="text1"/>
                <w:sz w:val="26"/>
                <w:szCs w:val="26"/>
                <w:lang w:eastAsia="ru-RU"/>
              </w:rPr>
            </w:pPr>
            <w:r w:rsidRPr="00244FA7">
              <w:rPr>
                <w:rFonts w:ascii="Times New Roman" w:eastAsia="Calibri" w:hAnsi="Times New Roman" w:cs="Times New Roman"/>
                <w:color w:val="000000" w:themeColor="text1"/>
                <w:sz w:val="26"/>
                <w:szCs w:val="26"/>
                <w:lang w:eastAsia="ru-RU"/>
              </w:rPr>
              <w:t>-</w:t>
            </w:r>
          </w:p>
        </w:tc>
        <w:tc>
          <w:tcPr>
            <w:tcW w:w="800" w:type="pct"/>
            <w:vAlign w:val="center"/>
          </w:tcPr>
          <w:p w:rsidR="007D38DE" w:rsidRPr="00244FA7" w:rsidRDefault="0062138E" w:rsidP="005D755B">
            <w:pPr>
              <w:suppressAutoHyphens/>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000000" w:themeColor="text1"/>
                <w:sz w:val="26"/>
                <w:szCs w:val="26"/>
                <w:lang w:eastAsia="ru-RU"/>
              </w:rPr>
            </w:pPr>
            <w:r w:rsidRPr="00244FA7">
              <w:rPr>
                <w:rFonts w:ascii="Times New Roman" w:eastAsia="Calibri" w:hAnsi="Times New Roman" w:cs="Times New Roman"/>
                <w:color w:val="000000" w:themeColor="text1"/>
                <w:sz w:val="26"/>
                <w:szCs w:val="26"/>
                <w:lang w:eastAsia="ru-RU"/>
              </w:rPr>
              <w:t>-</w:t>
            </w:r>
          </w:p>
        </w:tc>
      </w:tr>
      <w:tr w:rsidR="00AA2098" w:rsidRPr="00AA2098" w:rsidTr="005D755B">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374" w:type="pct"/>
            <w:vAlign w:val="center"/>
          </w:tcPr>
          <w:p w:rsidR="007D38DE" w:rsidRPr="00160D59" w:rsidRDefault="007D38DE" w:rsidP="005D755B">
            <w:pPr>
              <w:suppressAutoHyphens/>
              <w:jc w:val="center"/>
              <w:rPr>
                <w:rFonts w:ascii="Times New Roman" w:eastAsia="Calibri" w:hAnsi="Times New Roman" w:cs="Times New Roman"/>
                <w:color w:val="000000" w:themeColor="text1"/>
                <w:sz w:val="26"/>
                <w:szCs w:val="26"/>
                <w:lang w:eastAsia="ru-RU"/>
              </w:rPr>
            </w:pPr>
            <w:r w:rsidRPr="00160D59">
              <w:rPr>
                <w:rFonts w:ascii="Times New Roman" w:eastAsia="Calibri" w:hAnsi="Times New Roman" w:cs="Times New Roman"/>
                <w:color w:val="000000" w:themeColor="text1"/>
                <w:sz w:val="26"/>
                <w:szCs w:val="26"/>
                <w:lang w:eastAsia="ru-RU"/>
              </w:rPr>
              <w:t>3.5</w:t>
            </w:r>
          </w:p>
        </w:tc>
        <w:tc>
          <w:tcPr>
            <w:tcW w:w="2389" w:type="pct"/>
            <w:vAlign w:val="center"/>
          </w:tcPr>
          <w:p w:rsidR="007D38DE" w:rsidRPr="00160D59" w:rsidRDefault="007D38DE" w:rsidP="005D755B">
            <w:pPr>
              <w:suppressAutoHyphens/>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color w:val="000000" w:themeColor="text1"/>
                <w:sz w:val="26"/>
                <w:szCs w:val="26"/>
                <w:lang w:eastAsia="ru-RU"/>
              </w:rPr>
            </w:pPr>
            <w:r w:rsidRPr="00160D59">
              <w:rPr>
                <w:rFonts w:ascii="Times New Roman" w:eastAsia="Calibri" w:hAnsi="Times New Roman" w:cs="Times New Roman"/>
                <w:color w:val="000000" w:themeColor="text1"/>
                <w:sz w:val="26"/>
                <w:szCs w:val="26"/>
                <w:lang w:eastAsia="ru-RU"/>
              </w:rPr>
              <w:t>Зона специального назначения</w:t>
            </w:r>
            <w:r w:rsidR="00C67C4C" w:rsidRPr="00160D59">
              <w:rPr>
                <w:rFonts w:ascii="Times New Roman" w:eastAsia="Calibri" w:hAnsi="Times New Roman" w:cs="Times New Roman"/>
                <w:color w:val="000000" w:themeColor="text1"/>
                <w:sz w:val="26"/>
                <w:szCs w:val="26"/>
                <w:lang w:eastAsia="ru-RU"/>
              </w:rPr>
              <w:t xml:space="preserve"> (полигон ТКО)</w:t>
            </w:r>
          </w:p>
        </w:tc>
        <w:tc>
          <w:tcPr>
            <w:tcW w:w="666" w:type="pct"/>
            <w:vAlign w:val="center"/>
          </w:tcPr>
          <w:p w:rsidR="007D38DE" w:rsidRPr="00160D59" w:rsidRDefault="007D38DE" w:rsidP="005D755B">
            <w:pPr>
              <w:suppressAutoHyphens/>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color w:val="000000" w:themeColor="text1"/>
                <w:sz w:val="26"/>
                <w:szCs w:val="26"/>
                <w:lang w:eastAsia="ru-RU"/>
              </w:rPr>
            </w:pPr>
            <w:r w:rsidRPr="00160D59">
              <w:rPr>
                <w:rFonts w:ascii="Times New Roman" w:eastAsia="Calibri" w:hAnsi="Times New Roman" w:cs="Times New Roman"/>
                <w:color w:val="000000" w:themeColor="text1"/>
                <w:sz w:val="26"/>
                <w:szCs w:val="26"/>
                <w:lang w:eastAsia="ru-RU"/>
              </w:rPr>
              <w:t>га</w:t>
            </w:r>
          </w:p>
        </w:tc>
        <w:tc>
          <w:tcPr>
            <w:tcW w:w="771" w:type="pct"/>
            <w:vAlign w:val="center"/>
          </w:tcPr>
          <w:p w:rsidR="007D38DE" w:rsidRPr="00244FA7" w:rsidRDefault="0062138E" w:rsidP="005D755B">
            <w:pPr>
              <w:suppressAutoHyphens/>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color w:val="000000" w:themeColor="text1"/>
                <w:sz w:val="26"/>
                <w:szCs w:val="26"/>
                <w:lang w:eastAsia="ru-RU"/>
              </w:rPr>
            </w:pPr>
            <w:r w:rsidRPr="00244FA7">
              <w:rPr>
                <w:rFonts w:ascii="Times New Roman" w:eastAsia="Calibri" w:hAnsi="Times New Roman" w:cs="Times New Roman"/>
                <w:color w:val="000000" w:themeColor="text1"/>
                <w:sz w:val="26"/>
                <w:szCs w:val="26"/>
                <w:lang w:eastAsia="ru-RU"/>
              </w:rPr>
              <w:t>-</w:t>
            </w:r>
          </w:p>
        </w:tc>
        <w:tc>
          <w:tcPr>
            <w:tcW w:w="800" w:type="pct"/>
            <w:vAlign w:val="center"/>
          </w:tcPr>
          <w:p w:rsidR="007D38DE" w:rsidRPr="00244FA7" w:rsidRDefault="0062138E" w:rsidP="005D755B">
            <w:pPr>
              <w:suppressAutoHyphens/>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color w:val="000000" w:themeColor="text1"/>
                <w:sz w:val="26"/>
                <w:szCs w:val="26"/>
                <w:lang w:eastAsia="ru-RU"/>
              </w:rPr>
            </w:pPr>
            <w:r w:rsidRPr="00244FA7">
              <w:rPr>
                <w:rFonts w:ascii="Times New Roman" w:eastAsia="Calibri" w:hAnsi="Times New Roman" w:cs="Times New Roman"/>
                <w:color w:val="000000" w:themeColor="text1"/>
                <w:sz w:val="26"/>
                <w:szCs w:val="26"/>
                <w:lang w:eastAsia="ru-RU"/>
              </w:rPr>
              <w:t>-</w:t>
            </w:r>
          </w:p>
        </w:tc>
      </w:tr>
      <w:tr w:rsidR="00AA2098" w:rsidRPr="00AA2098" w:rsidTr="005D755B">
        <w:trPr>
          <w:trHeight w:val="284"/>
        </w:trPr>
        <w:tc>
          <w:tcPr>
            <w:cnfStyle w:val="001000000000" w:firstRow="0" w:lastRow="0" w:firstColumn="1" w:lastColumn="0" w:oddVBand="0" w:evenVBand="0" w:oddHBand="0" w:evenHBand="0" w:firstRowFirstColumn="0" w:firstRowLastColumn="0" w:lastRowFirstColumn="0" w:lastRowLastColumn="0"/>
            <w:tcW w:w="374" w:type="pct"/>
            <w:vAlign w:val="center"/>
          </w:tcPr>
          <w:p w:rsidR="007D38DE" w:rsidRPr="00160D59" w:rsidRDefault="007D38DE" w:rsidP="005D755B">
            <w:pPr>
              <w:suppressAutoHyphens/>
              <w:jc w:val="center"/>
              <w:rPr>
                <w:rFonts w:ascii="Times New Roman" w:eastAsia="Calibri" w:hAnsi="Times New Roman" w:cs="Times New Roman"/>
                <w:color w:val="000000" w:themeColor="text1"/>
                <w:sz w:val="26"/>
                <w:szCs w:val="26"/>
                <w:lang w:eastAsia="ru-RU"/>
              </w:rPr>
            </w:pPr>
            <w:r w:rsidRPr="00160D59">
              <w:rPr>
                <w:rFonts w:ascii="Times New Roman" w:eastAsia="Calibri" w:hAnsi="Times New Roman" w:cs="Times New Roman"/>
                <w:color w:val="000000" w:themeColor="text1"/>
                <w:sz w:val="26"/>
                <w:szCs w:val="26"/>
                <w:lang w:eastAsia="ru-RU"/>
              </w:rPr>
              <w:t>3.6</w:t>
            </w:r>
          </w:p>
        </w:tc>
        <w:tc>
          <w:tcPr>
            <w:tcW w:w="2389" w:type="pct"/>
            <w:vAlign w:val="center"/>
          </w:tcPr>
          <w:p w:rsidR="007D38DE" w:rsidRPr="00160D59" w:rsidRDefault="0065220C" w:rsidP="005D755B">
            <w:pPr>
              <w:suppressAutoHyphens/>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000000" w:themeColor="text1"/>
                <w:sz w:val="26"/>
                <w:szCs w:val="26"/>
                <w:lang w:eastAsia="ru-RU"/>
              </w:rPr>
            </w:pPr>
            <w:r w:rsidRPr="00160D59">
              <w:rPr>
                <w:rFonts w:ascii="Times New Roman" w:eastAsia="Calibri" w:hAnsi="Times New Roman" w:cs="Times New Roman"/>
                <w:color w:val="000000" w:themeColor="text1"/>
                <w:sz w:val="26"/>
                <w:szCs w:val="26"/>
                <w:lang w:eastAsia="ru-RU"/>
              </w:rPr>
              <w:t>Специализированная зона</w:t>
            </w:r>
          </w:p>
        </w:tc>
        <w:tc>
          <w:tcPr>
            <w:tcW w:w="666" w:type="pct"/>
            <w:vAlign w:val="center"/>
          </w:tcPr>
          <w:p w:rsidR="007D38DE" w:rsidRPr="00160D59" w:rsidRDefault="007D38DE" w:rsidP="005D755B">
            <w:pPr>
              <w:suppressAutoHyphens/>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000000" w:themeColor="text1"/>
                <w:sz w:val="26"/>
                <w:szCs w:val="26"/>
                <w:lang w:eastAsia="ru-RU"/>
              </w:rPr>
            </w:pPr>
            <w:r w:rsidRPr="00160D59">
              <w:rPr>
                <w:rFonts w:ascii="Times New Roman" w:eastAsia="Calibri" w:hAnsi="Times New Roman" w:cs="Times New Roman"/>
                <w:color w:val="000000" w:themeColor="text1"/>
                <w:sz w:val="26"/>
                <w:szCs w:val="26"/>
                <w:lang w:eastAsia="ru-RU"/>
              </w:rPr>
              <w:t>га</w:t>
            </w:r>
          </w:p>
        </w:tc>
        <w:tc>
          <w:tcPr>
            <w:tcW w:w="771" w:type="pct"/>
            <w:vAlign w:val="center"/>
          </w:tcPr>
          <w:p w:rsidR="007D38DE" w:rsidRPr="00244FA7" w:rsidRDefault="0062138E" w:rsidP="005D755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26"/>
                <w:szCs w:val="26"/>
              </w:rPr>
            </w:pPr>
            <w:r w:rsidRPr="00244FA7">
              <w:rPr>
                <w:rFonts w:ascii="Times New Roman" w:eastAsia="Times New Roman" w:hAnsi="Times New Roman" w:cs="Times New Roman"/>
                <w:color w:val="000000" w:themeColor="text1"/>
                <w:sz w:val="26"/>
                <w:szCs w:val="26"/>
              </w:rPr>
              <w:t>-</w:t>
            </w:r>
          </w:p>
        </w:tc>
        <w:tc>
          <w:tcPr>
            <w:tcW w:w="800" w:type="pct"/>
            <w:vAlign w:val="center"/>
          </w:tcPr>
          <w:p w:rsidR="007D38DE" w:rsidRPr="00244FA7" w:rsidRDefault="0062138E" w:rsidP="005D755B">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000000" w:themeColor="text1"/>
                <w:sz w:val="26"/>
                <w:szCs w:val="26"/>
              </w:rPr>
            </w:pPr>
            <w:r w:rsidRPr="00244FA7">
              <w:rPr>
                <w:rFonts w:ascii="Times New Roman" w:eastAsia="Calibri" w:hAnsi="Times New Roman" w:cs="Times New Roman"/>
                <w:color w:val="000000" w:themeColor="text1"/>
                <w:sz w:val="26"/>
                <w:szCs w:val="26"/>
              </w:rPr>
              <w:t>-</w:t>
            </w:r>
          </w:p>
        </w:tc>
      </w:tr>
      <w:tr w:rsidR="00AA2098" w:rsidRPr="00AA2098" w:rsidTr="005D755B">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374" w:type="pct"/>
            <w:vAlign w:val="center"/>
          </w:tcPr>
          <w:p w:rsidR="007D38DE" w:rsidRPr="00160D59" w:rsidRDefault="007D38DE" w:rsidP="005D755B">
            <w:pPr>
              <w:suppressAutoHyphens/>
              <w:jc w:val="center"/>
              <w:rPr>
                <w:rFonts w:ascii="Times New Roman" w:eastAsia="Calibri" w:hAnsi="Times New Roman" w:cs="Times New Roman"/>
                <w:color w:val="000000" w:themeColor="text1"/>
                <w:sz w:val="26"/>
                <w:szCs w:val="26"/>
                <w:lang w:eastAsia="ru-RU"/>
              </w:rPr>
            </w:pPr>
            <w:r w:rsidRPr="00160D59">
              <w:rPr>
                <w:rFonts w:ascii="Times New Roman" w:eastAsia="Calibri" w:hAnsi="Times New Roman" w:cs="Times New Roman"/>
                <w:color w:val="000000" w:themeColor="text1"/>
                <w:sz w:val="26"/>
                <w:szCs w:val="26"/>
                <w:lang w:eastAsia="ru-RU"/>
              </w:rPr>
              <w:t>3.7</w:t>
            </w:r>
          </w:p>
        </w:tc>
        <w:tc>
          <w:tcPr>
            <w:tcW w:w="2389" w:type="pct"/>
            <w:vAlign w:val="center"/>
          </w:tcPr>
          <w:p w:rsidR="007D38DE" w:rsidRPr="00160D59" w:rsidRDefault="007D38DE" w:rsidP="005D755B">
            <w:pP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color w:val="000000" w:themeColor="text1"/>
                <w:sz w:val="26"/>
                <w:szCs w:val="26"/>
              </w:rPr>
            </w:pPr>
            <w:r w:rsidRPr="00160D59">
              <w:rPr>
                <w:rFonts w:ascii="Times New Roman" w:eastAsia="Calibri" w:hAnsi="Times New Roman" w:cs="Times New Roman"/>
                <w:color w:val="000000" w:themeColor="text1"/>
                <w:sz w:val="26"/>
                <w:szCs w:val="26"/>
              </w:rPr>
              <w:t>Зона сельскохозяйственного использования</w:t>
            </w:r>
          </w:p>
        </w:tc>
        <w:tc>
          <w:tcPr>
            <w:tcW w:w="666" w:type="pct"/>
            <w:vAlign w:val="center"/>
          </w:tcPr>
          <w:p w:rsidR="007D38DE" w:rsidRPr="00160D59" w:rsidRDefault="007D38DE" w:rsidP="005D755B">
            <w:pPr>
              <w:suppressAutoHyphens/>
              <w:ind w:left="-108" w:right="-96"/>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color w:val="000000" w:themeColor="text1"/>
                <w:sz w:val="26"/>
                <w:szCs w:val="26"/>
                <w:lang w:eastAsia="ru-RU"/>
              </w:rPr>
            </w:pPr>
            <w:r w:rsidRPr="00160D59">
              <w:rPr>
                <w:rFonts w:ascii="Times New Roman" w:eastAsia="Calibri" w:hAnsi="Times New Roman" w:cs="Times New Roman"/>
                <w:color w:val="000000" w:themeColor="text1"/>
                <w:sz w:val="26"/>
                <w:szCs w:val="26"/>
                <w:lang w:eastAsia="ru-RU"/>
              </w:rPr>
              <w:t>га</w:t>
            </w:r>
          </w:p>
        </w:tc>
        <w:tc>
          <w:tcPr>
            <w:tcW w:w="771" w:type="pct"/>
            <w:vAlign w:val="center"/>
          </w:tcPr>
          <w:p w:rsidR="007D38DE" w:rsidRPr="00244FA7" w:rsidRDefault="007D38DE" w:rsidP="005D755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26"/>
                <w:szCs w:val="26"/>
              </w:rPr>
            </w:pPr>
          </w:p>
        </w:tc>
        <w:tc>
          <w:tcPr>
            <w:tcW w:w="800" w:type="pct"/>
            <w:vAlign w:val="center"/>
          </w:tcPr>
          <w:p w:rsidR="007D38DE" w:rsidRPr="00244FA7" w:rsidRDefault="007D38DE" w:rsidP="00C67C4C">
            <w:pPr>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color w:val="000000" w:themeColor="text1"/>
                <w:sz w:val="26"/>
                <w:szCs w:val="26"/>
              </w:rPr>
            </w:pPr>
          </w:p>
        </w:tc>
      </w:tr>
      <w:tr w:rsidR="00AA2098" w:rsidRPr="00AA2098" w:rsidTr="005D755B">
        <w:trPr>
          <w:trHeight w:val="284"/>
        </w:trPr>
        <w:tc>
          <w:tcPr>
            <w:cnfStyle w:val="001000000000" w:firstRow="0" w:lastRow="0" w:firstColumn="1" w:lastColumn="0" w:oddVBand="0" w:evenVBand="0" w:oddHBand="0" w:evenHBand="0" w:firstRowFirstColumn="0" w:firstRowLastColumn="0" w:lastRowFirstColumn="0" w:lastRowLastColumn="0"/>
            <w:tcW w:w="374" w:type="pct"/>
            <w:vAlign w:val="center"/>
          </w:tcPr>
          <w:p w:rsidR="007D38DE" w:rsidRPr="00160D59" w:rsidRDefault="007D38DE" w:rsidP="005D755B">
            <w:pPr>
              <w:suppressAutoHyphens/>
              <w:jc w:val="center"/>
              <w:rPr>
                <w:rFonts w:ascii="Times New Roman" w:eastAsia="Calibri" w:hAnsi="Times New Roman" w:cs="Times New Roman"/>
                <w:color w:val="000000" w:themeColor="text1"/>
                <w:sz w:val="26"/>
                <w:szCs w:val="26"/>
                <w:lang w:eastAsia="ru-RU"/>
              </w:rPr>
            </w:pPr>
          </w:p>
        </w:tc>
        <w:tc>
          <w:tcPr>
            <w:tcW w:w="2389" w:type="pct"/>
            <w:vAlign w:val="center"/>
          </w:tcPr>
          <w:p w:rsidR="007D38DE" w:rsidRPr="00160D59" w:rsidRDefault="007D38DE" w:rsidP="005D755B">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000000" w:themeColor="text1"/>
                <w:sz w:val="26"/>
                <w:szCs w:val="26"/>
              </w:rPr>
            </w:pPr>
            <w:r w:rsidRPr="00160D59">
              <w:rPr>
                <w:rFonts w:ascii="Times New Roman" w:eastAsia="Times New Roman" w:hAnsi="Times New Roman" w:cs="Times New Roman"/>
                <w:color w:val="000000" w:themeColor="text1"/>
                <w:sz w:val="26"/>
                <w:szCs w:val="26"/>
              </w:rPr>
              <w:t>Функциональные зоны за границами населенных пунктов</w:t>
            </w:r>
          </w:p>
        </w:tc>
        <w:tc>
          <w:tcPr>
            <w:tcW w:w="666" w:type="pct"/>
            <w:vAlign w:val="center"/>
          </w:tcPr>
          <w:p w:rsidR="007D38DE" w:rsidRPr="00160D59" w:rsidRDefault="007D38DE" w:rsidP="005D755B">
            <w:pPr>
              <w:suppressAutoHyphens/>
              <w:ind w:left="-108" w:right="-96"/>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000000" w:themeColor="text1"/>
                <w:sz w:val="26"/>
                <w:szCs w:val="26"/>
                <w:lang w:eastAsia="ru-RU"/>
              </w:rPr>
            </w:pPr>
            <w:r w:rsidRPr="00160D59">
              <w:rPr>
                <w:rFonts w:ascii="Times New Roman" w:eastAsia="Calibri" w:hAnsi="Times New Roman" w:cs="Times New Roman"/>
                <w:color w:val="000000" w:themeColor="text1"/>
                <w:sz w:val="26"/>
                <w:szCs w:val="26"/>
                <w:lang w:eastAsia="ru-RU"/>
              </w:rPr>
              <w:t>га</w:t>
            </w:r>
          </w:p>
        </w:tc>
        <w:tc>
          <w:tcPr>
            <w:tcW w:w="771" w:type="pct"/>
            <w:vAlign w:val="center"/>
          </w:tcPr>
          <w:p w:rsidR="007D38DE" w:rsidRPr="00244FA7" w:rsidRDefault="007D38DE" w:rsidP="005D755B">
            <w:pPr>
              <w:suppressAutoHyphens/>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000000" w:themeColor="text1"/>
                <w:sz w:val="26"/>
                <w:szCs w:val="26"/>
                <w:lang w:eastAsia="ru-RU"/>
              </w:rPr>
            </w:pPr>
          </w:p>
        </w:tc>
        <w:tc>
          <w:tcPr>
            <w:tcW w:w="800" w:type="pct"/>
            <w:vAlign w:val="center"/>
          </w:tcPr>
          <w:p w:rsidR="007D38DE" w:rsidRPr="00244FA7" w:rsidRDefault="007D38DE" w:rsidP="005D755B">
            <w:pPr>
              <w:suppressAutoHyphens/>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000000" w:themeColor="text1"/>
                <w:sz w:val="26"/>
                <w:szCs w:val="26"/>
                <w:lang w:eastAsia="ru-RU"/>
              </w:rPr>
            </w:pPr>
          </w:p>
        </w:tc>
      </w:tr>
      <w:tr w:rsidR="00AA2098" w:rsidRPr="00AA2098" w:rsidTr="005D755B">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374" w:type="pct"/>
            <w:vAlign w:val="center"/>
          </w:tcPr>
          <w:p w:rsidR="007D38DE" w:rsidRPr="00160D59" w:rsidRDefault="007D38DE" w:rsidP="005D755B">
            <w:pPr>
              <w:suppressAutoHyphens/>
              <w:jc w:val="center"/>
              <w:rPr>
                <w:rFonts w:ascii="Times New Roman" w:eastAsia="Calibri" w:hAnsi="Times New Roman" w:cs="Times New Roman"/>
                <w:color w:val="000000" w:themeColor="text1"/>
                <w:sz w:val="26"/>
                <w:szCs w:val="26"/>
                <w:lang w:eastAsia="ru-RU"/>
              </w:rPr>
            </w:pPr>
            <w:r w:rsidRPr="00160D59">
              <w:rPr>
                <w:rFonts w:ascii="Times New Roman" w:eastAsia="Calibri" w:hAnsi="Times New Roman" w:cs="Times New Roman"/>
                <w:color w:val="000000" w:themeColor="text1"/>
                <w:sz w:val="26"/>
                <w:szCs w:val="26"/>
                <w:lang w:eastAsia="ru-RU"/>
              </w:rPr>
              <w:t>3.8</w:t>
            </w:r>
          </w:p>
        </w:tc>
        <w:tc>
          <w:tcPr>
            <w:tcW w:w="2389" w:type="pct"/>
            <w:vAlign w:val="center"/>
          </w:tcPr>
          <w:p w:rsidR="007D38DE" w:rsidRPr="00160D59" w:rsidRDefault="007D38DE" w:rsidP="005D755B">
            <w:pP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color w:val="000000" w:themeColor="text1"/>
                <w:sz w:val="26"/>
                <w:szCs w:val="26"/>
              </w:rPr>
            </w:pPr>
            <w:r w:rsidRPr="00160D59">
              <w:rPr>
                <w:rFonts w:ascii="Times New Roman" w:eastAsia="Calibri" w:hAnsi="Times New Roman" w:cs="Times New Roman"/>
                <w:color w:val="000000" w:themeColor="text1"/>
                <w:sz w:val="26"/>
                <w:szCs w:val="26"/>
              </w:rPr>
              <w:t>Зона сельскохозяйственного использования</w:t>
            </w:r>
          </w:p>
        </w:tc>
        <w:tc>
          <w:tcPr>
            <w:tcW w:w="666" w:type="pct"/>
            <w:vAlign w:val="center"/>
          </w:tcPr>
          <w:p w:rsidR="007D38DE" w:rsidRPr="00160D59" w:rsidRDefault="007D38DE" w:rsidP="005D755B">
            <w:pPr>
              <w:suppressAutoHyphens/>
              <w:ind w:left="-108" w:right="-96"/>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color w:val="000000" w:themeColor="text1"/>
                <w:sz w:val="26"/>
                <w:szCs w:val="26"/>
                <w:lang w:eastAsia="ru-RU"/>
              </w:rPr>
            </w:pPr>
            <w:r w:rsidRPr="00160D59">
              <w:rPr>
                <w:rFonts w:ascii="Times New Roman" w:eastAsia="Calibri" w:hAnsi="Times New Roman" w:cs="Times New Roman"/>
                <w:color w:val="000000" w:themeColor="text1"/>
                <w:sz w:val="26"/>
                <w:szCs w:val="26"/>
                <w:lang w:eastAsia="ru-RU"/>
              </w:rPr>
              <w:t>га</w:t>
            </w:r>
          </w:p>
        </w:tc>
        <w:tc>
          <w:tcPr>
            <w:tcW w:w="771" w:type="pct"/>
            <w:vAlign w:val="center"/>
          </w:tcPr>
          <w:p w:rsidR="007D38DE" w:rsidRPr="00244FA7" w:rsidRDefault="0062138E" w:rsidP="005D755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26"/>
                <w:szCs w:val="26"/>
              </w:rPr>
            </w:pPr>
            <w:r w:rsidRPr="00244FA7">
              <w:rPr>
                <w:rFonts w:ascii="Times New Roman" w:eastAsia="Times New Roman" w:hAnsi="Times New Roman" w:cs="Times New Roman"/>
                <w:color w:val="000000" w:themeColor="text1"/>
                <w:sz w:val="26"/>
                <w:szCs w:val="26"/>
              </w:rPr>
              <w:t>860</w:t>
            </w:r>
          </w:p>
        </w:tc>
        <w:tc>
          <w:tcPr>
            <w:tcW w:w="800" w:type="pct"/>
            <w:vAlign w:val="center"/>
          </w:tcPr>
          <w:p w:rsidR="007D38DE" w:rsidRPr="00244FA7" w:rsidRDefault="0062138E" w:rsidP="005D755B">
            <w:pPr>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color w:val="000000" w:themeColor="text1"/>
                <w:sz w:val="26"/>
                <w:szCs w:val="26"/>
              </w:rPr>
            </w:pPr>
            <w:r w:rsidRPr="00244FA7">
              <w:rPr>
                <w:rFonts w:ascii="Times New Roman" w:eastAsia="Calibri" w:hAnsi="Times New Roman" w:cs="Times New Roman"/>
                <w:color w:val="000000" w:themeColor="text1"/>
                <w:sz w:val="26"/>
                <w:szCs w:val="26"/>
              </w:rPr>
              <w:t>850</w:t>
            </w:r>
          </w:p>
        </w:tc>
      </w:tr>
      <w:tr w:rsidR="00AA2098" w:rsidRPr="00AA2098" w:rsidTr="005D755B">
        <w:trPr>
          <w:trHeight w:val="284"/>
        </w:trPr>
        <w:tc>
          <w:tcPr>
            <w:cnfStyle w:val="001000000000" w:firstRow="0" w:lastRow="0" w:firstColumn="1" w:lastColumn="0" w:oddVBand="0" w:evenVBand="0" w:oddHBand="0" w:evenHBand="0" w:firstRowFirstColumn="0" w:firstRowLastColumn="0" w:lastRowFirstColumn="0" w:lastRowLastColumn="0"/>
            <w:tcW w:w="374" w:type="pct"/>
            <w:vAlign w:val="center"/>
          </w:tcPr>
          <w:p w:rsidR="007D38DE" w:rsidRPr="00160D59" w:rsidRDefault="007D38DE" w:rsidP="005D755B">
            <w:pPr>
              <w:suppressAutoHyphens/>
              <w:jc w:val="center"/>
              <w:rPr>
                <w:rFonts w:ascii="Times New Roman" w:eastAsia="Calibri" w:hAnsi="Times New Roman" w:cs="Times New Roman"/>
                <w:color w:val="000000" w:themeColor="text1"/>
                <w:sz w:val="26"/>
                <w:szCs w:val="26"/>
                <w:lang w:eastAsia="ru-RU"/>
              </w:rPr>
            </w:pPr>
            <w:r w:rsidRPr="00160D59">
              <w:rPr>
                <w:rFonts w:ascii="Times New Roman" w:eastAsia="Calibri" w:hAnsi="Times New Roman" w:cs="Times New Roman"/>
                <w:color w:val="000000" w:themeColor="text1"/>
                <w:sz w:val="26"/>
                <w:szCs w:val="26"/>
                <w:lang w:eastAsia="ru-RU"/>
              </w:rPr>
              <w:t>3.9</w:t>
            </w:r>
          </w:p>
        </w:tc>
        <w:tc>
          <w:tcPr>
            <w:tcW w:w="2389" w:type="pct"/>
            <w:vAlign w:val="center"/>
          </w:tcPr>
          <w:p w:rsidR="007D38DE" w:rsidRPr="00160D59" w:rsidRDefault="007D38DE" w:rsidP="005D755B">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000000" w:themeColor="text1"/>
                <w:sz w:val="26"/>
                <w:szCs w:val="26"/>
              </w:rPr>
            </w:pPr>
            <w:r w:rsidRPr="00160D59">
              <w:rPr>
                <w:rFonts w:ascii="Times New Roman" w:eastAsia="Calibri" w:hAnsi="Times New Roman" w:cs="Times New Roman"/>
                <w:color w:val="000000" w:themeColor="text1"/>
                <w:sz w:val="26"/>
                <w:szCs w:val="26"/>
              </w:rPr>
              <w:t>Зона специального назначения</w:t>
            </w:r>
          </w:p>
        </w:tc>
        <w:tc>
          <w:tcPr>
            <w:tcW w:w="666" w:type="pct"/>
            <w:vAlign w:val="center"/>
          </w:tcPr>
          <w:p w:rsidR="007D38DE" w:rsidRPr="00160D59" w:rsidRDefault="007D38DE" w:rsidP="005D755B">
            <w:pPr>
              <w:suppressAutoHyphens/>
              <w:ind w:left="-108" w:right="-96"/>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000000" w:themeColor="text1"/>
                <w:sz w:val="26"/>
                <w:szCs w:val="26"/>
                <w:lang w:eastAsia="ru-RU"/>
              </w:rPr>
            </w:pPr>
            <w:r w:rsidRPr="00160D59">
              <w:rPr>
                <w:rFonts w:ascii="Times New Roman" w:eastAsia="Calibri" w:hAnsi="Times New Roman" w:cs="Times New Roman"/>
                <w:color w:val="000000" w:themeColor="text1"/>
                <w:sz w:val="26"/>
                <w:szCs w:val="26"/>
                <w:lang w:eastAsia="ru-RU"/>
              </w:rPr>
              <w:t>га</w:t>
            </w:r>
          </w:p>
        </w:tc>
        <w:tc>
          <w:tcPr>
            <w:tcW w:w="771" w:type="pct"/>
            <w:vAlign w:val="center"/>
          </w:tcPr>
          <w:p w:rsidR="007D38DE" w:rsidRPr="00244FA7" w:rsidRDefault="0062138E" w:rsidP="005D755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26"/>
                <w:szCs w:val="26"/>
              </w:rPr>
            </w:pPr>
            <w:r w:rsidRPr="00244FA7">
              <w:rPr>
                <w:rFonts w:ascii="Times New Roman" w:eastAsia="Times New Roman" w:hAnsi="Times New Roman" w:cs="Times New Roman"/>
                <w:color w:val="000000" w:themeColor="text1"/>
                <w:sz w:val="26"/>
                <w:szCs w:val="26"/>
              </w:rPr>
              <w:t>5</w:t>
            </w:r>
          </w:p>
        </w:tc>
        <w:tc>
          <w:tcPr>
            <w:tcW w:w="800" w:type="pct"/>
            <w:vAlign w:val="center"/>
          </w:tcPr>
          <w:p w:rsidR="007D38DE" w:rsidRPr="00244FA7" w:rsidRDefault="0062138E" w:rsidP="005D755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26"/>
                <w:szCs w:val="26"/>
              </w:rPr>
            </w:pPr>
            <w:r w:rsidRPr="00244FA7">
              <w:rPr>
                <w:rFonts w:ascii="Times New Roman" w:eastAsia="Times New Roman" w:hAnsi="Times New Roman" w:cs="Times New Roman"/>
                <w:color w:val="000000" w:themeColor="text1"/>
                <w:sz w:val="26"/>
                <w:szCs w:val="26"/>
              </w:rPr>
              <w:t>5</w:t>
            </w:r>
          </w:p>
        </w:tc>
      </w:tr>
      <w:tr w:rsidR="00AA2098" w:rsidRPr="00AA2098" w:rsidTr="005D755B">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374" w:type="pct"/>
            <w:vAlign w:val="center"/>
          </w:tcPr>
          <w:p w:rsidR="007D38DE" w:rsidRPr="00160D59" w:rsidRDefault="007D38DE" w:rsidP="005D755B">
            <w:pPr>
              <w:suppressAutoHyphens/>
              <w:jc w:val="center"/>
              <w:rPr>
                <w:rFonts w:ascii="Times New Roman" w:eastAsia="Calibri" w:hAnsi="Times New Roman" w:cs="Times New Roman"/>
                <w:color w:val="000000" w:themeColor="text1"/>
                <w:sz w:val="26"/>
                <w:szCs w:val="26"/>
                <w:lang w:eastAsia="ru-RU"/>
              </w:rPr>
            </w:pPr>
            <w:r w:rsidRPr="00160D59">
              <w:rPr>
                <w:rFonts w:ascii="Times New Roman" w:eastAsia="Calibri" w:hAnsi="Times New Roman" w:cs="Times New Roman"/>
                <w:color w:val="000000" w:themeColor="text1"/>
                <w:sz w:val="26"/>
                <w:szCs w:val="26"/>
                <w:lang w:eastAsia="ru-RU"/>
              </w:rPr>
              <w:t>3.10</w:t>
            </w:r>
          </w:p>
        </w:tc>
        <w:tc>
          <w:tcPr>
            <w:tcW w:w="2389" w:type="pct"/>
            <w:vAlign w:val="center"/>
          </w:tcPr>
          <w:p w:rsidR="007D38DE" w:rsidRPr="00160D59" w:rsidRDefault="007D38DE" w:rsidP="005D755B">
            <w:pP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color w:val="000000" w:themeColor="text1"/>
                <w:sz w:val="26"/>
                <w:szCs w:val="26"/>
              </w:rPr>
            </w:pPr>
            <w:r w:rsidRPr="00160D59">
              <w:rPr>
                <w:rFonts w:ascii="Times New Roman" w:eastAsia="Calibri" w:hAnsi="Times New Roman" w:cs="Times New Roman"/>
                <w:color w:val="000000" w:themeColor="text1"/>
                <w:sz w:val="26"/>
                <w:szCs w:val="26"/>
              </w:rPr>
              <w:t xml:space="preserve">Зона инженерной и транспортной </w:t>
            </w:r>
            <w:r w:rsidRPr="00160D59">
              <w:rPr>
                <w:rFonts w:ascii="Times New Roman" w:eastAsia="Calibri" w:hAnsi="Times New Roman" w:cs="Times New Roman"/>
                <w:color w:val="000000" w:themeColor="text1"/>
                <w:sz w:val="26"/>
                <w:szCs w:val="26"/>
              </w:rPr>
              <w:lastRenderedPageBreak/>
              <w:t>инфраструктуры</w:t>
            </w:r>
          </w:p>
        </w:tc>
        <w:tc>
          <w:tcPr>
            <w:tcW w:w="666" w:type="pct"/>
            <w:vAlign w:val="center"/>
          </w:tcPr>
          <w:p w:rsidR="007D38DE" w:rsidRPr="00160D59" w:rsidRDefault="007D38DE" w:rsidP="005D755B">
            <w:pPr>
              <w:suppressAutoHyphens/>
              <w:ind w:left="-108" w:right="-96"/>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color w:val="000000" w:themeColor="text1"/>
                <w:sz w:val="26"/>
                <w:szCs w:val="26"/>
                <w:lang w:eastAsia="ru-RU"/>
              </w:rPr>
            </w:pPr>
            <w:r w:rsidRPr="00160D59">
              <w:rPr>
                <w:rFonts w:ascii="Times New Roman" w:eastAsia="Calibri" w:hAnsi="Times New Roman" w:cs="Times New Roman"/>
                <w:color w:val="000000" w:themeColor="text1"/>
                <w:sz w:val="26"/>
                <w:szCs w:val="26"/>
                <w:lang w:eastAsia="ru-RU"/>
              </w:rPr>
              <w:lastRenderedPageBreak/>
              <w:t>га</w:t>
            </w:r>
          </w:p>
        </w:tc>
        <w:tc>
          <w:tcPr>
            <w:tcW w:w="771" w:type="pct"/>
            <w:vAlign w:val="center"/>
          </w:tcPr>
          <w:p w:rsidR="007D38DE" w:rsidRPr="00244FA7" w:rsidRDefault="0062138E" w:rsidP="005D755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26"/>
                <w:szCs w:val="26"/>
              </w:rPr>
            </w:pPr>
            <w:r w:rsidRPr="00244FA7">
              <w:rPr>
                <w:rFonts w:ascii="Times New Roman" w:eastAsia="Times New Roman" w:hAnsi="Times New Roman" w:cs="Times New Roman"/>
                <w:color w:val="000000" w:themeColor="text1"/>
                <w:sz w:val="26"/>
                <w:szCs w:val="26"/>
              </w:rPr>
              <w:t>15,5</w:t>
            </w:r>
          </w:p>
        </w:tc>
        <w:tc>
          <w:tcPr>
            <w:tcW w:w="800" w:type="pct"/>
            <w:vAlign w:val="center"/>
          </w:tcPr>
          <w:p w:rsidR="007D38DE" w:rsidRPr="00244FA7" w:rsidRDefault="0062138E" w:rsidP="005D755B">
            <w:pPr>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color w:val="000000" w:themeColor="text1"/>
                <w:sz w:val="26"/>
                <w:szCs w:val="26"/>
              </w:rPr>
            </w:pPr>
            <w:r w:rsidRPr="00244FA7">
              <w:rPr>
                <w:rFonts w:ascii="Times New Roman" w:eastAsia="Calibri" w:hAnsi="Times New Roman" w:cs="Times New Roman"/>
                <w:color w:val="000000" w:themeColor="text1"/>
                <w:sz w:val="26"/>
                <w:szCs w:val="26"/>
              </w:rPr>
              <w:t>20</w:t>
            </w:r>
          </w:p>
        </w:tc>
      </w:tr>
      <w:tr w:rsidR="00AA2098" w:rsidRPr="00AA2098" w:rsidTr="005D755B">
        <w:trPr>
          <w:trHeight w:val="284"/>
        </w:trPr>
        <w:tc>
          <w:tcPr>
            <w:cnfStyle w:val="001000000000" w:firstRow="0" w:lastRow="0" w:firstColumn="1" w:lastColumn="0" w:oddVBand="0" w:evenVBand="0" w:oddHBand="0" w:evenHBand="0" w:firstRowFirstColumn="0" w:firstRowLastColumn="0" w:lastRowFirstColumn="0" w:lastRowLastColumn="0"/>
            <w:tcW w:w="374" w:type="pct"/>
            <w:vAlign w:val="center"/>
          </w:tcPr>
          <w:p w:rsidR="007D38DE" w:rsidRPr="00160D59" w:rsidRDefault="007D38DE" w:rsidP="005D755B">
            <w:pPr>
              <w:suppressAutoHyphens/>
              <w:jc w:val="center"/>
              <w:rPr>
                <w:rFonts w:ascii="Times New Roman" w:eastAsia="Calibri" w:hAnsi="Times New Roman" w:cs="Times New Roman"/>
                <w:color w:val="000000" w:themeColor="text1"/>
                <w:sz w:val="26"/>
                <w:szCs w:val="26"/>
                <w:lang w:eastAsia="ru-RU"/>
              </w:rPr>
            </w:pPr>
            <w:r w:rsidRPr="00160D59">
              <w:rPr>
                <w:rFonts w:ascii="Times New Roman" w:eastAsia="Calibri" w:hAnsi="Times New Roman" w:cs="Times New Roman"/>
                <w:color w:val="000000" w:themeColor="text1"/>
                <w:sz w:val="26"/>
                <w:szCs w:val="26"/>
                <w:lang w:eastAsia="ru-RU"/>
              </w:rPr>
              <w:lastRenderedPageBreak/>
              <w:t>3.11</w:t>
            </w:r>
          </w:p>
        </w:tc>
        <w:tc>
          <w:tcPr>
            <w:tcW w:w="2389" w:type="pct"/>
            <w:vAlign w:val="center"/>
          </w:tcPr>
          <w:p w:rsidR="007D38DE" w:rsidRPr="00160D59" w:rsidRDefault="007D38DE" w:rsidP="005D755B">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000000" w:themeColor="text1"/>
                <w:sz w:val="26"/>
                <w:szCs w:val="26"/>
              </w:rPr>
            </w:pPr>
            <w:r w:rsidRPr="00160D59">
              <w:rPr>
                <w:rFonts w:ascii="Times New Roman" w:eastAsia="Calibri" w:hAnsi="Times New Roman" w:cs="Times New Roman"/>
                <w:color w:val="000000" w:themeColor="text1"/>
                <w:sz w:val="26"/>
                <w:szCs w:val="26"/>
                <w:lang w:eastAsia="ru-RU"/>
              </w:rPr>
              <w:t>Зона производственного использования</w:t>
            </w:r>
          </w:p>
        </w:tc>
        <w:tc>
          <w:tcPr>
            <w:tcW w:w="666" w:type="pct"/>
            <w:vAlign w:val="center"/>
          </w:tcPr>
          <w:p w:rsidR="007D38DE" w:rsidRPr="00160D59" w:rsidRDefault="007D38DE" w:rsidP="005D755B">
            <w:pPr>
              <w:suppressAutoHyphens/>
              <w:ind w:left="-108" w:right="-96"/>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000000" w:themeColor="text1"/>
                <w:sz w:val="26"/>
                <w:szCs w:val="26"/>
                <w:lang w:eastAsia="ru-RU"/>
              </w:rPr>
            </w:pPr>
            <w:r w:rsidRPr="00160D59">
              <w:rPr>
                <w:rFonts w:ascii="Times New Roman" w:eastAsia="Calibri" w:hAnsi="Times New Roman" w:cs="Times New Roman"/>
                <w:color w:val="000000" w:themeColor="text1"/>
                <w:sz w:val="26"/>
                <w:szCs w:val="26"/>
                <w:lang w:eastAsia="ru-RU"/>
              </w:rPr>
              <w:t>га</w:t>
            </w:r>
          </w:p>
        </w:tc>
        <w:tc>
          <w:tcPr>
            <w:tcW w:w="771" w:type="pct"/>
            <w:vAlign w:val="center"/>
          </w:tcPr>
          <w:p w:rsidR="007D38DE" w:rsidRPr="00244FA7" w:rsidRDefault="007D38DE" w:rsidP="005D755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26"/>
                <w:szCs w:val="26"/>
              </w:rPr>
            </w:pPr>
          </w:p>
        </w:tc>
        <w:tc>
          <w:tcPr>
            <w:tcW w:w="800" w:type="pct"/>
            <w:vAlign w:val="center"/>
          </w:tcPr>
          <w:p w:rsidR="007D38DE" w:rsidRPr="00244FA7" w:rsidRDefault="007D38DE" w:rsidP="005D755B">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000000" w:themeColor="text1"/>
                <w:sz w:val="26"/>
                <w:szCs w:val="26"/>
              </w:rPr>
            </w:pPr>
          </w:p>
        </w:tc>
      </w:tr>
      <w:tr w:rsidR="005D755B" w:rsidRPr="00AA2098" w:rsidTr="005D755B">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374" w:type="pct"/>
            <w:vAlign w:val="center"/>
          </w:tcPr>
          <w:p w:rsidR="005D755B" w:rsidRPr="00160D59" w:rsidRDefault="005D755B" w:rsidP="005D755B">
            <w:pPr>
              <w:suppressAutoHyphens/>
              <w:jc w:val="center"/>
              <w:rPr>
                <w:rFonts w:ascii="Times New Roman" w:eastAsia="Calibri" w:hAnsi="Times New Roman" w:cs="Times New Roman"/>
                <w:color w:val="000000" w:themeColor="text1"/>
                <w:sz w:val="26"/>
                <w:szCs w:val="26"/>
                <w:lang w:eastAsia="ru-RU"/>
              </w:rPr>
            </w:pPr>
            <w:r w:rsidRPr="00160D59">
              <w:rPr>
                <w:rFonts w:ascii="Times New Roman" w:eastAsia="Calibri" w:hAnsi="Times New Roman" w:cs="Times New Roman"/>
                <w:color w:val="000000" w:themeColor="text1"/>
                <w:sz w:val="26"/>
                <w:szCs w:val="26"/>
                <w:lang w:val="en-US" w:eastAsia="ru-RU"/>
              </w:rPr>
              <w:t>II</w:t>
            </w:r>
          </w:p>
        </w:tc>
        <w:tc>
          <w:tcPr>
            <w:tcW w:w="4626" w:type="pct"/>
            <w:gridSpan w:val="4"/>
            <w:vAlign w:val="center"/>
          </w:tcPr>
          <w:p w:rsidR="005D755B" w:rsidRPr="00244FA7" w:rsidRDefault="005D755B" w:rsidP="005D755B">
            <w:pPr>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color w:val="000000" w:themeColor="text1"/>
                <w:sz w:val="26"/>
                <w:szCs w:val="26"/>
              </w:rPr>
            </w:pPr>
            <w:r w:rsidRPr="00244FA7">
              <w:rPr>
                <w:rFonts w:ascii="Times New Roman" w:eastAsia="Calibri" w:hAnsi="Times New Roman" w:cs="Times New Roman"/>
                <w:b/>
                <w:color w:val="000000" w:themeColor="text1"/>
                <w:sz w:val="26"/>
                <w:szCs w:val="26"/>
                <w:lang w:eastAsia="ru-RU"/>
              </w:rPr>
              <w:t>Население</w:t>
            </w:r>
          </w:p>
        </w:tc>
      </w:tr>
      <w:tr w:rsidR="00AA2098" w:rsidRPr="00AA2098" w:rsidTr="005D755B">
        <w:trPr>
          <w:trHeight w:val="284"/>
        </w:trPr>
        <w:tc>
          <w:tcPr>
            <w:cnfStyle w:val="001000000000" w:firstRow="0" w:lastRow="0" w:firstColumn="1" w:lastColumn="0" w:oddVBand="0" w:evenVBand="0" w:oddHBand="0" w:evenHBand="0" w:firstRowFirstColumn="0" w:firstRowLastColumn="0" w:lastRowFirstColumn="0" w:lastRowLastColumn="0"/>
            <w:tcW w:w="374" w:type="pct"/>
            <w:vAlign w:val="center"/>
          </w:tcPr>
          <w:p w:rsidR="00840C33" w:rsidRPr="00160D59" w:rsidRDefault="00840C33" w:rsidP="005D755B">
            <w:pPr>
              <w:suppressAutoHyphens/>
              <w:jc w:val="center"/>
              <w:rPr>
                <w:rFonts w:ascii="Times New Roman" w:eastAsia="Calibri" w:hAnsi="Times New Roman" w:cs="Times New Roman"/>
                <w:color w:val="000000" w:themeColor="text1"/>
                <w:sz w:val="26"/>
                <w:szCs w:val="26"/>
                <w:lang w:eastAsia="ru-RU"/>
              </w:rPr>
            </w:pPr>
            <w:r w:rsidRPr="00160D59">
              <w:rPr>
                <w:rFonts w:ascii="Times New Roman" w:eastAsia="Calibri" w:hAnsi="Times New Roman" w:cs="Times New Roman"/>
                <w:color w:val="000000" w:themeColor="text1"/>
                <w:sz w:val="26"/>
                <w:szCs w:val="26"/>
                <w:lang w:eastAsia="ru-RU"/>
              </w:rPr>
              <w:t>1</w:t>
            </w:r>
          </w:p>
        </w:tc>
        <w:tc>
          <w:tcPr>
            <w:tcW w:w="2389" w:type="pct"/>
            <w:vAlign w:val="center"/>
          </w:tcPr>
          <w:p w:rsidR="00840C33" w:rsidRPr="00160D59" w:rsidRDefault="00840C33" w:rsidP="005D755B">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rPr>
              <w:t>Общая численность постоянного населения</w:t>
            </w:r>
          </w:p>
        </w:tc>
        <w:tc>
          <w:tcPr>
            <w:tcW w:w="666" w:type="pct"/>
            <w:vAlign w:val="center"/>
          </w:tcPr>
          <w:p w:rsidR="00840C33" w:rsidRPr="00160D59" w:rsidRDefault="00840C33" w:rsidP="005D755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rPr>
              <w:t>чел.</w:t>
            </w:r>
          </w:p>
        </w:tc>
        <w:tc>
          <w:tcPr>
            <w:tcW w:w="771" w:type="pct"/>
            <w:vAlign w:val="center"/>
          </w:tcPr>
          <w:p w:rsidR="00840C33" w:rsidRPr="00244FA7" w:rsidRDefault="0062138E" w:rsidP="005D755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color w:val="000000" w:themeColor="text1"/>
                <w:sz w:val="26"/>
                <w:szCs w:val="26"/>
              </w:rPr>
              <w:t>311</w:t>
            </w:r>
          </w:p>
        </w:tc>
        <w:tc>
          <w:tcPr>
            <w:tcW w:w="800" w:type="pct"/>
            <w:vAlign w:val="center"/>
          </w:tcPr>
          <w:p w:rsidR="00840C33" w:rsidRPr="00244FA7" w:rsidRDefault="0062138E" w:rsidP="005D755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color w:val="000000" w:themeColor="text1"/>
                <w:sz w:val="26"/>
                <w:szCs w:val="26"/>
              </w:rPr>
              <w:t>500</w:t>
            </w:r>
          </w:p>
        </w:tc>
      </w:tr>
      <w:tr w:rsidR="00AA2098" w:rsidRPr="00AA2098" w:rsidTr="005D755B">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374" w:type="pct"/>
            <w:vAlign w:val="center"/>
          </w:tcPr>
          <w:p w:rsidR="00840C33" w:rsidRPr="00160D59" w:rsidRDefault="00840C33" w:rsidP="005D755B">
            <w:pPr>
              <w:suppressAutoHyphens/>
              <w:jc w:val="center"/>
              <w:rPr>
                <w:rFonts w:ascii="Times New Roman" w:eastAsia="Calibri" w:hAnsi="Times New Roman" w:cs="Times New Roman"/>
                <w:color w:val="000000" w:themeColor="text1"/>
                <w:sz w:val="26"/>
                <w:szCs w:val="26"/>
                <w:lang w:eastAsia="ru-RU"/>
              </w:rPr>
            </w:pPr>
            <w:r w:rsidRPr="00160D59">
              <w:rPr>
                <w:rFonts w:ascii="Times New Roman" w:eastAsia="Calibri" w:hAnsi="Times New Roman" w:cs="Times New Roman"/>
                <w:color w:val="000000" w:themeColor="text1"/>
                <w:sz w:val="26"/>
                <w:szCs w:val="26"/>
                <w:lang w:eastAsia="ru-RU"/>
              </w:rPr>
              <w:t>2</w:t>
            </w:r>
          </w:p>
        </w:tc>
        <w:tc>
          <w:tcPr>
            <w:tcW w:w="2389" w:type="pct"/>
            <w:vAlign w:val="center"/>
          </w:tcPr>
          <w:p w:rsidR="00840C33" w:rsidRPr="00160D59" w:rsidRDefault="00840C33" w:rsidP="005D755B">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rPr>
              <w:t>Плотность населения</w:t>
            </w:r>
          </w:p>
        </w:tc>
        <w:tc>
          <w:tcPr>
            <w:tcW w:w="666" w:type="pct"/>
            <w:vAlign w:val="center"/>
          </w:tcPr>
          <w:p w:rsidR="00840C33" w:rsidRPr="00160D59" w:rsidRDefault="00840C33" w:rsidP="005D755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rPr>
              <w:t>чел/</w:t>
            </w:r>
            <w:proofErr w:type="gramStart"/>
            <w:r w:rsidRPr="00160D59">
              <w:rPr>
                <w:rFonts w:ascii="Times New Roman" w:hAnsi="Times New Roman" w:cs="Times New Roman"/>
                <w:color w:val="000000" w:themeColor="text1"/>
                <w:sz w:val="26"/>
                <w:szCs w:val="26"/>
              </w:rPr>
              <w:t>га</w:t>
            </w:r>
            <w:proofErr w:type="gramEnd"/>
          </w:p>
        </w:tc>
        <w:tc>
          <w:tcPr>
            <w:tcW w:w="771" w:type="pct"/>
            <w:vAlign w:val="center"/>
          </w:tcPr>
          <w:p w:rsidR="00840C33" w:rsidRPr="00244FA7" w:rsidRDefault="00840C33" w:rsidP="005D755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p>
        </w:tc>
        <w:tc>
          <w:tcPr>
            <w:tcW w:w="800" w:type="pct"/>
            <w:vAlign w:val="center"/>
          </w:tcPr>
          <w:p w:rsidR="00840C33" w:rsidRPr="00244FA7" w:rsidRDefault="00840C33" w:rsidP="005D755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p>
        </w:tc>
      </w:tr>
      <w:tr w:rsidR="00AA2098" w:rsidRPr="00AA2098" w:rsidTr="005D755B">
        <w:trPr>
          <w:trHeight w:val="284"/>
        </w:trPr>
        <w:tc>
          <w:tcPr>
            <w:cnfStyle w:val="001000000000" w:firstRow="0" w:lastRow="0" w:firstColumn="1" w:lastColumn="0" w:oddVBand="0" w:evenVBand="0" w:oddHBand="0" w:evenHBand="0" w:firstRowFirstColumn="0" w:firstRowLastColumn="0" w:lastRowFirstColumn="0" w:lastRowLastColumn="0"/>
            <w:tcW w:w="374" w:type="pct"/>
            <w:vAlign w:val="center"/>
          </w:tcPr>
          <w:p w:rsidR="00840C33" w:rsidRPr="00160D59" w:rsidRDefault="00840C33" w:rsidP="005D755B">
            <w:pPr>
              <w:suppressAutoHyphens/>
              <w:jc w:val="center"/>
              <w:rPr>
                <w:rFonts w:ascii="Times New Roman" w:eastAsia="Calibri" w:hAnsi="Times New Roman" w:cs="Times New Roman"/>
                <w:color w:val="000000" w:themeColor="text1"/>
                <w:sz w:val="26"/>
                <w:szCs w:val="26"/>
                <w:lang w:eastAsia="ru-RU"/>
              </w:rPr>
            </w:pPr>
            <w:r w:rsidRPr="00160D59">
              <w:rPr>
                <w:rFonts w:ascii="Times New Roman" w:eastAsia="Calibri" w:hAnsi="Times New Roman" w:cs="Times New Roman"/>
                <w:color w:val="000000" w:themeColor="text1"/>
                <w:sz w:val="26"/>
                <w:szCs w:val="26"/>
                <w:lang w:eastAsia="ru-RU"/>
              </w:rPr>
              <w:t>3</w:t>
            </w:r>
          </w:p>
        </w:tc>
        <w:tc>
          <w:tcPr>
            <w:tcW w:w="2389" w:type="pct"/>
            <w:vAlign w:val="center"/>
          </w:tcPr>
          <w:p w:rsidR="00840C33" w:rsidRPr="00160D59" w:rsidRDefault="00840C33" w:rsidP="005D755B">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rPr>
              <w:t>Возрастная структура населения</w:t>
            </w:r>
          </w:p>
        </w:tc>
        <w:tc>
          <w:tcPr>
            <w:tcW w:w="666" w:type="pct"/>
            <w:vAlign w:val="center"/>
          </w:tcPr>
          <w:p w:rsidR="00840C33" w:rsidRPr="00160D59" w:rsidRDefault="00840C33" w:rsidP="005D755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p>
        </w:tc>
        <w:tc>
          <w:tcPr>
            <w:tcW w:w="771" w:type="pct"/>
            <w:vAlign w:val="center"/>
          </w:tcPr>
          <w:p w:rsidR="00840C33" w:rsidRPr="00244FA7" w:rsidRDefault="00840C33" w:rsidP="005D755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p>
        </w:tc>
        <w:tc>
          <w:tcPr>
            <w:tcW w:w="800" w:type="pct"/>
            <w:vAlign w:val="center"/>
          </w:tcPr>
          <w:p w:rsidR="00840C33" w:rsidRPr="00244FA7" w:rsidRDefault="00840C33" w:rsidP="005D755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p>
        </w:tc>
      </w:tr>
      <w:tr w:rsidR="00AA2098" w:rsidRPr="00AA2098" w:rsidTr="005D755B">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374" w:type="pct"/>
            <w:vAlign w:val="center"/>
          </w:tcPr>
          <w:p w:rsidR="00840C33" w:rsidRPr="00160D59" w:rsidRDefault="00840C33" w:rsidP="005D755B">
            <w:pPr>
              <w:jc w:val="center"/>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rPr>
              <w:t>3.1</w:t>
            </w:r>
          </w:p>
        </w:tc>
        <w:tc>
          <w:tcPr>
            <w:tcW w:w="2389" w:type="pct"/>
            <w:vAlign w:val="center"/>
          </w:tcPr>
          <w:p w:rsidR="00840C33" w:rsidRPr="00160D59" w:rsidRDefault="00840C33" w:rsidP="005D755B">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rPr>
              <w:t>Население младше трудоспособного возраста</w:t>
            </w:r>
          </w:p>
        </w:tc>
        <w:tc>
          <w:tcPr>
            <w:tcW w:w="666" w:type="pct"/>
            <w:vAlign w:val="center"/>
          </w:tcPr>
          <w:p w:rsidR="00840C33" w:rsidRPr="00160D59" w:rsidRDefault="00840C33" w:rsidP="005D755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rPr>
              <w:t>чел.</w:t>
            </w:r>
          </w:p>
        </w:tc>
        <w:tc>
          <w:tcPr>
            <w:tcW w:w="771" w:type="pct"/>
            <w:vAlign w:val="center"/>
          </w:tcPr>
          <w:p w:rsidR="00840C33" w:rsidRPr="00244FA7" w:rsidRDefault="0062138E" w:rsidP="005A4B6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color w:val="000000" w:themeColor="text1"/>
                <w:sz w:val="26"/>
                <w:szCs w:val="26"/>
              </w:rPr>
              <w:t>66</w:t>
            </w:r>
          </w:p>
        </w:tc>
        <w:tc>
          <w:tcPr>
            <w:tcW w:w="800" w:type="pct"/>
            <w:vAlign w:val="center"/>
          </w:tcPr>
          <w:p w:rsidR="00840C33" w:rsidRPr="00244FA7" w:rsidRDefault="0062138E" w:rsidP="008B708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color w:val="000000" w:themeColor="text1"/>
                <w:sz w:val="26"/>
                <w:szCs w:val="26"/>
              </w:rPr>
              <w:t>10</w:t>
            </w:r>
            <w:r w:rsidR="005A4B6E" w:rsidRPr="00244FA7">
              <w:rPr>
                <w:rFonts w:ascii="Times New Roman" w:hAnsi="Times New Roman" w:cs="Times New Roman"/>
                <w:color w:val="000000" w:themeColor="text1"/>
                <w:sz w:val="26"/>
                <w:szCs w:val="26"/>
              </w:rPr>
              <w:t>0</w:t>
            </w:r>
          </w:p>
        </w:tc>
      </w:tr>
      <w:tr w:rsidR="00AA2098" w:rsidRPr="00AA2098" w:rsidTr="005D755B">
        <w:trPr>
          <w:trHeight w:val="284"/>
        </w:trPr>
        <w:tc>
          <w:tcPr>
            <w:cnfStyle w:val="001000000000" w:firstRow="0" w:lastRow="0" w:firstColumn="1" w:lastColumn="0" w:oddVBand="0" w:evenVBand="0" w:oddHBand="0" w:evenHBand="0" w:firstRowFirstColumn="0" w:firstRowLastColumn="0" w:lastRowFirstColumn="0" w:lastRowLastColumn="0"/>
            <w:tcW w:w="374" w:type="pct"/>
            <w:vAlign w:val="center"/>
          </w:tcPr>
          <w:p w:rsidR="00840C33" w:rsidRPr="00160D59" w:rsidRDefault="00840C33" w:rsidP="005D755B">
            <w:pPr>
              <w:jc w:val="center"/>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rPr>
              <w:t>3.2</w:t>
            </w:r>
          </w:p>
        </w:tc>
        <w:tc>
          <w:tcPr>
            <w:tcW w:w="2389" w:type="pct"/>
            <w:vAlign w:val="center"/>
          </w:tcPr>
          <w:p w:rsidR="00840C33" w:rsidRPr="00160D59" w:rsidRDefault="00840C33" w:rsidP="005D755B">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rPr>
              <w:t>Население в трудоспособном возрасте</w:t>
            </w:r>
          </w:p>
        </w:tc>
        <w:tc>
          <w:tcPr>
            <w:tcW w:w="666" w:type="pct"/>
            <w:vAlign w:val="center"/>
          </w:tcPr>
          <w:p w:rsidR="00840C33" w:rsidRPr="00160D59" w:rsidRDefault="00840C33" w:rsidP="005D755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rPr>
              <w:t>чел.</w:t>
            </w:r>
          </w:p>
        </w:tc>
        <w:tc>
          <w:tcPr>
            <w:tcW w:w="771" w:type="pct"/>
            <w:vAlign w:val="center"/>
          </w:tcPr>
          <w:p w:rsidR="00840C33" w:rsidRPr="00244FA7" w:rsidRDefault="0062138E" w:rsidP="005D755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color w:val="000000" w:themeColor="text1"/>
                <w:sz w:val="26"/>
                <w:szCs w:val="26"/>
              </w:rPr>
              <w:t>182</w:t>
            </w:r>
          </w:p>
        </w:tc>
        <w:tc>
          <w:tcPr>
            <w:tcW w:w="800" w:type="pct"/>
            <w:vAlign w:val="center"/>
          </w:tcPr>
          <w:p w:rsidR="00840C33" w:rsidRPr="00244FA7" w:rsidRDefault="0062138E" w:rsidP="008B708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color w:val="000000" w:themeColor="text1"/>
                <w:sz w:val="26"/>
                <w:szCs w:val="26"/>
              </w:rPr>
              <w:t>300</w:t>
            </w:r>
          </w:p>
        </w:tc>
      </w:tr>
      <w:tr w:rsidR="00AA2098" w:rsidRPr="00AA2098" w:rsidTr="005D755B">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374" w:type="pct"/>
            <w:tcBorders>
              <w:bottom w:val="single" w:sz="4" w:space="0" w:color="auto"/>
            </w:tcBorders>
            <w:vAlign w:val="center"/>
          </w:tcPr>
          <w:p w:rsidR="00840C33" w:rsidRPr="00160D59" w:rsidRDefault="00840C33" w:rsidP="005D755B">
            <w:pPr>
              <w:jc w:val="center"/>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rPr>
              <w:t>3.3</w:t>
            </w:r>
          </w:p>
        </w:tc>
        <w:tc>
          <w:tcPr>
            <w:tcW w:w="2389" w:type="pct"/>
            <w:tcBorders>
              <w:bottom w:val="single" w:sz="4" w:space="0" w:color="auto"/>
            </w:tcBorders>
            <w:vAlign w:val="center"/>
          </w:tcPr>
          <w:p w:rsidR="00840C33" w:rsidRPr="00160D59" w:rsidRDefault="00840C33" w:rsidP="005D755B">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rPr>
              <w:t>Население старше трудоспособного возраста</w:t>
            </w:r>
          </w:p>
        </w:tc>
        <w:tc>
          <w:tcPr>
            <w:tcW w:w="666" w:type="pct"/>
            <w:tcBorders>
              <w:bottom w:val="single" w:sz="4" w:space="0" w:color="auto"/>
            </w:tcBorders>
            <w:vAlign w:val="center"/>
          </w:tcPr>
          <w:p w:rsidR="00840C33" w:rsidRPr="00160D59" w:rsidRDefault="00840C33" w:rsidP="005D755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rPr>
              <w:t>чел.</w:t>
            </w:r>
          </w:p>
        </w:tc>
        <w:tc>
          <w:tcPr>
            <w:tcW w:w="771" w:type="pct"/>
            <w:tcBorders>
              <w:bottom w:val="single" w:sz="4" w:space="0" w:color="auto"/>
            </w:tcBorders>
            <w:vAlign w:val="center"/>
          </w:tcPr>
          <w:p w:rsidR="00840C33" w:rsidRPr="00244FA7" w:rsidRDefault="0062138E" w:rsidP="005D755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color w:val="000000" w:themeColor="text1"/>
                <w:sz w:val="26"/>
                <w:szCs w:val="26"/>
              </w:rPr>
              <w:t>63</w:t>
            </w:r>
          </w:p>
        </w:tc>
        <w:tc>
          <w:tcPr>
            <w:tcW w:w="800" w:type="pct"/>
            <w:tcBorders>
              <w:bottom w:val="single" w:sz="4" w:space="0" w:color="auto"/>
            </w:tcBorders>
            <w:vAlign w:val="center"/>
          </w:tcPr>
          <w:p w:rsidR="00840C33" w:rsidRPr="00244FA7" w:rsidRDefault="0062138E" w:rsidP="005D755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color w:val="000000" w:themeColor="text1"/>
                <w:sz w:val="26"/>
                <w:szCs w:val="26"/>
              </w:rPr>
              <w:t>10</w:t>
            </w:r>
            <w:r w:rsidR="005A4B6E" w:rsidRPr="00244FA7">
              <w:rPr>
                <w:rFonts w:ascii="Times New Roman" w:hAnsi="Times New Roman" w:cs="Times New Roman"/>
                <w:color w:val="000000" w:themeColor="text1"/>
                <w:sz w:val="26"/>
                <w:szCs w:val="26"/>
              </w:rPr>
              <w:t>0</w:t>
            </w:r>
          </w:p>
        </w:tc>
      </w:tr>
      <w:tr w:rsidR="005D755B" w:rsidRPr="00AA2098" w:rsidTr="005D755B">
        <w:trPr>
          <w:trHeight w:val="284"/>
        </w:trPr>
        <w:tc>
          <w:tcPr>
            <w:cnfStyle w:val="001000000000" w:firstRow="0" w:lastRow="0" w:firstColumn="1" w:lastColumn="0" w:oddVBand="0" w:evenVBand="0" w:oddHBand="0" w:evenHBand="0" w:firstRowFirstColumn="0" w:firstRowLastColumn="0" w:lastRowFirstColumn="0" w:lastRowLastColumn="0"/>
            <w:tcW w:w="374" w:type="pct"/>
            <w:tcBorders>
              <w:top w:val="single" w:sz="4" w:space="0" w:color="auto"/>
              <w:left w:val="single" w:sz="4" w:space="0" w:color="auto"/>
              <w:bottom w:val="single" w:sz="4" w:space="0" w:color="auto"/>
              <w:right w:val="single" w:sz="4" w:space="0" w:color="auto"/>
            </w:tcBorders>
            <w:vAlign w:val="center"/>
          </w:tcPr>
          <w:p w:rsidR="005D755B" w:rsidRPr="00160D59" w:rsidRDefault="005D755B" w:rsidP="005D755B">
            <w:pPr>
              <w:jc w:val="center"/>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lang w:val="en-US"/>
              </w:rPr>
              <w:t>III</w:t>
            </w:r>
          </w:p>
        </w:tc>
        <w:tc>
          <w:tcPr>
            <w:tcW w:w="4626" w:type="pct"/>
            <w:gridSpan w:val="4"/>
            <w:tcBorders>
              <w:top w:val="single" w:sz="4" w:space="0" w:color="auto"/>
              <w:left w:val="single" w:sz="4" w:space="0" w:color="auto"/>
              <w:bottom w:val="single" w:sz="4" w:space="0" w:color="auto"/>
              <w:right w:val="single" w:sz="4" w:space="0" w:color="auto"/>
            </w:tcBorders>
            <w:vAlign w:val="center"/>
          </w:tcPr>
          <w:p w:rsidR="005D755B" w:rsidRPr="00244FA7" w:rsidRDefault="005D755B" w:rsidP="005D755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b/>
                <w:color w:val="000000" w:themeColor="text1"/>
                <w:sz w:val="26"/>
                <w:szCs w:val="26"/>
              </w:rPr>
              <w:t>Категории земель</w:t>
            </w:r>
          </w:p>
        </w:tc>
      </w:tr>
      <w:tr w:rsidR="00AA2098" w:rsidRPr="00AA2098" w:rsidTr="005D755B">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374" w:type="pct"/>
            <w:tcBorders>
              <w:top w:val="single" w:sz="4" w:space="0" w:color="auto"/>
            </w:tcBorders>
            <w:vAlign w:val="center"/>
          </w:tcPr>
          <w:p w:rsidR="00840C33" w:rsidRPr="00160D59" w:rsidRDefault="00840C33" w:rsidP="005D755B">
            <w:pPr>
              <w:jc w:val="center"/>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rPr>
              <w:t>1</w:t>
            </w:r>
          </w:p>
        </w:tc>
        <w:tc>
          <w:tcPr>
            <w:tcW w:w="2389" w:type="pct"/>
            <w:tcBorders>
              <w:top w:val="single" w:sz="4" w:space="0" w:color="auto"/>
            </w:tcBorders>
            <w:vAlign w:val="center"/>
          </w:tcPr>
          <w:p w:rsidR="00840C33" w:rsidRPr="00160D59" w:rsidRDefault="00840C33" w:rsidP="005D755B">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rPr>
              <w:t>Земли населенных пунктов</w:t>
            </w:r>
          </w:p>
        </w:tc>
        <w:tc>
          <w:tcPr>
            <w:tcW w:w="666" w:type="pct"/>
            <w:tcBorders>
              <w:top w:val="single" w:sz="4" w:space="0" w:color="auto"/>
            </w:tcBorders>
            <w:vAlign w:val="center"/>
          </w:tcPr>
          <w:p w:rsidR="00840C33" w:rsidRPr="00160D59" w:rsidRDefault="00840C33" w:rsidP="005D755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rPr>
              <w:t>га</w:t>
            </w:r>
          </w:p>
        </w:tc>
        <w:tc>
          <w:tcPr>
            <w:tcW w:w="771" w:type="pct"/>
            <w:tcBorders>
              <w:top w:val="single" w:sz="4" w:space="0" w:color="auto"/>
            </w:tcBorders>
            <w:vAlign w:val="center"/>
          </w:tcPr>
          <w:p w:rsidR="00840C33" w:rsidRPr="00244FA7" w:rsidRDefault="005519F3" w:rsidP="005D755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color w:val="000000" w:themeColor="text1"/>
                <w:sz w:val="26"/>
                <w:szCs w:val="26"/>
              </w:rPr>
              <w:t>38</w:t>
            </w:r>
          </w:p>
        </w:tc>
        <w:tc>
          <w:tcPr>
            <w:tcW w:w="800" w:type="pct"/>
            <w:tcBorders>
              <w:top w:val="single" w:sz="4" w:space="0" w:color="auto"/>
            </w:tcBorders>
            <w:vAlign w:val="center"/>
          </w:tcPr>
          <w:p w:rsidR="00840C33" w:rsidRPr="00244FA7" w:rsidRDefault="005519F3" w:rsidP="005D755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color w:val="000000" w:themeColor="text1"/>
                <w:sz w:val="26"/>
                <w:szCs w:val="26"/>
              </w:rPr>
              <w:t>38</w:t>
            </w:r>
          </w:p>
        </w:tc>
      </w:tr>
      <w:tr w:rsidR="00AA2098" w:rsidRPr="00AA2098" w:rsidTr="005D755B">
        <w:trPr>
          <w:trHeight w:val="284"/>
        </w:trPr>
        <w:tc>
          <w:tcPr>
            <w:cnfStyle w:val="001000000000" w:firstRow="0" w:lastRow="0" w:firstColumn="1" w:lastColumn="0" w:oddVBand="0" w:evenVBand="0" w:oddHBand="0" w:evenHBand="0" w:firstRowFirstColumn="0" w:firstRowLastColumn="0" w:lastRowFirstColumn="0" w:lastRowLastColumn="0"/>
            <w:tcW w:w="374" w:type="pct"/>
            <w:vAlign w:val="center"/>
          </w:tcPr>
          <w:p w:rsidR="00840C33" w:rsidRPr="00160D59" w:rsidRDefault="00840C33" w:rsidP="005D755B">
            <w:pPr>
              <w:jc w:val="center"/>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rPr>
              <w:t>2</w:t>
            </w:r>
          </w:p>
        </w:tc>
        <w:tc>
          <w:tcPr>
            <w:tcW w:w="2389" w:type="pct"/>
            <w:vAlign w:val="center"/>
          </w:tcPr>
          <w:p w:rsidR="00840C33" w:rsidRPr="00160D59" w:rsidRDefault="00840C33" w:rsidP="005D755B">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rPr>
              <w:t>Земли сельскохозяйственного назначения</w:t>
            </w:r>
          </w:p>
        </w:tc>
        <w:tc>
          <w:tcPr>
            <w:tcW w:w="666" w:type="pct"/>
            <w:vAlign w:val="center"/>
          </w:tcPr>
          <w:p w:rsidR="00840C33" w:rsidRPr="00160D59" w:rsidRDefault="00840C33" w:rsidP="005D755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rPr>
              <w:t>га</w:t>
            </w:r>
          </w:p>
        </w:tc>
        <w:tc>
          <w:tcPr>
            <w:tcW w:w="771" w:type="pct"/>
            <w:vAlign w:val="center"/>
          </w:tcPr>
          <w:p w:rsidR="00840C33" w:rsidRPr="00244FA7" w:rsidRDefault="005519F3" w:rsidP="005D755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color w:val="000000" w:themeColor="text1"/>
                <w:sz w:val="26"/>
                <w:szCs w:val="26"/>
              </w:rPr>
              <w:t>860</w:t>
            </w:r>
          </w:p>
        </w:tc>
        <w:tc>
          <w:tcPr>
            <w:tcW w:w="800" w:type="pct"/>
            <w:vAlign w:val="center"/>
          </w:tcPr>
          <w:p w:rsidR="00840C33" w:rsidRPr="00244FA7" w:rsidRDefault="005519F3" w:rsidP="005D755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color w:val="000000" w:themeColor="text1"/>
                <w:sz w:val="26"/>
                <w:szCs w:val="26"/>
              </w:rPr>
              <w:t>850</w:t>
            </w:r>
          </w:p>
        </w:tc>
      </w:tr>
      <w:tr w:rsidR="00AA2098" w:rsidRPr="00AA2098" w:rsidTr="005D755B">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374" w:type="pct"/>
            <w:vAlign w:val="center"/>
          </w:tcPr>
          <w:p w:rsidR="00840C33" w:rsidRPr="00160D59" w:rsidRDefault="00840C33" w:rsidP="005D755B">
            <w:pPr>
              <w:jc w:val="center"/>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rPr>
              <w:t>3</w:t>
            </w:r>
          </w:p>
        </w:tc>
        <w:tc>
          <w:tcPr>
            <w:tcW w:w="2389" w:type="pct"/>
            <w:vAlign w:val="center"/>
          </w:tcPr>
          <w:p w:rsidR="00840C33" w:rsidRPr="00160D59" w:rsidRDefault="00840C33" w:rsidP="005D755B">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proofErr w:type="gramStart"/>
            <w:r w:rsidRPr="00160D59">
              <w:rPr>
                <w:rFonts w:ascii="Times New Roman" w:hAnsi="Times New Roman" w:cs="Times New Roman"/>
                <w:color w:val="000000" w:themeColor="text1"/>
                <w:sz w:val="26"/>
                <w:szCs w:val="26"/>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roofErr w:type="gramEnd"/>
          </w:p>
        </w:tc>
        <w:tc>
          <w:tcPr>
            <w:tcW w:w="666" w:type="pct"/>
            <w:vAlign w:val="center"/>
          </w:tcPr>
          <w:p w:rsidR="00840C33" w:rsidRPr="00160D59" w:rsidRDefault="00840C33" w:rsidP="005D755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rPr>
              <w:t>га</w:t>
            </w:r>
          </w:p>
        </w:tc>
        <w:tc>
          <w:tcPr>
            <w:tcW w:w="771" w:type="pct"/>
            <w:vAlign w:val="center"/>
          </w:tcPr>
          <w:p w:rsidR="00840C33" w:rsidRPr="00244FA7" w:rsidRDefault="005519F3" w:rsidP="005D755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color w:val="000000" w:themeColor="text1"/>
                <w:sz w:val="26"/>
                <w:szCs w:val="26"/>
              </w:rPr>
              <w:t>20,5</w:t>
            </w:r>
          </w:p>
        </w:tc>
        <w:tc>
          <w:tcPr>
            <w:tcW w:w="800" w:type="pct"/>
            <w:vAlign w:val="center"/>
          </w:tcPr>
          <w:p w:rsidR="00840C33" w:rsidRPr="00244FA7" w:rsidRDefault="005519F3" w:rsidP="005D755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color w:val="000000" w:themeColor="text1"/>
                <w:sz w:val="26"/>
                <w:szCs w:val="26"/>
              </w:rPr>
              <w:t>25</w:t>
            </w:r>
          </w:p>
        </w:tc>
      </w:tr>
      <w:tr w:rsidR="00AA2098" w:rsidRPr="00AA2098" w:rsidTr="005D755B">
        <w:trPr>
          <w:trHeight w:val="284"/>
        </w:trPr>
        <w:tc>
          <w:tcPr>
            <w:cnfStyle w:val="001000000000" w:firstRow="0" w:lastRow="0" w:firstColumn="1" w:lastColumn="0" w:oddVBand="0" w:evenVBand="0" w:oddHBand="0" w:evenHBand="0" w:firstRowFirstColumn="0" w:firstRowLastColumn="0" w:lastRowFirstColumn="0" w:lastRowLastColumn="0"/>
            <w:tcW w:w="374" w:type="pct"/>
            <w:vAlign w:val="center"/>
          </w:tcPr>
          <w:p w:rsidR="00840C33" w:rsidRPr="00160D59" w:rsidRDefault="00840C33" w:rsidP="005D755B">
            <w:pPr>
              <w:jc w:val="center"/>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rPr>
              <w:t>4</w:t>
            </w:r>
          </w:p>
        </w:tc>
        <w:tc>
          <w:tcPr>
            <w:tcW w:w="2389" w:type="pct"/>
            <w:vAlign w:val="center"/>
          </w:tcPr>
          <w:p w:rsidR="00840C33" w:rsidRPr="00160D59" w:rsidRDefault="00840C33" w:rsidP="005D755B">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rPr>
              <w:t>Земли особо охраняемых территорий и объектов</w:t>
            </w:r>
          </w:p>
        </w:tc>
        <w:tc>
          <w:tcPr>
            <w:tcW w:w="666" w:type="pct"/>
            <w:vAlign w:val="center"/>
          </w:tcPr>
          <w:p w:rsidR="00840C33" w:rsidRPr="00160D59" w:rsidRDefault="00840C33" w:rsidP="005D755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rPr>
              <w:t>га</w:t>
            </w:r>
          </w:p>
        </w:tc>
        <w:tc>
          <w:tcPr>
            <w:tcW w:w="771" w:type="pct"/>
            <w:vAlign w:val="center"/>
          </w:tcPr>
          <w:p w:rsidR="00840C33" w:rsidRPr="00244FA7" w:rsidRDefault="0094025D" w:rsidP="005D755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color w:val="000000" w:themeColor="text1"/>
                <w:sz w:val="26"/>
                <w:szCs w:val="26"/>
              </w:rPr>
              <w:t>-</w:t>
            </w:r>
          </w:p>
        </w:tc>
        <w:tc>
          <w:tcPr>
            <w:tcW w:w="800" w:type="pct"/>
            <w:vAlign w:val="center"/>
          </w:tcPr>
          <w:p w:rsidR="00840C33" w:rsidRPr="00244FA7" w:rsidRDefault="0094025D" w:rsidP="005D755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color w:val="000000" w:themeColor="text1"/>
                <w:sz w:val="26"/>
                <w:szCs w:val="26"/>
              </w:rPr>
              <w:t>-</w:t>
            </w:r>
          </w:p>
        </w:tc>
      </w:tr>
      <w:tr w:rsidR="00AA2098" w:rsidRPr="00AA2098" w:rsidTr="005D755B">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374" w:type="pct"/>
            <w:vAlign w:val="center"/>
          </w:tcPr>
          <w:p w:rsidR="00840C33" w:rsidRPr="00160D59" w:rsidRDefault="00840C33" w:rsidP="005D755B">
            <w:pPr>
              <w:jc w:val="center"/>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rPr>
              <w:t>5</w:t>
            </w:r>
          </w:p>
        </w:tc>
        <w:tc>
          <w:tcPr>
            <w:tcW w:w="2389" w:type="pct"/>
            <w:vAlign w:val="center"/>
          </w:tcPr>
          <w:p w:rsidR="00840C33" w:rsidRPr="00160D59" w:rsidRDefault="00840C33" w:rsidP="005D755B">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rPr>
              <w:t>Земли лесного фонда</w:t>
            </w:r>
          </w:p>
        </w:tc>
        <w:tc>
          <w:tcPr>
            <w:tcW w:w="666" w:type="pct"/>
            <w:vAlign w:val="center"/>
          </w:tcPr>
          <w:p w:rsidR="00840C33" w:rsidRPr="00160D59" w:rsidRDefault="00840C33" w:rsidP="005D755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rPr>
              <w:t>га</w:t>
            </w:r>
          </w:p>
        </w:tc>
        <w:tc>
          <w:tcPr>
            <w:tcW w:w="771" w:type="pct"/>
            <w:vAlign w:val="center"/>
          </w:tcPr>
          <w:p w:rsidR="00840C33" w:rsidRPr="00244FA7" w:rsidRDefault="005519F3" w:rsidP="005D755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color w:val="000000" w:themeColor="text1"/>
                <w:sz w:val="26"/>
                <w:szCs w:val="26"/>
              </w:rPr>
              <w:t>-</w:t>
            </w:r>
          </w:p>
        </w:tc>
        <w:tc>
          <w:tcPr>
            <w:tcW w:w="800" w:type="pct"/>
            <w:vAlign w:val="center"/>
          </w:tcPr>
          <w:p w:rsidR="00840C33" w:rsidRPr="00244FA7" w:rsidRDefault="005519F3" w:rsidP="005D755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color w:val="000000" w:themeColor="text1"/>
                <w:sz w:val="26"/>
                <w:szCs w:val="26"/>
              </w:rPr>
              <w:t>-</w:t>
            </w:r>
          </w:p>
        </w:tc>
      </w:tr>
      <w:tr w:rsidR="00AA2098" w:rsidRPr="00AA2098" w:rsidTr="005D755B">
        <w:trPr>
          <w:trHeight w:val="284"/>
        </w:trPr>
        <w:tc>
          <w:tcPr>
            <w:cnfStyle w:val="001000000000" w:firstRow="0" w:lastRow="0" w:firstColumn="1" w:lastColumn="0" w:oddVBand="0" w:evenVBand="0" w:oddHBand="0" w:evenHBand="0" w:firstRowFirstColumn="0" w:firstRowLastColumn="0" w:lastRowFirstColumn="0" w:lastRowLastColumn="0"/>
            <w:tcW w:w="374" w:type="pct"/>
            <w:vAlign w:val="center"/>
          </w:tcPr>
          <w:p w:rsidR="00840C33" w:rsidRPr="00160D59" w:rsidRDefault="00840C33" w:rsidP="005D755B">
            <w:pPr>
              <w:jc w:val="center"/>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rPr>
              <w:t>6</w:t>
            </w:r>
          </w:p>
        </w:tc>
        <w:tc>
          <w:tcPr>
            <w:tcW w:w="2389" w:type="pct"/>
            <w:vAlign w:val="center"/>
          </w:tcPr>
          <w:p w:rsidR="00840C33" w:rsidRPr="00160D59" w:rsidRDefault="00840C33" w:rsidP="005D755B">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rPr>
              <w:t>Земли водного фонда</w:t>
            </w:r>
          </w:p>
        </w:tc>
        <w:tc>
          <w:tcPr>
            <w:tcW w:w="666" w:type="pct"/>
            <w:vAlign w:val="center"/>
          </w:tcPr>
          <w:p w:rsidR="00840C33" w:rsidRPr="00160D59" w:rsidRDefault="00840C33" w:rsidP="005D755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rPr>
              <w:t>га</w:t>
            </w:r>
          </w:p>
        </w:tc>
        <w:tc>
          <w:tcPr>
            <w:tcW w:w="771" w:type="pct"/>
            <w:vAlign w:val="center"/>
          </w:tcPr>
          <w:p w:rsidR="00840C33" w:rsidRPr="00244FA7" w:rsidRDefault="0094025D" w:rsidP="005D755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color w:val="000000" w:themeColor="text1"/>
                <w:sz w:val="26"/>
                <w:szCs w:val="26"/>
              </w:rPr>
              <w:t>-</w:t>
            </w:r>
          </w:p>
        </w:tc>
        <w:tc>
          <w:tcPr>
            <w:tcW w:w="800" w:type="pct"/>
            <w:vAlign w:val="center"/>
          </w:tcPr>
          <w:p w:rsidR="00840C33" w:rsidRPr="00244FA7" w:rsidRDefault="0094025D" w:rsidP="005D755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color w:val="000000" w:themeColor="text1"/>
                <w:sz w:val="26"/>
                <w:szCs w:val="26"/>
              </w:rPr>
              <w:t>-</w:t>
            </w:r>
          </w:p>
        </w:tc>
      </w:tr>
      <w:tr w:rsidR="00AA2098" w:rsidRPr="00AA2098" w:rsidTr="005D755B">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374" w:type="pct"/>
            <w:tcBorders>
              <w:bottom w:val="single" w:sz="4" w:space="0" w:color="auto"/>
            </w:tcBorders>
            <w:vAlign w:val="center"/>
          </w:tcPr>
          <w:p w:rsidR="00840C33" w:rsidRPr="00160D59" w:rsidRDefault="00840C33" w:rsidP="005D755B">
            <w:pPr>
              <w:jc w:val="center"/>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rPr>
              <w:t>7</w:t>
            </w:r>
          </w:p>
        </w:tc>
        <w:tc>
          <w:tcPr>
            <w:tcW w:w="2389" w:type="pct"/>
            <w:tcBorders>
              <w:bottom w:val="single" w:sz="4" w:space="0" w:color="auto"/>
            </w:tcBorders>
            <w:vAlign w:val="center"/>
          </w:tcPr>
          <w:p w:rsidR="00840C33" w:rsidRPr="00160D59" w:rsidRDefault="00840C33" w:rsidP="005D755B">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rPr>
              <w:t>Земли запаса</w:t>
            </w:r>
          </w:p>
        </w:tc>
        <w:tc>
          <w:tcPr>
            <w:tcW w:w="666" w:type="pct"/>
            <w:tcBorders>
              <w:bottom w:val="single" w:sz="4" w:space="0" w:color="auto"/>
            </w:tcBorders>
            <w:vAlign w:val="center"/>
          </w:tcPr>
          <w:p w:rsidR="00840C33" w:rsidRPr="00160D59" w:rsidRDefault="00840C33" w:rsidP="005D755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rPr>
              <w:t>га</w:t>
            </w:r>
          </w:p>
        </w:tc>
        <w:tc>
          <w:tcPr>
            <w:tcW w:w="771" w:type="pct"/>
            <w:tcBorders>
              <w:bottom w:val="single" w:sz="4" w:space="0" w:color="auto"/>
            </w:tcBorders>
            <w:vAlign w:val="center"/>
          </w:tcPr>
          <w:p w:rsidR="00840C33" w:rsidRPr="00244FA7" w:rsidRDefault="0094025D" w:rsidP="005D755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color w:val="000000" w:themeColor="text1"/>
                <w:sz w:val="26"/>
                <w:szCs w:val="26"/>
              </w:rPr>
              <w:t>-</w:t>
            </w:r>
          </w:p>
        </w:tc>
        <w:tc>
          <w:tcPr>
            <w:tcW w:w="800" w:type="pct"/>
            <w:tcBorders>
              <w:bottom w:val="single" w:sz="4" w:space="0" w:color="auto"/>
            </w:tcBorders>
            <w:vAlign w:val="center"/>
          </w:tcPr>
          <w:p w:rsidR="00840C33" w:rsidRPr="00244FA7" w:rsidRDefault="0094025D" w:rsidP="005D755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color w:val="000000" w:themeColor="text1"/>
                <w:sz w:val="26"/>
                <w:szCs w:val="26"/>
              </w:rPr>
              <w:t>-</w:t>
            </w:r>
          </w:p>
        </w:tc>
      </w:tr>
      <w:tr w:rsidR="005D755B" w:rsidRPr="00AA2098" w:rsidTr="005D755B">
        <w:trPr>
          <w:trHeight w:val="284"/>
        </w:trPr>
        <w:tc>
          <w:tcPr>
            <w:cnfStyle w:val="001000000000" w:firstRow="0" w:lastRow="0" w:firstColumn="1" w:lastColumn="0" w:oddVBand="0" w:evenVBand="0" w:oddHBand="0" w:evenHBand="0" w:firstRowFirstColumn="0" w:firstRowLastColumn="0" w:lastRowFirstColumn="0" w:lastRowLastColumn="0"/>
            <w:tcW w:w="374" w:type="pct"/>
            <w:tcBorders>
              <w:top w:val="single" w:sz="4" w:space="0" w:color="auto"/>
              <w:left w:val="single" w:sz="4" w:space="0" w:color="auto"/>
              <w:bottom w:val="single" w:sz="4" w:space="0" w:color="auto"/>
              <w:right w:val="single" w:sz="4" w:space="0" w:color="auto"/>
            </w:tcBorders>
            <w:vAlign w:val="center"/>
          </w:tcPr>
          <w:p w:rsidR="005D755B" w:rsidRPr="00160D59" w:rsidRDefault="005D755B" w:rsidP="005D755B">
            <w:pPr>
              <w:jc w:val="center"/>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lang w:val="en-US"/>
              </w:rPr>
              <w:t>IV</w:t>
            </w:r>
          </w:p>
        </w:tc>
        <w:tc>
          <w:tcPr>
            <w:tcW w:w="4626" w:type="pct"/>
            <w:gridSpan w:val="4"/>
            <w:tcBorders>
              <w:top w:val="single" w:sz="4" w:space="0" w:color="auto"/>
              <w:left w:val="single" w:sz="4" w:space="0" w:color="auto"/>
              <w:bottom w:val="single" w:sz="4" w:space="0" w:color="auto"/>
              <w:right w:val="single" w:sz="4" w:space="0" w:color="auto"/>
            </w:tcBorders>
            <w:vAlign w:val="center"/>
          </w:tcPr>
          <w:p w:rsidR="005D755B" w:rsidRPr="00244FA7" w:rsidRDefault="005D755B" w:rsidP="005D755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b/>
                <w:color w:val="000000" w:themeColor="text1"/>
                <w:sz w:val="26"/>
                <w:szCs w:val="26"/>
              </w:rPr>
              <w:t>Жилой фонд</w:t>
            </w:r>
          </w:p>
        </w:tc>
      </w:tr>
      <w:tr w:rsidR="00AA2098" w:rsidRPr="00AA2098" w:rsidTr="005D755B">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374" w:type="pct"/>
            <w:tcBorders>
              <w:top w:val="single" w:sz="4" w:space="0" w:color="auto"/>
            </w:tcBorders>
            <w:vAlign w:val="center"/>
          </w:tcPr>
          <w:p w:rsidR="00840C33" w:rsidRPr="00160D59" w:rsidRDefault="00840C33" w:rsidP="005D755B">
            <w:pPr>
              <w:jc w:val="center"/>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rPr>
              <w:t>1</w:t>
            </w:r>
          </w:p>
        </w:tc>
        <w:tc>
          <w:tcPr>
            <w:tcW w:w="2389" w:type="pct"/>
            <w:tcBorders>
              <w:top w:val="single" w:sz="4" w:space="0" w:color="auto"/>
            </w:tcBorders>
            <w:vAlign w:val="center"/>
          </w:tcPr>
          <w:p w:rsidR="00840C33" w:rsidRPr="00160D59" w:rsidRDefault="00840C33" w:rsidP="005D755B">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rPr>
              <w:t xml:space="preserve">Средняя обеспеченность населения </w:t>
            </w:r>
            <w:proofErr w:type="spellStart"/>
            <w:proofErr w:type="gramStart"/>
            <w:r w:rsidRPr="00160D59">
              <w:rPr>
                <w:rFonts w:ascii="Times New Roman" w:hAnsi="Times New Roman" w:cs="Times New Roman"/>
                <w:color w:val="000000" w:themeColor="text1"/>
                <w:sz w:val="26"/>
                <w:szCs w:val="26"/>
              </w:rPr>
              <w:t>S</w:t>
            </w:r>
            <w:proofErr w:type="gramEnd"/>
            <w:r w:rsidRPr="00160D59">
              <w:rPr>
                <w:rFonts w:ascii="Times New Roman" w:hAnsi="Times New Roman" w:cs="Times New Roman"/>
                <w:color w:val="000000" w:themeColor="text1"/>
                <w:sz w:val="26"/>
                <w:szCs w:val="26"/>
              </w:rPr>
              <w:t>общ</w:t>
            </w:r>
            <w:proofErr w:type="spellEnd"/>
            <w:r w:rsidRPr="00160D59">
              <w:rPr>
                <w:rFonts w:ascii="Times New Roman" w:hAnsi="Times New Roman" w:cs="Times New Roman"/>
                <w:color w:val="000000" w:themeColor="text1"/>
                <w:sz w:val="26"/>
                <w:szCs w:val="26"/>
              </w:rPr>
              <w:t>.</w:t>
            </w:r>
          </w:p>
        </w:tc>
        <w:tc>
          <w:tcPr>
            <w:tcW w:w="666" w:type="pct"/>
            <w:tcBorders>
              <w:top w:val="single" w:sz="4" w:space="0" w:color="auto"/>
            </w:tcBorders>
            <w:vAlign w:val="center"/>
          </w:tcPr>
          <w:p w:rsidR="00840C33" w:rsidRPr="00160D59" w:rsidRDefault="00840C33" w:rsidP="005D755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rPr>
              <w:t>м</w:t>
            </w:r>
            <w:proofErr w:type="gramStart"/>
            <w:r w:rsidRPr="00160D59">
              <w:rPr>
                <w:rFonts w:ascii="Times New Roman" w:hAnsi="Times New Roman" w:cs="Times New Roman"/>
                <w:color w:val="000000" w:themeColor="text1"/>
                <w:sz w:val="26"/>
                <w:szCs w:val="26"/>
                <w:vertAlign w:val="superscript"/>
              </w:rPr>
              <w:t>2</w:t>
            </w:r>
            <w:proofErr w:type="gramEnd"/>
            <w:r w:rsidRPr="00160D59">
              <w:rPr>
                <w:rFonts w:ascii="Times New Roman" w:hAnsi="Times New Roman" w:cs="Times New Roman"/>
                <w:color w:val="000000" w:themeColor="text1"/>
                <w:sz w:val="26"/>
                <w:szCs w:val="26"/>
              </w:rPr>
              <w:t>/чел</w:t>
            </w:r>
          </w:p>
        </w:tc>
        <w:tc>
          <w:tcPr>
            <w:tcW w:w="771" w:type="pct"/>
            <w:tcBorders>
              <w:top w:val="single" w:sz="4" w:space="0" w:color="auto"/>
            </w:tcBorders>
            <w:vAlign w:val="center"/>
          </w:tcPr>
          <w:p w:rsidR="00840C33" w:rsidRPr="00244FA7" w:rsidRDefault="0094025D" w:rsidP="005D755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color w:val="000000" w:themeColor="text1"/>
                <w:sz w:val="26"/>
                <w:szCs w:val="26"/>
              </w:rPr>
              <w:t>27,9</w:t>
            </w:r>
          </w:p>
        </w:tc>
        <w:tc>
          <w:tcPr>
            <w:tcW w:w="800" w:type="pct"/>
            <w:tcBorders>
              <w:top w:val="single" w:sz="4" w:space="0" w:color="auto"/>
            </w:tcBorders>
            <w:vAlign w:val="center"/>
          </w:tcPr>
          <w:p w:rsidR="00840C33" w:rsidRPr="00244FA7" w:rsidRDefault="00D12498" w:rsidP="005D755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color w:val="000000" w:themeColor="text1"/>
                <w:sz w:val="26"/>
                <w:szCs w:val="26"/>
              </w:rPr>
              <w:t>35</w:t>
            </w:r>
          </w:p>
        </w:tc>
      </w:tr>
      <w:tr w:rsidR="00AA2098" w:rsidRPr="00AA2098" w:rsidTr="005D755B">
        <w:trPr>
          <w:trHeight w:val="284"/>
        </w:trPr>
        <w:tc>
          <w:tcPr>
            <w:cnfStyle w:val="001000000000" w:firstRow="0" w:lastRow="0" w:firstColumn="1" w:lastColumn="0" w:oddVBand="0" w:evenVBand="0" w:oddHBand="0" w:evenHBand="0" w:firstRowFirstColumn="0" w:firstRowLastColumn="0" w:lastRowFirstColumn="0" w:lastRowLastColumn="0"/>
            <w:tcW w:w="374" w:type="pct"/>
            <w:vAlign w:val="center"/>
          </w:tcPr>
          <w:p w:rsidR="00840C33" w:rsidRPr="00160D59" w:rsidRDefault="00840C33" w:rsidP="005D755B">
            <w:pPr>
              <w:jc w:val="center"/>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rPr>
              <w:t>2</w:t>
            </w:r>
          </w:p>
        </w:tc>
        <w:tc>
          <w:tcPr>
            <w:tcW w:w="2389" w:type="pct"/>
            <w:vAlign w:val="center"/>
          </w:tcPr>
          <w:p w:rsidR="00840C33" w:rsidRPr="00160D59" w:rsidRDefault="00840C33" w:rsidP="005D755B">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rPr>
              <w:t>Общий объем жилищного фонда</w:t>
            </w:r>
          </w:p>
        </w:tc>
        <w:tc>
          <w:tcPr>
            <w:tcW w:w="666" w:type="pct"/>
            <w:vAlign w:val="center"/>
          </w:tcPr>
          <w:p w:rsidR="00840C33" w:rsidRPr="00160D59" w:rsidRDefault="00840C33" w:rsidP="005D755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vertAlign w:val="superscript"/>
              </w:rPr>
            </w:pPr>
            <w:r w:rsidRPr="00160D59">
              <w:rPr>
                <w:rFonts w:ascii="Times New Roman" w:hAnsi="Times New Roman" w:cs="Times New Roman"/>
                <w:color w:val="000000" w:themeColor="text1"/>
                <w:sz w:val="26"/>
                <w:szCs w:val="26"/>
              </w:rPr>
              <w:t>м</w:t>
            </w:r>
            <w:proofErr w:type="gramStart"/>
            <w:r w:rsidRPr="00160D59">
              <w:rPr>
                <w:rFonts w:ascii="Times New Roman" w:hAnsi="Times New Roman" w:cs="Times New Roman"/>
                <w:color w:val="000000" w:themeColor="text1"/>
                <w:sz w:val="26"/>
                <w:szCs w:val="26"/>
                <w:vertAlign w:val="superscript"/>
              </w:rPr>
              <w:t>2</w:t>
            </w:r>
            <w:proofErr w:type="gramEnd"/>
          </w:p>
        </w:tc>
        <w:tc>
          <w:tcPr>
            <w:tcW w:w="771" w:type="pct"/>
            <w:vAlign w:val="center"/>
          </w:tcPr>
          <w:p w:rsidR="00840C33" w:rsidRPr="00244FA7" w:rsidRDefault="005519F3" w:rsidP="005D755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color w:val="000000" w:themeColor="text1"/>
                <w:sz w:val="26"/>
                <w:szCs w:val="26"/>
              </w:rPr>
              <w:t>8700</w:t>
            </w:r>
          </w:p>
        </w:tc>
        <w:tc>
          <w:tcPr>
            <w:tcW w:w="800" w:type="pct"/>
            <w:vAlign w:val="center"/>
          </w:tcPr>
          <w:p w:rsidR="00840C33" w:rsidRPr="00244FA7" w:rsidRDefault="005519F3" w:rsidP="005D755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color w:val="000000" w:themeColor="text1"/>
                <w:sz w:val="26"/>
                <w:szCs w:val="26"/>
              </w:rPr>
              <w:t>17500</w:t>
            </w:r>
          </w:p>
        </w:tc>
      </w:tr>
      <w:tr w:rsidR="00AA2098" w:rsidRPr="00AA2098" w:rsidTr="005D755B">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374" w:type="pct"/>
            <w:vAlign w:val="center"/>
          </w:tcPr>
          <w:p w:rsidR="00840C33" w:rsidRPr="00160D59" w:rsidRDefault="00840C33" w:rsidP="005D755B">
            <w:pPr>
              <w:jc w:val="center"/>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rPr>
              <w:t>3</w:t>
            </w:r>
          </w:p>
        </w:tc>
        <w:tc>
          <w:tcPr>
            <w:tcW w:w="2389" w:type="pct"/>
            <w:vAlign w:val="center"/>
          </w:tcPr>
          <w:p w:rsidR="00840C33" w:rsidRPr="00160D59" w:rsidRDefault="00840C33" w:rsidP="005D755B">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rPr>
              <w:t>Общий объем нового жилищного строительства</w:t>
            </w:r>
          </w:p>
        </w:tc>
        <w:tc>
          <w:tcPr>
            <w:tcW w:w="666" w:type="pct"/>
            <w:vAlign w:val="center"/>
          </w:tcPr>
          <w:p w:rsidR="00840C33" w:rsidRPr="00160D59" w:rsidRDefault="00840C33" w:rsidP="005D755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vertAlign w:val="superscript"/>
              </w:rPr>
            </w:pPr>
            <w:r w:rsidRPr="00160D59">
              <w:rPr>
                <w:rFonts w:ascii="Times New Roman" w:hAnsi="Times New Roman" w:cs="Times New Roman"/>
                <w:color w:val="000000" w:themeColor="text1"/>
                <w:sz w:val="26"/>
                <w:szCs w:val="26"/>
              </w:rPr>
              <w:t>м</w:t>
            </w:r>
            <w:proofErr w:type="gramStart"/>
            <w:r w:rsidRPr="00160D59">
              <w:rPr>
                <w:rFonts w:ascii="Times New Roman" w:hAnsi="Times New Roman" w:cs="Times New Roman"/>
                <w:color w:val="000000" w:themeColor="text1"/>
                <w:sz w:val="26"/>
                <w:szCs w:val="26"/>
                <w:vertAlign w:val="superscript"/>
              </w:rPr>
              <w:t>2</w:t>
            </w:r>
            <w:proofErr w:type="gramEnd"/>
          </w:p>
        </w:tc>
        <w:tc>
          <w:tcPr>
            <w:tcW w:w="771" w:type="pct"/>
            <w:vAlign w:val="center"/>
          </w:tcPr>
          <w:p w:rsidR="00840C33" w:rsidRPr="00244FA7" w:rsidRDefault="00E10F48" w:rsidP="005D755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color w:val="000000" w:themeColor="text1"/>
                <w:sz w:val="26"/>
                <w:szCs w:val="26"/>
              </w:rPr>
              <w:t>-</w:t>
            </w:r>
          </w:p>
        </w:tc>
        <w:tc>
          <w:tcPr>
            <w:tcW w:w="800" w:type="pct"/>
            <w:vAlign w:val="center"/>
          </w:tcPr>
          <w:p w:rsidR="00840C33" w:rsidRPr="00244FA7" w:rsidRDefault="005519F3" w:rsidP="005D755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color w:val="000000" w:themeColor="text1"/>
                <w:sz w:val="26"/>
                <w:szCs w:val="26"/>
              </w:rPr>
              <w:t>8800</w:t>
            </w:r>
          </w:p>
        </w:tc>
      </w:tr>
      <w:tr w:rsidR="00AA2098" w:rsidRPr="00AA2098" w:rsidTr="005D755B">
        <w:trPr>
          <w:trHeight w:val="284"/>
        </w:trPr>
        <w:tc>
          <w:tcPr>
            <w:cnfStyle w:val="001000000000" w:firstRow="0" w:lastRow="0" w:firstColumn="1" w:lastColumn="0" w:oddVBand="0" w:evenVBand="0" w:oddHBand="0" w:evenHBand="0" w:firstRowFirstColumn="0" w:firstRowLastColumn="0" w:lastRowFirstColumn="0" w:lastRowLastColumn="0"/>
            <w:tcW w:w="374" w:type="pct"/>
            <w:vAlign w:val="center"/>
          </w:tcPr>
          <w:p w:rsidR="00840C33" w:rsidRPr="00160D59" w:rsidRDefault="00840C33" w:rsidP="005D755B">
            <w:pPr>
              <w:jc w:val="center"/>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rPr>
              <w:t>4</w:t>
            </w:r>
          </w:p>
        </w:tc>
        <w:tc>
          <w:tcPr>
            <w:tcW w:w="2389" w:type="pct"/>
            <w:vAlign w:val="center"/>
          </w:tcPr>
          <w:p w:rsidR="00840C33" w:rsidRPr="00160D59" w:rsidRDefault="00840C33" w:rsidP="005D755B">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rPr>
              <w:t>Общий объем убыли жилищного фонда</w:t>
            </w:r>
          </w:p>
        </w:tc>
        <w:tc>
          <w:tcPr>
            <w:tcW w:w="666" w:type="pct"/>
            <w:vAlign w:val="center"/>
          </w:tcPr>
          <w:p w:rsidR="00840C33" w:rsidRPr="00160D59" w:rsidRDefault="00840C33" w:rsidP="005D755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rPr>
              <w:t>м</w:t>
            </w:r>
            <w:proofErr w:type="gramStart"/>
            <w:r w:rsidRPr="00160D59">
              <w:rPr>
                <w:rFonts w:ascii="Times New Roman" w:hAnsi="Times New Roman" w:cs="Times New Roman"/>
                <w:color w:val="000000" w:themeColor="text1"/>
                <w:sz w:val="26"/>
                <w:szCs w:val="26"/>
                <w:vertAlign w:val="superscript"/>
              </w:rPr>
              <w:t>2</w:t>
            </w:r>
            <w:proofErr w:type="gramEnd"/>
          </w:p>
        </w:tc>
        <w:tc>
          <w:tcPr>
            <w:tcW w:w="771" w:type="pct"/>
            <w:vAlign w:val="center"/>
          </w:tcPr>
          <w:p w:rsidR="00840C33" w:rsidRPr="00244FA7" w:rsidRDefault="00E10F48" w:rsidP="005D755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color w:val="000000" w:themeColor="text1"/>
                <w:sz w:val="26"/>
                <w:szCs w:val="26"/>
              </w:rPr>
              <w:t>-</w:t>
            </w:r>
          </w:p>
        </w:tc>
        <w:tc>
          <w:tcPr>
            <w:tcW w:w="800" w:type="pct"/>
            <w:vAlign w:val="center"/>
          </w:tcPr>
          <w:p w:rsidR="00840C33" w:rsidRPr="00244FA7" w:rsidRDefault="00E10F48" w:rsidP="005D755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color w:val="000000" w:themeColor="text1"/>
                <w:sz w:val="26"/>
                <w:szCs w:val="26"/>
              </w:rPr>
              <w:t>-</w:t>
            </w:r>
          </w:p>
        </w:tc>
      </w:tr>
      <w:tr w:rsidR="00F4361A" w:rsidRPr="00AA2098" w:rsidTr="00F4361A">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374" w:type="pct"/>
            <w:tcBorders>
              <w:top w:val="single" w:sz="4" w:space="0" w:color="auto"/>
              <w:left w:val="single" w:sz="4" w:space="0" w:color="auto"/>
              <w:bottom w:val="single" w:sz="4" w:space="0" w:color="auto"/>
              <w:right w:val="single" w:sz="4" w:space="0" w:color="auto"/>
            </w:tcBorders>
            <w:vAlign w:val="center"/>
          </w:tcPr>
          <w:p w:rsidR="00F4361A" w:rsidRPr="00160D59" w:rsidRDefault="00F4361A" w:rsidP="005D755B">
            <w:pPr>
              <w:jc w:val="center"/>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lang w:val="en-US"/>
              </w:rPr>
              <w:t>V</w:t>
            </w:r>
          </w:p>
        </w:tc>
        <w:tc>
          <w:tcPr>
            <w:tcW w:w="4626" w:type="pct"/>
            <w:gridSpan w:val="4"/>
            <w:tcBorders>
              <w:top w:val="single" w:sz="4" w:space="0" w:color="auto"/>
              <w:left w:val="single" w:sz="4" w:space="0" w:color="auto"/>
              <w:bottom w:val="single" w:sz="4" w:space="0" w:color="auto"/>
              <w:right w:val="single" w:sz="4" w:space="0" w:color="auto"/>
            </w:tcBorders>
            <w:vAlign w:val="center"/>
          </w:tcPr>
          <w:p w:rsidR="00F4361A" w:rsidRPr="00244FA7" w:rsidRDefault="00F4361A" w:rsidP="005D755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b/>
                <w:color w:val="000000" w:themeColor="text1"/>
                <w:sz w:val="26"/>
                <w:szCs w:val="26"/>
              </w:rPr>
              <w:t>Объекты социального и культурно-бытового обслуживания населения</w:t>
            </w:r>
          </w:p>
        </w:tc>
      </w:tr>
      <w:tr w:rsidR="00AA2098" w:rsidRPr="00AA2098" w:rsidTr="00F4361A">
        <w:trPr>
          <w:trHeight w:val="284"/>
        </w:trPr>
        <w:tc>
          <w:tcPr>
            <w:cnfStyle w:val="001000000000" w:firstRow="0" w:lastRow="0" w:firstColumn="1" w:lastColumn="0" w:oddVBand="0" w:evenVBand="0" w:oddHBand="0" w:evenHBand="0" w:firstRowFirstColumn="0" w:firstRowLastColumn="0" w:lastRowFirstColumn="0" w:lastRowLastColumn="0"/>
            <w:tcW w:w="374" w:type="pct"/>
            <w:tcBorders>
              <w:top w:val="single" w:sz="4" w:space="0" w:color="auto"/>
            </w:tcBorders>
            <w:vAlign w:val="center"/>
          </w:tcPr>
          <w:p w:rsidR="00652D50" w:rsidRPr="00160D59" w:rsidRDefault="00652D50" w:rsidP="005D755B">
            <w:pPr>
              <w:jc w:val="center"/>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rPr>
              <w:t>1</w:t>
            </w:r>
          </w:p>
        </w:tc>
        <w:tc>
          <w:tcPr>
            <w:tcW w:w="2389" w:type="pct"/>
            <w:tcBorders>
              <w:top w:val="single" w:sz="4" w:space="0" w:color="auto"/>
            </w:tcBorders>
            <w:vAlign w:val="center"/>
          </w:tcPr>
          <w:p w:rsidR="00652D50" w:rsidRPr="00160D59" w:rsidRDefault="00652D50" w:rsidP="00F4361A">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000000" w:themeColor="text1"/>
                <w:sz w:val="26"/>
                <w:szCs w:val="26"/>
              </w:rPr>
            </w:pPr>
            <w:r w:rsidRPr="00160D59">
              <w:rPr>
                <w:rFonts w:ascii="Times New Roman" w:hAnsi="Times New Roman" w:cs="Times New Roman"/>
                <w:b/>
                <w:color w:val="000000" w:themeColor="text1"/>
                <w:sz w:val="26"/>
                <w:szCs w:val="26"/>
              </w:rPr>
              <w:t>ОКС учебно-образовательного назначения</w:t>
            </w:r>
          </w:p>
        </w:tc>
        <w:tc>
          <w:tcPr>
            <w:tcW w:w="666" w:type="pct"/>
            <w:tcBorders>
              <w:top w:val="single" w:sz="4" w:space="0" w:color="auto"/>
            </w:tcBorders>
            <w:vAlign w:val="center"/>
          </w:tcPr>
          <w:p w:rsidR="00652D50" w:rsidRPr="00160D59" w:rsidRDefault="00652D50" w:rsidP="005D755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rPr>
              <w:t>единиц</w:t>
            </w:r>
          </w:p>
          <w:p w:rsidR="00652D50" w:rsidRPr="00160D59" w:rsidRDefault="00652D50" w:rsidP="005D755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p>
        </w:tc>
        <w:tc>
          <w:tcPr>
            <w:tcW w:w="771" w:type="pct"/>
            <w:tcBorders>
              <w:top w:val="single" w:sz="4" w:space="0" w:color="auto"/>
            </w:tcBorders>
            <w:vAlign w:val="center"/>
          </w:tcPr>
          <w:p w:rsidR="00652D50" w:rsidRPr="00244FA7" w:rsidRDefault="00E10F48" w:rsidP="005D755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color w:val="000000" w:themeColor="text1"/>
                <w:sz w:val="26"/>
                <w:szCs w:val="26"/>
              </w:rPr>
              <w:t xml:space="preserve">1 </w:t>
            </w:r>
          </w:p>
        </w:tc>
        <w:tc>
          <w:tcPr>
            <w:tcW w:w="800" w:type="pct"/>
            <w:tcBorders>
              <w:top w:val="single" w:sz="4" w:space="0" w:color="auto"/>
            </w:tcBorders>
            <w:vAlign w:val="center"/>
          </w:tcPr>
          <w:p w:rsidR="00652D50" w:rsidRPr="00244FA7" w:rsidRDefault="00E10F48" w:rsidP="005D755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color w:val="000000" w:themeColor="text1"/>
                <w:sz w:val="26"/>
                <w:szCs w:val="26"/>
              </w:rPr>
              <w:t>1</w:t>
            </w:r>
          </w:p>
        </w:tc>
      </w:tr>
      <w:tr w:rsidR="00AA2098" w:rsidRPr="00AA2098" w:rsidTr="00F4361A">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374" w:type="pct"/>
            <w:vAlign w:val="center"/>
          </w:tcPr>
          <w:p w:rsidR="00652D50" w:rsidRPr="00160D59" w:rsidRDefault="00652D50" w:rsidP="005D755B">
            <w:pPr>
              <w:jc w:val="center"/>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rPr>
              <w:t>2</w:t>
            </w:r>
          </w:p>
        </w:tc>
        <w:tc>
          <w:tcPr>
            <w:tcW w:w="2389" w:type="pct"/>
            <w:vAlign w:val="center"/>
          </w:tcPr>
          <w:p w:rsidR="00652D50" w:rsidRPr="00160D59" w:rsidRDefault="00652D50" w:rsidP="00F4361A">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rPr>
              <w:t>ОКС культурно-досугового назначения</w:t>
            </w:r>
          </w:p>
        </w:tc>
        <w:tc>
          <w:tcPr>
            <w:tcW w:w="666" w:type="pct"/>
            <w:vAlign w:val="center"/>
          </w:tcPr>
          <w:p w:rsidR="00652D50" w:rsidRPr="00160D59" w:rsidRDefault="00652D50" w:rsidP="005D755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rPr>
              <w:t>объект</w:t>
            </w:r>
          </w:p>
        </w:tc>
        <w:tc>
          <w:tcPr>
            <w:tcW w:w="771" w:type="pct"/>
            <w:vAlign w:val="center"/>
          </w:tcPr>
          <w:p w:rsidR="00652D50" w:rsidRPr="00244FA7" w:rsidRDefault="00E10F48" w:rsidP="005D755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color w:val="000000" w:themeColor="text1"/>
                <w:sz w:val="26"/>
                <w:szCs w:val="26"/>
              </w:rPr>
              <w:t>1</w:t>
            </w:r>
          </w:p>
        </w:tc>
        <w:tc>
          <w:tcPr>
            <w:tcW w:w="800" w:type="pct"/>
            <w:vAlign w:val="center"/>
          </w:tcPr>
          <w:p w:rsidR="00652D50" w:rsidRPr="00244FA7" w:rsidRDefault="00E10F48" w:rsidP="005D755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color w:val="000000" w:themeColor="text1"/>
                <w:sz w:val="26"/>
                <w:szCs w:val="26"/>
              </w:rPr>
              <w:t>1</w:t>
            </w:r>
          </w:p>
        </w:tc>
      </w:tr>
      <w:tr w:rsidR="00AA2098" w:rsidRPr="00AA2098" w:rsidTr="00F4361A">
        <w:trPr>
          <w:trHeight w:val="284"/>
        </w:trPr>
        <w:tc>
          <w:tcPr>
            <w:cnfStyle w:val="001000000000" w:firstRow="0" w:lastRow="0" w:firstColumn="1" w:lastColumn="0" w:oddVBand="0" w:evenVBand="0" w:oddHBand="0" w:evenHBand="0" w:firstRowFirstColumn="0" w:firstRowLastColumn="0" w:lastRowFirstColumn="0" w:lastRowLastColumn="0"/>
            <w:tcW w:w="374" w:type="pct"/>
            <w:vAlign w:val="center"/>
          </w:tcPr>
          <w:p w:rsidR="00652D50" w:rsidRPr="00160D59" w:rsidRDefault="00652D50" w:rsidP="005D755B">
            <w:pPr>
              <w:jc w:val="center"/>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rPr>
              <w:t>3</w:t>
            </w:r>
          </w:p>
        </w:tc>
        <w:tc>
          <w:tcPr>
            <w:tcW w:w="2389" w:type="pct"/>
            <w:vAlign w:val="center"/>
          </w:tcPr>
          <w:p w:rsidR="00652D50" w:rsidRPr="00160D59" w:rsidRDefault="00652D50" w:rsidP="00F4361A">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rPr>
              <w:t>ОКС спортивного назначения</w:t>
            </w:r>
          </w:p>
        </w:tc>
        <w:tc>
          <w:tcPr>
            <w:tcW w:w="666" w:type="pct"/>
            <w:vAlign w:val="center"/>
          </w:tcPr>
          <w:p w:rsidR="00652D50" w:rsidRPr="00160D59" w:rsidRDefault="00652D50" w:rsidP="005D755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rPr>
              <w:t>объект</w:t>
            </w:r>
          </w:p>
        </w:tc>
        <w:tc>
          <w:tcPr>
            <w:tcW w:w="771" w:type="pct"/>
            <w:vAlign w:val="center"/>
          </w:tcPr>
          <w:p w:rsidR="00652D50" w:rsidRPr="00244FA7" w:rsidRDefault="005519F3" w:rsidP="005D755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color w:val="000000" w:themeColor="text1"/>
                <w:sz w:val="26"/>
                <w:szCs w:val="26"/>
              </w:rPr>
              <w:t>-</w:t>
            </w:r>
          </w:p>
        </w:tc>
        <w:tc>
          <w:tcPr>
            <w:tcW w:w="800" w:type="pct"/>
            <w:vAlign w:val="center"/>
          </w:tcPr>
          <w:p w:rsidR="00652D50" w:rsidRPr="00244FA7" w:rsidRDefault="00E10F48" w:rsidP="005D755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color w:val="000000" w:themeColor="text1"/>
                <w:sz w:val="26"/>
                <w:szCs w:val="26"/>
              </w:rPr>
              <w:t>1</w:t>
            </w:r>
          </w:p>
        </w:tc>
      </w:tr>
      <w:tr w:rsidR="00AA2098" w:rsidRPr="00AA2098" w:rsidTr="00F4361A">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374" w:type="pct"/>
            <w:vAlign w:val="center"/>
          </w:tcPr>
          <w:p w:rsidR="00652D50" w:rsidRPr="00160D59" w:rsidRDefault="00652D50" w:rsidP="005D755B">
            <w:pPr>
              <w:jc w:val="center"/>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rPr>
              <w:t>4</w:t>
            </w:r>
          </w:p>
        </w:tc>
        <w:tc>
          <w:tcPr>
            <w:tcW w:w="2389" w:type="pct"/>
            <w:vAlign w:val="center"/>
          </w:tcPr>
          <w:p w:rsidR="00652D50" w:rsidRPr="00160D59" w:rsidRDefault="00652D50" w:rsidP="00F4361A">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rPr>
              <w:t>ОКС здравоохранения</w:t>
            </w:r>
          </w:p>
        </w:tc>
        <w:tc>
          <w:tcPr>
            <w:tcW w:w="666" w:type="pct"/>
            <w:vAlign w:val="center"/>
          </w:tcPr>
          <w:p w:rsidR="00652D50" w:rsidRPr="00160D59" w:rsidRDefault="00652D50" w:rsidP="005D755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rPr>
              <w:t>объект</w:t>
            </w:r>
          </w:p>
        </w:tc>
        <w:tc>
          <w:tcPr>
            <w:tcW w:w="771" w:type="pct"/>
            <w:vAlign w:val="center"/>
          </w:tcPr>
          <w:p w:rsidR="00652D50" w:rsidRPr="00244FA7" w:rsidRDefault="00E10F48" w:rsidP="005D755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color w:val="000000" w:themeColor="text1"/>
                <w:sz w:val="26"/>
                <w:szCs w:val="26"/>
              </w:rPr>
              <w:t>1</w:t>
            </w:r>
          </w:p>
        </w:tc>
        <w:tc>
          <w:tcPr>
            <w:tcW w:w="800" w:type="pct"/>
            <w:vAlign w:val="center"/>
          </w:tcPr>
          <w:p w:rsidR="00652D50" w:rsidRPr="00244FA7" w:rsidRDefault="00E10F48" w:rsidP="005D755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color w:val="000000" w:themeColor="text1"/>
                <w:sz w:val="26"/>
                <w:szCs w:val="26"/>
              </w:rPr>
              <w:t>1</w:t>
            </w:r>
          </w:p>
        </w:tc>
      </w:tr>
      <w:tr w:rsidR="00AA2098" w:rsidRPr="00AA2098" w:rsidTr="00F4361A">
        <w:trPr>
          <w:trHeight w:val="284"/>
        </w:trPr>
        <w:tc>
          <w:tcPr>
            <w:cnfStyle w:val="001000000000" w:firstRow="0" w:lastRow="0" w:firstColumn="1" w:lastColumn="0" w:oddVBand="0" w:evenVBand="0" w:oddHBand="0" w:evenHBand="0" w:firstRowFirstColumn="0" w:firstRowLastColumn="0" w:lastRowFirstColumn="0" w:lastRowLastColumn="0"/>
            <w:tcW w:w="374" w:type="pct"/>
            <w:vAlign w:val="center"/>
          </w:tcPr>
          <w:p w:rsidR="00652D50" w:rsidRPr="00160D59" w:rsidRDefault="00652D50" w:rsidP="005D755B">
            <w:pPr>
              <w:jc w:val="center"/>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rPr>
              <w:t>5</w:t>
            </w:r>
          </w:p>
        </w:tc>
        <w:tc>
          <w:tcPr>
            <w:tcW w:w="2389" w:type="pct"/>
            <w:vAlign w:val="center"/>
          </w:tcPr>
          <w:p w:rsidR="00652D50" w:rsidRPr="00160D59" w:rsidRDefault="00652D50" w:rsidP="00F4361A">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rPr>
              <w:t>ОКС социального обеспечения</w:t>
            </w:r>
          </w:p>
        </w:tc>
        <w:tc>
          <w:tcPr>
            <w:tcW w:w="666" w:type="pct"/>
            <w:vAlign w:val="center"/>
          </w:tcPr>
          <w:p w:rsidR="00652D50" w:rsidRPr="00160D59" w:rsidRDefault="00652D50" w:rsidP="005D755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rPr>
              <w:t>объект</w:t>
            </w:r>
          </w:p>
        </w:tc>
        <w:tc>
          <w:tcPr>
            <w:tcW w:w="771" w:type="pct"/>
            <w:vAlign w:val="center"/>
          </w:tcPr>
          <w:p w:rsidR="00652D50" w:rsidRPr="00244FA7" w:rsidRDefault="00E10F48" w:rsidP="005D755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color w:val="000000" w:themeColor="text1"/>
                <w:sz w:val="26"/>
                <w:szCs w:val="26"/>
              </w:rPr>
              <w:t>-</w:t>
            </w:r>
          </w:p>
        </w:tc>
        <w:tc>
          <w:tcPr>
            <w:tcW w:w="800" w:type="pct"/>
            <w:vAlign w:val="center"/>
          </w:tcPr>
          <w:p w:rsidR="00652D50" w:rsidRPr="00244FA7" w:rsidRDefault="00E10F48" w:rsidP="005D755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color w:val="000000" w:themeColor="text1"/>
                <w:sz w:val="26"/>
                <w:szCs w:val="26"/>
              </w:rPr>
              <w:t>-</w:t>
            </w:r>
          </w:p>
        </w:tc>
      </w:tr>
      <w:tr w:rsidR="00AA2098" w:rsidRPr="00AA2098" w:rsidTr="00F4361A">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374" w:type="pct"/>
            <w:vAlign w:val="center"/>
          </w:tcPr>
          <w:p w:rsidR="00652D50" w:rsidRPr="00160D59" w:rsidRDefault="00652D50" w:rsidP="005D755B">
            <w:pPr>
              <w:jc w:val="center"/>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rPr>
              <w:lastRenderedPageBreak/>
              <w:t>6</w:t>
            </w:r>
          </w:p>
        </w:tc>
        <w:tc>
          <w:tcPr>
            <w:tcW w:w="2389" w:type="pct"/>
            <w:vAlign w:val="center"/>
          </w:tcPr>
          <w:p w:rsidR="00652D50" w:rsidRPr="00160D59" w:rsidRDefault="00652D50" w:rsidP="00F4361A">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rPr>
              <w:t>ОКС туризма и рекреации</w:t>
            </w:r>
          </w:p>
        </w:tc>
        <w:tc>
          <w:tcPr>
            <w:tcW w:w="666" w:type="pct"/>
            <w:vAlign w:val="center"/>
          </w:tcPr>
          <w:p w:rsidR="00652D50" w:rsidRPr="00160D59" w:rsidRDefault="00652D50" w:rsidP="005D755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rPr>
              <w:t>объект</w:t>
            </w:r>
          </w:p>
        </w:tc>
        <w:tc>
          <w:tcPr>
            <w:tcW w:w="771" w:type="pct"/>
            <w:vAlign w:val="center"/>
          </w:tcPr>
          <w:p w:rsidR="00652D50" w:rsidRPr="00244FA7" w:rsidRDefault="00E10F48" w:rsidP="005D755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color w:val="000000" w:themeColor="text1"/>
                <w:sz w:val="26"/>
                <w:szCs w:val="26"/>
              </w:rPr>
              <w:t>-</w:t>
            </w:r>
          </w:p>
        </w:tc>
        <w:tc>
          <w:tcPr>
            <w:tcW w:w="800" w:type="pct"/>
            <w:vAlign w:val="center"/>
          </w:tcPr>
          <w:p w:rsidR="00652D50" w:rsidRPr="00244FA7" w:rsidRDefault="005519F3" w:rsidP="005D755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color w:val="000000" w:themeColor="text1"/>
                <w:sz w:val="26"/>
                <w:szCs w:val="26"/>
              </w:rPr>
              <w:t>1</w:t>
            </w:r>
          </w:p>
        </w:tc>
      </w:tr>
      <w:tr w:rsidR="00AA2098" w:rsidRPr="00AA2098" w:rsidTr="00F4361A">
        <w:trPr>
          <w:trHeight w:val="284"/>
        </w:trPr>
        <w:tc>
          <w:tcPr>
            <w:cnfStyle w:val="001000000000" w:firstRow="0" w:lastRow="0" w:firstColumn="1" w:lastColumn="0" w:oddVBand="0" w:evenVBand="0" w:oddHBand="0" w:evenHBand="0" w:firstRowFirstColumn="0" w:firstRowLastColumn="0" w:lastRowFirstColumn="0" w:lastRowLastColumn="0"/>
            <w:tcW w:w="374" w:type="pct"/>
            <w:tcBorders>
              <w:bottom w:val="single" w:sz="4" w:space="0" w:color="auto"/>
            </w:tcBorders>
            <w:vAlign w:val="center"/>
          </w:tcPr>
          <w:p w:rsidR="00652D50" w:rsidRPr="00160D59" w:rsidRDefault="00652D50" w:rsidP="005D755B">
            <w:pPr>
              <w:jc w:val="center"/>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rPr>
              <w:t>7</w:t>
            </w:r>
          </w:p>
        </w:tc>
        <w:tc>
          <w:tcPr>
            <w:tcW w:w="2389" w:type="pct"/>
            <w:tcBorders>
              <w:bottom w:val="single" w:sz="4" w:space="0" w:color="auto"/>
            </w:tcBorders>
            <w:vAlign w:val="center"/>
          </w:tcPr>
          <w:p w:rsidR="00652D50" w:rsidRPr="00160D59" w:rsidRDefault="00652D50" w:rsidP="00F4361A">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rPr>
              <w:t>Пожарные депо</w:t>
            </w:r>
          </w:p>
        </w:tc>
        <w:tc>
          <w:tcPr>
            <w:tcW w:w="666" w:type="pct"/>
            <w:tcBorders>
              <w:bottom w:val="single" w:sz="4" w:space="0" w:color="auto"/>
            </w:tcBorders>
            <w:vAlign w:val="center"/>
          </w:tcPr>
          <w:p w:rsidR="00652D50" w:rsidRPr="00160D59" w:rsidRDefault="00652D50" w:rsidP="005D755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rPr>
              <w:t>единиц</w:t>
            </w:r>
          </w:p>
          <w:p w:rsidR="00652D50" w:rsidRPr="00160D59" w:rsidRDefault="00652D50" w:rsidP="005D755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rPr>
              <w:t>машин</w:t>
            </w:r>
          </w:p>
        </w:tc>
        <w:tc>
          <w:tcPr>
            <w:tcW w:w="771" w:type="pct"/>
            <w:tcBorders>
              <w:bottom w:val="single" w:sz="4" w:space="0" w:color="auto"/>
            </w:tcBorders>
            <w:vAlign w:val="center"/>
          </w:tcPr>
          <w:p w:rsidR="00652D50" w:rsidRPr="00244FA7" w:rsidRDefault="00E10F48" w:rsidP="005D755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color w:val="000000" w:themeColor="text1"/>
                <w:sz w:val="26"/>
                <w:szCs w:val="26"/>
              </w:rPr>
              <w:t>-</w:t>
            </w:r>
          </w:p>
        </w:tc>
        <w:tc>
          <w:tcPr>
            <w:tcW w:w="800" w:type="pct"/>
            <w:tcBorders>
              <w:bottom w:val="single" w:sz="4" w:space="0" w:color="auto"/>
            </w:tcBorders>
            <w:vAlign w:val="center"/>
          </w:tcPr>
          <w:p w:rsidR="00652D50" w:rsidRPr="00244FA7" w:rsidRDefault="00E10F48" w:rsidP="005D755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color w:val="000000" w:themeColor="text1"/>
                <w:sz w:val="26"/>
                <w:szCs w:val="26"/>
              </w:rPr>
              <w:t>-</w:t>
            </w:r>
          </w:p>
        </w:tc>
      </w:tr>
      <w:tr w:rsidR="00F4361A" w:rsidRPr="00AA2098" w:rsidTr="00F4361A">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374" w:type="pct"/>
            <w:tcBorders>
              <w:top w:val="single" w:sz="4" w:space="0" w:color="auto"/>
              <w:left w:val="single" w:sz="4" w:space="0" w:color="auto"/>
              <w:bottom w:val="single" w:sz="4" w:space="0" w:color="auto"/>
            </w:tcBorders>
            <w:vAlign w:val="center"/>
          </w:tcPr>
          <w:p w:rsidR="00F4361A" w:rsidRPr="00160D59" w:rsidRDefault="00F4361A" w:rsidP="005D755B">
            <w:pPr>
              <w:jc w:val="center"/>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lang w:val="en-US"/>
              </w:rPr>
              <w:t>VI</w:t>
            </w:r>
          </w:p>
        </w:tc>
        <w:tc>
          <w:tcPr>
            <w:tcW w:w="4626" w:type="pct"/>
            <w:gridSpan w:val="4"/>
            <w:tcBorders>
              <w:top w:val="single" w:sz="4" w:space="0" w:color="auto"/>
              <w:bottom w:val="single" w:sz="4" w:space="0" w:color="auto"/>
              <w:right w:val="single" w:sz="4" w:space="0" w:color="auto"/>
            </w:tcBorders>
            <w:vAlign w:val="center"/>
          </w:tcPr>
          <w:p w:rsidR="00F4361A" w:rsidRPr="00244FA7" w:rsidRDefault="00F4361A" w:rsidP="005D755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b/>
                <w:color w:val="000000" w:themeColor="text1"/>
                <w:sz w:val="26"/>
                <w:szCs w:val="26"/>
              </w:rPr>
              <w:t>Транспортная инфраструктура</w:t>
            </w:r>
          </w:p>
        </w:tc>
      </w:tr>
      <w:tr w:rsidR="00AA2098" w:rsidRPr="00AA2098" w:rsidTr="00F4361A">
        <w:trPr>
          <w:trHeight w:val="284"/>
        </w:trPr>
        <w:tc>
          <w:tcPr>
            <w:cnfStyle w:val="001000000000" w:firstRow="0" w:lastRow="0" w:firstColumn="1" w:lastColumn="0" w:oddVBand="0" w:evenVBand="0" w:oddHBand="0" w:evenHBand="0" w:firstRowFirstColumn="0" w:firstRowLastColumn="0" w:lastRowFirstColumn="0" w:lastRowLastColumn="0"/>
            <w:tcW w:w="374" w:type="pct"/>
            <w:tcBorders>
              <w:top w:val="single" w:sz="4" w:space="0" w:color="auto"/>
            </w:tcBorders>
            <w:vAlign w:val="center"/>
          </w:tcPr>
          <w:p w:rsidR="00652D50" w:rsidRPr="00160D59" w:rsidRDefault="00652D50" w:rsidP="005D755B">
            <w:pPr>
              <w:jc w:val="center"/>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rPr>
              <w:t>1</w:t>
            </w:r>
          </w:p>
        </w:tc>
        <w:tc>
          <w:tcPr>
            <w:tcW w:w="2389" w:type="pct"/>
            <w:tcBorders>
              <w:top w:val="single" w:sz="4" w:space="0" w:color="auto"/>
            </w:tcBorders>
            <w:vAlign w:val="center"/>
          </w:tcPr>
          <w:p w:rsidR="00652D50" w:rsidRPr="00160D59" w:rsidRDefault="00652D50" w:rsidP="00F4361A">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rPr>
              <w:t>Протяженность линий общественного пассажирского транспорта - автобус</w:t>
            </w:r>
          </w:p>
        </w:tc>
        <w:tc>
          <w:tcPr>
            <w:tcW w:w="666" w:type="pct"/>
            <w:tcBorders>
              <w:top w:val="single" w:sz="4" w:space="0" w:color="auto"/>
            </w:tcBorders>
            <w:vAlign w:val="center"/>
          </w:tcPr>
          <w:p w:rsidR="00652D50" w:rsidRPr="00160D59" w:rsidRDefault="00652D50" w:rsidP="005D755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rPr>
              <w:t>км</w:t>
            </w:r>
          </w:p>
        </w:tc>
        <w:tc>
          <w:tcPr>
            <w:tcW w:w="771" w:type="pct"/>
            <w:tcBorders>
              <w:top w:val="single" w:sz="4" w:space="0" w:color="auto"/>
            </w:tcBorders>
            <w:vAlign w:val="center"/>
          </w:tcPr>
          <w:p w:rsidR="00652D50" w:rsidRPr="00244FA7" w:rsidRDefault="00E10F48" w:rsidP="005D755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color w:val="000000" w:themeColor="text1"/>
                <w:sz w:val="26"/>
                <w:szCs w:val="26"/>
              </w:rPr>
              <w:t>-</w:t>
            </w:r>
          </w:p>
        </w:tc>
        <w:tc>
          <w:tcPr>
            <w:tcW w:w="800" w:type="pct"/>
            <w:tcBorders>
              <w:top w:val="single" w:sz="4" w:space="0" w:color="auto"/>
            </w:tcBorders>
            <w:vAlign w:val="center"/>
          </w:tcPr>
          <w:p w:rsidR="00652D50" w:rsidRPr="00244FA7" w:rsidRDefault="00E10F48" w:rsidP="005D755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color w:val="000000" w:themeColor="text1"/>
                <w:sz w:val="26"/>
                <w:szCs w:val="26"/>
              </w:rPr>
              <w:t>-</w:t>
            </w:r>
          </w:p>
        </w:tc>
      </w:tr>
      <w:tr w:rsidR="00AA2098" w:rsidRPr="00AA2098" w:rsidTr="00F4361A">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374" w:type="pct"/>
            <w:vAlign w:val="center"/>
          </w:tcPr>
          <w:p w:rsidR="00652D50" w:rsidRPr="00160D59" w:rsidRDefault="00652D50" w:rsidP="005D755B">
            <w:pPr>
              <w:jc w:val="center"/>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rPr>
              <w:t>2</w:t>
            </w:r>
          </w:p>
        </w:tc>
        <w:tc>
          <w:tcPr>
            <w:tcW w:w="2389" w:type="pct"/>
            <w:vAlign w:val="center"/>
          </w:tcPr>
          <w:p w:rsidR="00652D50" w:rsidRPr="00160D59" w:rsidRDefault="00652D50" w:rsidP="00F4361A">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rPr>
              <w:t>Количество транспортных развязок в разных уровнях</w:t>
            </w:r>
          </w:p>
        </w:tc>
        <w:tc>
          <w:tcPr>
            <w:tcW w:w="666" w:type="pct"/>
            <w:vAlign w:val="center"/>
          </w:tcPr>
          <w:p w:rsidR="00652D50" w:rsidRPr="00160D59" w:rsidRDefault="00652D50" w:rsidP="005D755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rPr>
              <w:t>единиц</w:t>
            </w:r>
          </w:p>
        </w:tc>
        <w:tc>
          <w:tcPr>
            <w:tcW w:w="771" w:type="pct"/>
            <w:vAlign w:val="center"/>
          </w:tcPr>
          <w:p w:rsidR="00652D50" w:rsidRPr="00244FA7" w:rsidRDefault="00E10F48" w:rsidP="005D755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color w:val="000000" w:themeColor="text1"/>
                <w:sz w:val="26"/>
                <w:szCs w:val="26"/>
              </w:rPr>
              <w:t>-</w:t>
            </w:r>
          </w:p>
        </w:tc>
        <w:tc>
          <w:tcPr>
            <w:tcW w:w="800" w:type="pct"/>
            <w:vAlign w:val="center"/>
          </w:tcPr>
          <w:p w:rsidR="00652D50" w:rsidRPr="00244FA7" w:rsidRDefault="00E10F48" w:rsidP="005D755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color w:val="000000" w:themeColor="text1"/>
                <w:sz w:val="26"/>
                <w:szCs w:val="26"/>
              </w:rPr>
              <w:t>-</w:t>
            </w:r>
          </w:p>
        </w:tc>
      </w:tr>
      <w:tr w:rsidR="00AA2098" w:rsidRPr="00AA2098" w:rsidTr="00F4361A">
        <w:trPr>
          <w:trHeight w:val="284"/>
        </w:trPr>
        <w:tc>
          <w:tcPr>
            <w:cnfStyle w:val="001000000000" w:firstRow="0" w:lastRow="0" w:firstColumn="1" w:lastColumn="0" w:oddVBand="0" w:evenVBand="0" w:oddHBand="0" w:evenHBand="0" w:firstRowFirstColumn="0" w:firstRowLastColumn="0" w:lastRowFirstColumn="0" w:lastRowLastColumn="0"/>
            <w:tcW w:w="374" w:type="pct"/>
            <w:vAlign w:val="center"/>
          </w:tcPr>
          <w:p w:rsidR="00652D50" w:rsidRPr="00160D59" w:rsidRDefault="00652D50" w:rsidP="005D755B">
            <w:pPr>
              <w:jc w:val="center"/>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rPr>
              <w:t>3</w:t>
            </w:r>
          </w:p>
        </w:tc>
        <w:tc>
          <w:tcPr>
            <w:tcW w:w="2389" w:type="pct"/>
            <w:vAlign w:val="center"/>
          </w:tcPr>
          <w:p w:rsidR="00652D50" w:rsidRPr="00160D59" w:rsidRDefault="00652D50" w:rsidP="00F4361A">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rPr>
              <w:t>Протяженность автомобильных дорог общего пользования, всего</w:t>
            </w:r>
          </w:p>
        </w:tc>
        <w:tc>
          <w:tcPr>
            <w:tcW w:w="666" w:type="pct"/>
            <w:vAlign w:val="center"/>
          </w:tcPr>
          <w:p w:rsidR="00652D50" w:rsidRPr="00160D59" w:rsidRDefault="00652D50" w:rsidP="005D755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rPr>
              <w:t>км</w:t>
            </w:r>
          </w:p>
        </w:tc>
        <w:tc>
          <w:tcPr>
            <w:tcW w:w="771" w:type="pct"/>
            <w:vAlign w:val="center"/>
          </w:tcPr>
          <w:p w:rsidR="00652D50" w:rsidRPr="00244FA7" w:rsidRDefault="005519F3" w:rsidP="005D755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color w:val="000000" w:themeColor="text1"/>
                <w:sz w:val="26"/>
                <w:szCs w:val="26"/>
              </w:rPr>
              <w:t>9</w:t>
            </w:r>
          </w:p>
        </w:tc>
        <w:tc>
          <w:tcPr>
            <w:tcW w:w="800" w:type="pct"/>
            <w:vAlign w:val="center"/>
          </w:tcPr>
          <w:p w:rsidR="00652D50" w:rsidRPr="00244FA7" w:rsidRDefault="005519F3" w:rsidP="005D755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color w:val="000000" w:themeColor="text1"/>
                <w:sz w:val="26"/>
                <w:szCs w:val="26"/>
              </w:rPr>
              <w:t>10</w:t>
            </w:r>
          </w:p>
        </w:tc>
      </w:tr>
      <w:tr w:rsidR="00AA2098" w:rsidRPr="00AA2098" w:rsidTr="00F4361A">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374" w:type="pct"/>
            <w:vAlign w:val="center"/>
          </w:tcPr>
          <w:p w:rsidR="00652D50" w:rsidRPr="00160D59" w:rsidRDefault="00652D50" w:rsidP="005D755B">
            <w:pPr>
              <w:jc w:val="center"/>
              <w:rPr>
                <w:rFonts w:ascii="Times New Roman" w:hAnsi="Times New Roman" w:cs="Times New Roman"/>
                <w:color w:val="000000" w:themeColor="text1"/>
                <w:sz w:val="26"/>
                <w:szCs w:val="26"/>
              </w:rPr>
            </w:pPr>
          </w:p>
        </w:tc>
        <w:tc>
          <w:tcPr>
            <w:tcW w:w="2389" w:type="pct"/>
            <w:vAlign w:val="center"/>
          </w:tcPr>
          <w:p w:rsidR="00652D50" w:rsidRPr="00160D59" w:rsidRDefault="00652D50" w:rsidP="00F4361A">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rPr>
              <w:t>в том числе:</w:t>
            </w:r>
          </w:p>
        </w:tc>
        <w:tc>
          <w:tcPr>
            <w:tcW w:w="666" w:type="pct"/>
            <w:vAlign w:val="center"/>
          </w:tcPr>
          <w:p w:rsidR="00652D50" w:rsidRPr="00160D59" w:rsidRDefault="00652D50" w:rsidP="005D755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p>
        </w:tc>
        <w:tc>
          <w:tcPr>
            <w:tcW w:w="771" w:type="pct"/>
            <w:vAlign w:val="center"/>
          </w:tcPr>
          <w:p w:rsidR="00652D50" w:rsidRPr="00244FA7" w:rsidRDefault="00652D50" w:rsidP="005D755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p>
        </w:tc>
        <w:tc>
          <w:tcPr>
            <w:tcW w:w="800" w:type="pct"/>
            <w:vAlign w:val="center"/>
          </w:tcPr>
          <w:p w:rsidR="00652D50" w:rsidRPr="00244FA7" w:rsidRDefault="00652D50" w:rsidP="005D755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p>
        </w:tc>
      </w:tr>
      <w:tr w:rsidR="00AA2098" w:rsidRPr="00AA2098" w:rsidTr="00F4361A">
        <w:trPr>
          <w:trHeight w:val="284"/>
        </w:trPr>
        <w:tc>
          <w:tcPr>
            <w:cnfStyle w:val="001000000000" w:firstRow="0" w:lastRow="0" w:firstColumn="1" w:lastColumn="0" w:oddVBand="0" w:evenVBand="0" w:oddHBand="0" w:evenHBand="0" w:firstRowFirstColumn="0" w:firstRowLastColumn="0" w:lastRowFirstColumn="0" w:lastRowLastColumn="0"/>
            <w:tcW w:w="374" w:type="pct"/>
            <w:vAlign w:val="center"/>
          </w:tcPr>
          <w:p w:rsidR="00652D50" w:rsidRPr="00160D59" w:rsidRDefault="00652D50" w:rsidP="005D755B">
            <w:pPr>
              <w:jc w:val="center"/>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rPr>
              <w:t>3.1</w:t>
            </w:r>
          </w:p>
        </w:tc>
        <w:tc>
          <w:tcPr>
            <w:tcW w:w="2389" w:type="pct"/>
            <w:vAlign w:val="center"/>
          </w:tcPr>
          <w:p w:rsidR="00652D50" w:rsidRPr="00160D59" w:rsidRDefault="00652D50" w:rsidP="00F4361A">
            <w:pPr>
              <w:numPr>
                <w:ilvl w:val="0"/>
                <w:numId w:val="126"/>
              </w:numPr>
              <w:ind w:left="465" w:right="-96" w:hanging="284"/>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rPr>
              <w:t>федерального значения</w:t>
            </w:r>
          </w:p>
        </w:tc>
        <w:tc>
          <w:tcPr>
            <w:tcW w:w="666" w:type="pct"/>
            <w:vAlign w:val="center"/>
          </w:tcPr>
          <w:p w:rsidR="00652D50" w:rsidRPr="00160D59" w:rsidRDefault="00652D50" w:rsidP="005D755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rPr>
              <w:t>км</w:t>
            </w:r>
          </w:p>
        </w:tc>
        <w:tc>
          <w:tcPr>
            <w:tcW w:w="771" w:type="pct"/>
            <w:vAlign w:val="center"/>
          </w:tcPr>
          <w:p w:rsidR="00652D50" w:rsidRPr="00244FA7" w:rsidRDefault="00E10F48" w:rsidP="005D755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color w:val="000000" w:themeColor="text1"/>
                <w:sz w:val="26"/>
                <w:szCs w:val="26"/>
              </w:rPr>
              <w:t>-</w:t>
            </w:r>
          </w:p>
        </w:tc>
        <w:tc>
          <w:tcPr>
            <w:tcW w:w="800" w:type="pct"/>
            <w:vAlign w:val="center"/>
          </w:tcPr>
          <w:p w:rsidR="00652D50" w:rsidRPr="00244FA7" w:rsidRDefault="00E10F48" w:rsidP="005D755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color w:val="000000" w:themeColor="text1"/>
                <w:sz w:val="26"/>
                <w:szCs w:val="26"/>
              </w:rPr>
              <w:t>-</w:t>
            </w:r>
          </w:p>
        </w:tc>
      </w:tr>
      <w:tr w:rsidR="00AA2098" w:rsidRPr="00AA2098" w:rsidTr="00F4361A">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374" w:type="pct"/>
            <w:vAlign w:val="center"/>
          </w:tcPr>
          <w:p w:rsidR="00652D50" w:rsidRPr="00160D59" w:rsidRDefault="00652D50" w:rsidP="005D755B">
            <w:pPr>
              <w:jc w:val="center"/>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rPr>
              <w:t>3.2</w:t>
            </w:r>
          </w:p>
        </w:tc>
        <w:tc>
          <w:tcPr>
            <w:tcW w:w="2389" w:type="pct"/>
            <w:vAlign w:val="center"/>
          </w:tcPr>
          <w:p w:rsidR="00652D50" w:rsidRPr="00160D59" w:rsidRDefault="00652D50" w:rsidP="00F4361A">
            <w:pPr>
              <w:numPr>
                <w:ilvl w:val="0"/>
                <w:numId w:val="126"/>
              </w:numPr>
              <w:ind w:left="465" w:right="-96" w:hanging="284"/>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rPr>
              <w:t>регионального значения</w:t>
            </w:r>
          </w:p>
        </w:tc>
        <w:tc>
          <w:tcPr>
            <w:tcW w:w="666" w:type="pct"/>
            <w:vAlign w:val="center"/>
          </w:tcPr>
          <w:p w:rsidR="00652D50" w:rsidRPr="00160D59" w:rsidRDefault="00652D50" w:rsidP="005D755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rPr>
              <w:t>км</w:t>
            </w:r>
          </w:p>
        </w:tc>
        <w:tc>
          <w:tcPr>
            <w:tcW w:w="771" w:type="pct"/>
            <w:vAlign w:val="center"/>
          </w:tcPr>
          <w:p w:rsidR="00652D50" w:rsidRPr="00244FA7" w:rsidRDefault="005519F3" w:rsidP="005D755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color w:val="000000" w:themeColor="text1"/>
                <w:sz w:val="26"/>
                <w:szCs w:val="26"/>
              </w:rPr>
              <w:t>6</w:t>
            </w:r>
          </w:p>
        </w:tc>
        <w:tc>
          <w:tcPr>
            <w:tcW w:w="800" w:type="pct"/>
            <w:vAlign w:val="center"/>
          </w:tcPr>
          <w:p w:rsidR="00652D50" w:rsidRPr="00244FA7" w:rsidRDefault="005519F3" w:rsidP="005D755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color w:val="000000" w:themeColor="text1"/>
                <w:sz w:val="26"/>
                <w:szCs w:val="26"/>
              </w:rPr>
              <w:t>6</w:t>
            </w:r>
          </w:p>
        </w:tc>
      </w:tr>
      <w:tr w:rsidR="00AA2098" w:rsidRPr="00AA2098" w:rsidTr="00F4361A">
        <w:trPr>
          <w:trHeight w:val="284"/>
        </w:trPr>
        <w:tc>
          <w:tcPr>
            <w:cnfStyle w:val="001000000000" w:firstRow="0" w:lastRow="0" w:firstColumn="1" w:lastColumn="0" w:oddVBand="0" w:evenVBand="0" w:oddHBand="0" w:evenHBand="0" w:firstRowFirstColumn="0" w:firstRowLastColumn="0" w:lastRowFirstColumn="0" w:lastRowLastColumn="0"/>
            <w:tcW w:w="374" w:type="pct"/>
            <w:vAlign w:val="center"/>
          </w:tcPr>
          <w:p w:rsidR="00652D50" w:rsidRPr="00160D59" w:rsidRDefault="00652D50" w:rsidP="005D755B">
            <w:pPr>
              <w:jc w:val="center"/>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rPr>
              <w:t>3.3</w:t>
            </w:r>
          </w:p>
        </w:tc>
        <w:tc>
          <w:tcPr>
            <w:tcW w:w="2389" w:type="pct"/>
            <w:vAlign w:val="center"/>
          </w:tcPr>
          <w:p w:rsidR="00652D50" w:rsidRPr="00160D59" w:rsidRDefault="00652D50" w:rsidP="00F4361A">
            <w:pPr>
              <w:numPr>
                <w:ilvl w:val="0"/>
                <w:numId w:val="126"/>
              </w:numPr>
              <w:ind w:left="465" w:right="-96" w:hanging="284"/>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rPr>
              <w:t>межмуниципального</w:t>
            </w:r>
          </w:p>
          <w:p w:rsidR="00652D50" w:rsidRPr="00160D59" w:rsidRDefault="00652D50" w:rsidP="00F4361A">
            <w:pPr>
              <w:numPr>
                <w:ilvl w:val="0"/>
                <w:numId w:val="126"/>
              </w:numPr>
              <w:ind w:left="465" w:right="-96" w:hanging="284"/>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rPr>
              <w:t>значения</w:t>
            </w:r>
          </w:p>
        </w:tc>
        <w:tc>
          <w:tcPr>
            <w:tcW w:w="666" w:type="pct"/>
            <w:vAlign w:val="center"/>
          </w:tcPr>
          <w:p w:rsidR="00652D50" w:rsidRPr="00160D59" w:rsidRDefault="00652D50" w:rsidP="005D755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rPr>
              <w:t>км</w:t>
            </w:r>
          </w:p>
        </w:tc>
        <w:tc>
          <w:tcPr>
            <w:tcW w:w="771" w:type="pct"/>
            <w:vAlign w:val="center"/>
          </w:tcPr>
          <w:p w:rsidR="00652D50" w:rsidRPr="00244FA7" w:rsidRDefault="00E10F48" w:rsidP="005D755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color w:val="000000" w:themeColor="text1"/>
                <w:sz w:val="26"/>
                <w:szCs w:val="26"/>
              </w:rPr>
              <w:t>-</w:t>
            </w:r>
          </w:p>
        </w:tc>
        <w:tc>
          <w:tcPr>
            <w:tcW w:w="800" w:type="pct"/>
            <w:vAlign w:val="center"/>
          </w:tcPr>
          <w:p w:rsidR="00652D50" w:rsidRPr="00244FA7" w:rsidRDefault="00E10F48" w:rsidP="005D755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color w:val="000000" w:themeColor="text1"/>
                <w:sz w:val="26"/>
                <w:szCs w:val="26"/>
              </w:rPr>
              <w:t>-</w:t>
            </w:r>
          </w:p>
        </w:tc>
      </w:tr>
      <w:tr w:rsidR="00AA2098" w:rsidRPr="00AA2098" w:rsidTr="00F4361A">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374" w:type="pct"/>
            <w:vAlign w:val="center"/>
          </w:tcPr>
          <w:p w:rsidR="00652D50" w:rsidRPr="00160D59" w:rsidRDefault="00652D50" w:rsidP="005D755B">
            <w:pPr>
              <w:jc w:val="center"/>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rPr>
              <w:t>3.4</w:t>
            </w:r>
          </w:p>
        </w:tc>
        <w:tc>
          <w:tcPr>
            <w:tcW w:w="2389" w:type="pct"/>
            <w:vAlign w:val="center"/>
          </w:tcPr>
          <w:p w:rsidR="00652D50" w:rsidRPr="00160D59" w:rsidRDefault="00652D50" w:rsidP="00F4361A">
            <w:pPr>
              <w:numPr>
                <w:ilvl w:val="0"/>
                <w:numId w:val="126"/>
              </w:numPr>
              <w:ind w:left="465" w:right="-96" w:hanging="284"/>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rPr>
              <w:t>местного значения</w:t>
            </w:r>
          </w:p>
        </w:tc>
        <w:tc>
          <w:tcPr>
            <w:tcW w:w="666" w:type="pct"/>
            <w:vAlign w:val="center"/>
          </w:tcPr>
          <w:p w:rsidR="00652D50" w:rsidRPr="00160D59" w:rsidRDefault="00652D50" w:rsidP="005D755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rPr>
              <w:t>км</w:t>
            </w:r>
          </w:p>
        </w:tc>
        <w:tc>
          <w:tcPr>
            <w:tcW w:w="771" w:type="pct"/>
            <w:vAlign w:val="center"/>
          </w:tcPr>
          <w:p w:rsidR="00652D50" w:rsidRPr="00244FA7" w:rsidRDefault="00E10F48" w:rsidP="005D755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color w:val="000000" w:themeColor="text1"/>
                <w:sz w:val="26"/>
                <w:szCs w:val="26"/>
              </w:rPr>
              <w:t>3</w:t>
            </w:r>
          </w:p>
        </w:tc>
        <w:tc>
          <w:tcPr>
            <w:tcW w:w="800" w:type="pct"/>
            <w:vAlign w:val="center"/>
          </w:tcPr>
          <w:p w:rsidR="00652D50" w:rsidRPr="00244FA7" w:rsidRDefault="005519F3" w:rsidP="005D755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color w:val="000000" w:themeColor="text1"/>
                <w:sz w:val="26"/>
                <w:szCs w:val="26"/>
              </w:rPr>
              <w:t>4</w:t>
            </w:r>
          </w:p>
        </w:tc>
      </w:tr>
      <w:tr w:rsidR="00AA2098" w:rsidRPr="00AA2098" w:rsidTr="00F4361A">
        <w:trPr>
          <w:trHeight w:val="284"/>
        </w:trPr>
        <w:tc>
          <w:tcPr>
            <w:cnfStyle w:val="001000000000" w:firstRow="0" w:lastRow="0" w:firstColumn="1" w:lastColumn="0" w:oddVBand="0" w:evenVBand="0" w:oddHBand="0" w:evenHBand="0" w:firstRowFirstColumn="0" w:firstRowLastColumn="0" w:lastRowFirstColumn="0" w:lastRowLastColumn="0"/>
            <w:tcW w:w="374" w:type="pct"/>
            <w:vAlign w:val="center"/>
          </w:tcPr>
          <w:p w:rsidR="00652D50" w:rsidRPr="00160D59" w:rsidRDefault="00652D50" w:rsidP="005D755B">
            <w:pPr>
              <w:jc w:val="center"/>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rPr>
              <w:t>5</w:t>
            </w:r>
          </w:p>
        </w:tc>
        <w:tc>
          <w:tcPr>
            <w:tcW w:w="2389" w:type="pct"/>
            <w:vAlign w:val="center"/>
          </w:tcPr>
          <w:p w:rsidR="00652D50" w:rsidRPr="00160D59" w:rsidRDefault="00652D50" w:rsidP="00F4361A">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rPr>
              <w:t>Протяженность железнодорожных путей</w:t>
            </w:r>
          </w:p>
        </w:tc>
        <w:tc>
          <w:tcPr>
            <w:tcW w:w="666" w:type="pct"/>
            <w:vAlign w:val="center"/>
          </w:tcPr>
          <w:p w:rsidR="00652D50" w:rsidRPr="00160D59" w:rsidRDefault="00652D50" w:rsidP="005D755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rPr>
              <w:t>км</w:t>
            </w:r>
          </w:p>
        </w:tc>
        <w:tc>
          <w:tcPr>
            <w:tcW w:w="771" w:type="pct"/>
            <w:vAlign w:val="center"/>
          </w:tcPr>
          <w:p w:rsidR="00652D50" w:rsidRPr="00244FA7" w:rsidRDefault="00E10F48" w:rsidP="005D755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color w:val="000000" w:themeColor="text1"/>
                <w:sz w:val="26"/>
                <w:szCs w:val="26"/>
              </w:rPr>
              <w:t>-</w:t>
            </w:r>
          </w:p>
        </w:tc>
        <w:tc>
          <w:tcPr>
            <w:tcW w:w="800" w:type="pct"/>
            <w:vAlign w:val="center"/>
          </w:tcPr>
          <w:p w:rsidR="00652D50" w:rsidRPr="00244FA7" w:rsidRDefault="00E10F48" w:rsidP="005D755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color w:val="000000" w:themeColor="text1"/>
                <w:sz w:val="26"/>
                <w:szCs w:val="26"/>
              </w:rPr>
              <w:t>-</w:t>
            </w:r>
          </w:p>
        </w:tc>
      </w:tr>
      <w:tr w:rsidR="00F4361A" w:rsidRPr="00AA2098" w:rsidTr="00F4361A">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374" w:type="pct"/>
            <w:vAlign w:val="center"/>
          </w:tcPr>
          <w:p w:rsidR="00F4361A" w:rsidRPr="00160D59" w:rsidRDefault="00F4361A" w:rsidP="005D755B">
            <w:pPr>
              <w:jc w:val="center"/>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lang w:val="en-US"/>
              </w:rPr>
              <w:t>VII</w:t>
            </w:r>
          </w:p>
        </w:tc>
        <w:tc>
          <w:tcPr>
            <w:tcW w:w="4626" w:type="pct"/>
            <w:gridSpan w:val="4"/>
            <w:vAlign w:val="center"/>
          </w:tcPr>
          <w:p w:rsidR="00F4361A" w:rsidRPr="00244FA7" w:rsidRDefault="00F4361A" w:rsidP="005D755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b/>
                <w:color w:val="000000" w:themeColor="text1"/>
                <w:sz w:val="26"/>
                <w:szCs w:val="26"/>
              </w:rPr>
              <w:t>Инженерная инфраструктура и благоустройство территории</w:t>
            </w:r>
          </w:p>
        </w:tc>
      </w:tr>
      <w:tr w:rsidR="00AA2098" w:rsidRPr="00AA2098" w:rsidTr="005D755B">
        <w:trPr>
          <w:trHeight w:val="284"/>
        </w:trPr>
        <w:tc>
          <w:tcPr>
            <w:cnfStyle w:val="001000000000" w:firstRow="0" w:lastRow="0" w:firstColumn="1" w:lastColumn="0" w:oddVBand="0" w:evenVBand="0" w:oddHBand="0" w:evenHBand="0" w:firstRowFirstColumn="0" w:firstRowLastColumn="0" w:lastRowFirstColumn="0" w:lastRowLastColumn="0"/>
            <w:tcW w:w="374" w:type="pct"/>
            <w:vAlign w:val="center"/>
          </w:tcPr>
          <w:p w:rsidR="00652D50" w:rsidRPr="00160D59" w:rsidRDefault="00652D50" w:rsidP="005D755B">
            <w:pPr>
              <w:jc w:val="center"/>
              <w:rPr>
                <w:rFonts w:ascii="Times New Roman" w:hAnsi="Times New Roman" w:cs="Times New Roman"/>
                <w:color w:val="000000" w:themeColor="text1"/>
                <w:sz w:val="26"/>
                <w:szCs w:val="26"/>
              </w:rPr>
            </w:pPr>
          </w:p>
        </w:tc>
        <w:tc>
          <w:tcPr>
            <w:tcW w:w="2389" w:type="pct"/>
            <w:vAlign w:val="center"/>
          </w:tcPr>
          <w:p w:rsidR="00652D50" w:rsidRPr="00160D59" w:rsidRDefault="00652D50" w:rsidP="005D755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000000" w:themeColor="text1"/>
                <w:sz w:val="26"/>
                <w:szCs w:val="26"/>
              </w:rPr>
            </w:pPr>
            <w:r w:rsidRPr="00160D59">
              <w:rPr>
                <w:rFonts w:ascii="Times New Roman" w:hAnsi="Times New Roman" w:cs="Times New Roman"/>
                <w:b/>
                <w:color w:val="000000" w:themeColor="text1"/>
                <w:sz w:val="26"/>
                <w:szCs w:val="26"/>
              </w:rPr>
              <w:t>Водоснабжение</w:t>
            </w:r>
          </w:p>
        </w:tc>
        <w:tc>
          <w:tcPr>
            <w:tcW w:w="666" w:type="pct"/>
            <w:vAlign w:val="center"/>
          </w:tcPr>
          <w:p w:rsidR="00652D50" w:rsidRPr="00160D59" w:rsidRDefault="00652D50" w:rsidP="005D755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p>
        </w:tc>
        <w:tc>
          <w:tcPr>
            <w:tcW w:w="771" w:type="pct"/>
            <w:vAlign w:val="center"/>
          </w:tcPr>
          <w:p w:rsidR="00652D50" w:rsidRPr="00244FA7" w:rsidRDefault="00652D50" w:rsidP="005D755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p>
        </w:tc>
        <w:tc>
          <w:tcPr>
            <w:tcW w:w="800" w:type="pct"/>
            <w:vAlign w:val="center"/>
          </w:tcPr>
          <w:p w:rsidR="00652D50" w:rsidRPr="00244FA7" w:rsidRDefault="00652D50" w:rsidP="005D755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p>
        </w:tc>
      </w:tr>
      <w:tr w:rsidR="00AA2098" w:rsidRPr="00AA2098" w:rsidTr="00F4361A">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374" w:type="pct"/>
            <w:vAlign w:val="center"/>
          </w:tcPr>
          <w:p w:rsidR="001419A1" w:rsidRPr="00160D59" w:rsidRDefault="001419A1" w:rsidP="005D755B">
            <w:pPr>
              <w:suppressLineNumbers/>
              <w:suppressAutoHyphens/>
              <w:jc w:val="center"/>
              <w:rPr>
                <w:rFonts w:ascii="Times New Roman" w:eastAsia="Times New Roman" w:hAnsi="Times New Roman" w:cs="Times New Roman"/>
                <w:bCs w:val="0"/>
                <w:color w:val="000000" w:themeColor="text1"/>
                <w:sz w:val="26"/>
                <w:szCs w:val="26"/>
                <w:lang w:val="en-US" w:eastAsia="ar-SA"/>
              </w:rPr>
            </w:pPr>
            <w:r w:rsidRPr="00160D59">
              <w:rPr>
                <w:rFonts w:ascii="Times New Roman" w:eastAsia="Times New Roman" w:hAnsi="Times New Roman" w:cs="Times New Roman"/>
                <w:bCs w:val="0"/>
                <w:color w:val="000000" w:themeColor="text1"/>
                <w:sz w:val="26"/>
                <w:szCs w:val="26"/>
                <w:lang w:val="en-US" w:eastAsia="ar-SA"/>
              </w:rPr>
              <w:t>1</w:t>
            </w:r>
          </w:p>
        </w:tc>
        <w:tc>
          <w:tcPr>
            <w:tcW w:w="2389" w:type="pct"/>
            <w:vAlign w:val="center"/>
          </w:tcPr>
          <w:p w:rsidR="001419A1" w:rsidRPr="00160D59" w:rsidRDefault="001419A1" w:rsidP="00F4361A">
            <w:pPr>
              <w:ind w:right="-96"/>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26"/>
                <w:szCs w:val="26"/>
                <w:lang w:eastAsia="ru-RU"/>
              </w:rPr>
            </w:pPr>
            <w:r w:rsidRPr="00160D59">
              <w:rPr>
                <w:rFonts w:ascii="Times New Roman" w:eastAsia="Times New Roman" w:hAnsi="Times New Roman" w:cs="Times New Roman"/>
                <w:color w:val="000000" w:themeColor="text1"/>
                <w:sz w:val="26"/>
                <w:szCs w:val="26"/>
                <w:lang w:eastAsia="ru-RU"/>
              </w:rPr>
              <w:t>Водопотребление – всего</w:t>
            </w:r>
          </w:p>
        </w:tc>
        <w:tc>
          <w:tcPr>
            <w:tcW w:w="666" w:type="pct"/>
            <w:vAlign w:val="center"/>
          </w:tcPr>
          <w:p w:rsidR="001419A1" w:rsidRPr="00160D59" w:rsidRDefault="001419A1" w:rsidP="005D755B">
            <w:pPr>
              <w:ind w:left="-108" w:right="-96"/>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26"/>
                <w:szCs w:val="26"/>
                <w:lang w:eastAsia="ru-RU"/>
              </w:rPr>
            </w:pPr>
            <w:r w:rsidRPr="00160D59">
              <w:rPr>
                <w:rFonts w:ascii="Times New Roman" w:eastAsia="Times New Roman" w:hAnsi="Times New Roman" w:cs="Times New Roman"/>
                <w:color w:val="000000" w:themeColor="text1"/>
                <w:sz w:val="26"/>
                <w:szCs w:val="26"/>
                <w:lang w:eastAsia="ru-RU"/>
              </w:rPr>
              <w:t>м</w:t>
            </w:r>
            <w:r w:rsidRPr="00160D59">
              <w:rPr>
                <w:rFonts w:ascii="Times New Roman" w:eastAsia="Times New Roman" w:hAnsi="Times New Roman" w:cs="Times New Roman"/>
                <w:color w:val="000000" w:themeColor="text1"/>
                <w:sz w:val="26"/>
                <w:szCs w:val="26"/>
                <w:vertAlign w:val="superscript"/>
                <w:lang w:eastAsia="ru-RU"/>
              </w:rPr>
              <w:t>3</w:t>
            </w:r>
            <w:r w:rsidRPr="00160D59">
              <w:rPr>
                <w:rFonts w:ascii="Times New Roman" w:eastAsia="Times New Roman" w:hAnsi="Times New Roman" w:cs="Times New Roman"/>
                <w:color w:val="000000" w:themeColor="text1"/>
                <w:sz w:val="26"/>
                <w:szCs w:val="26"/>
                <w:lang w:eastAsia="ru-RU"/>
              </w:rPr>
              <w:t>/сутки</w:t>
            </w:r>
          </w:p>
        </w:tc>
        <w:tc>
          <w:tcPr>
            <w:tcW w:w="771" w:type="pct"/>
            <w:vAlign w:val="center"/>
          </w:tcPr>
          <w:p w:rsidR="001419A1" w:rsidRPr="00244FA7" w:rsidRDefault="00F07A8B" w:rsidP="005D755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color w:val="000000" w:themeColor="text1"/>
                <w:sz w:val="26"/>
                <w:szCs w:val="26"/>
              </w:rPr>
              <w:t>67,2</w:t>
            </w:r>
          </w:p>
        </w:tc>
        <w:tc>
          <w:tcPr>
            <w:tcW w:w="800" w:type="pct"/>
            <w:vAlign w:val="center"/>
          </w:tcPr>
          <w:p w:rsidR="001419A1" w:rsidRPr="00244FA7" w:rsidRDefault="005519F3" w:rsidP="005D755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color w:val="000000" w:themeColor="text1"/>
                <w:sz w:val="26"/>
                <w:szCs w:val="26"/>
              </w:rPr>
              <w:t>93,8</w:t>
            </w:r>
          </w:p>
        </w:tc>
      </w:tr>
      <w:tr w:rsidR="00AA2098" w:rsidRPr="00AA2098" w:rsidTr="00F4361A">
        <w:trPr>
          <w:trHeight w:val="284"/>
        </w:trPr>
        <w:tc>
          <w:tcPr>
            <w:cnfStyle w:val="001000000000" w:firstRow="0" w:lastRow="0" w:firstColumn="1" w:lastColumn="0" w:oddVBand="0" w:evenVBand="0" w:oddHBand="0" w:evenHBand="0" w:firstRowFirstColumn="0" w:firstRowLastColumn="0" w:lastRowFirstColumn="0" w:lastRowLastColumn="0"/>
            <w:tcW w:w="374" w:type="pct"/>
            <w:vAlign w:val="center"/>
          </w:tcPr>
          <w:p w:rsidR="001419A1" w:rsidRPr="00160D59" w:rsidRDefault="001419A1" w:rsidP="005D755B">
            <w:pPr>
              <w:suppressLineNumbers/>
              <w:suppressAutoHyphens/>
              <w:jc w:val="center"/>
              <w:rPr>
                <w:rFonts w:ascii="Times New Roman" w:eastAsia="Times New Roman" w:hAnsi="Times New Roman" w:cs="Times New Roman"/>
                <w:bCs w:val="0"/>
                <w:color w:val="000000" w:themeColor="text1"/>
                <w:sz w:val="26"/>
                <w:szCs w:val="26"/>
                <w:lang w:eastAsia="ar-SA"/>
              </w:rPr>
            </w:pPr>
          </w:p>
        </w:tc>
        <w:tc>
          <w:tcPr>
            <w:tcW w:w="2389" w:type="pct"/>
            <w:vAlign w:val="center"/>
          </w:tcPr>
          <w:p w:rsidR="001419A1" w:rsidRPr="00160D59" w:rsidRDefault="001419A1" w:rsidP="00F4361A">
            <w:pPr>
              <w:ind w:right="-96"/>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26"/>
                <w:szCs w:val="26"/>
                <w:lang w:eastAsia="ru-RU"/>
              </w:rPr>
            </w:pPr>
            <w:r w:rsidRPr="00160D59">
              <w:rPr>
                <w:rFonts w:ascii="Times New Roman" w:hAnsi="Times New Roman" w:cs="Times New Roman"/>
                <w:color w:val="000000" w:themeColor="text1"/>
                <w:sz w:val="26"/>
                <w:szCs w:val="26"/>
              </w:rPr>
              <w:t>в том числе:</w:t>
            </w:r>
          </w:p>
        </w:tc>
        <w:tc>
          <w:tcPr>
            <w:tcW w:w="666" w:type="pct"/>
            <w:vAlign w:val="center"/>
          </w:tcPr>
          <w:p w:rsidR="001419A1" w:rsidRPr="00160D59" w:rsidRDefault="001419A1" w:rsidP="005D755B">
            <w:pPr>
              <w:ind w:left="-108" w:right="-96"/>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26"/>
                <w:szCs w:val="26"/>
                <w:lang w:eastAsia="ru-RU"/>
              </w:rPr>
            </w:pPr>
          </w:p>
        </w:tc>
        <w:tc>
          <w:tcPr>
            <w:tcW w:w="771" w:type="pct"/>
            <w:vAlign w:val="center"/>
          </w:tcPr>
          <w:p w:rsidR="001419A1" w:rsidRPr="00244FA7" w:rsidRDefault="001419A1" w:rsidP="005D755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p>
        </w:tc>
        <w:tc>
          <w:tcPr>
            <w:tcW w:w="800" w:type="pct"/>
            <w:vAlign w:val="center"/>
          </w:tcPr>
          <w:p w:rsidR="001419A1" w:rsidRPr="00244FA7" w:rsidRDefault="001419A1" w:rsidP="005D755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p>
        </w:tc>
      </w:tr>
      <w:tr w:rsidR="00AA2098" w:rsidRPr="00AA2098" w:rsidTr="00F4361A">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374" w:type="pct"/>
            <w:vAlign w:val="center"/>
          </w:tcPr>
          <w:p w:rsidR="001419A1" w:rsidRPr="00160D59" w:rsidRDefault="001419A1" w:rsidP="005D755B">
            <w:pPr>
              <w:suppressLineNumbers/>
              <w:suppressAutoHyphens/>
              <w:jc w:val="center"/>
              <w:rPr>
                <w:rFonts w:ascii="Times New Roman" w:eastAsia="Times New Roman" w:hAnsi="Times New Roman" w:cs="Times New Roman"/>
                <w:bCs w:val="0"/>
                <w:color w:val="000000" w:themeColor="text1"/>
                <w:sz w:val="26"/>
                <w:szCs w:val="26"/>
                <w:lang w:val="en-US" w:eastAsia="ar-SA"/>
              </w:rPr>
            </w:pPr>
            <w:r w:rsidRPr="00160D59">
              <w:rPr>
                <w:rFonts w:ascii="Times New Roman" w:eastAsia="Times New Roman" w:hAnsi="Times New Roman" w:cs="Times New Roman"/>
                <w:bCs w:val="0"/>
                <w:color w:val="000000" w:themeColor="text1"/>
                <w:sz w:val="26"/>
                <w:szCs w:val="26"/>
                <w:lang w:eastAsia="ar-SA"/>
              </w:rPr>
              <w:t>1.</w:t>
            </w:r>
            <w:r w:rsidRPr="00160D59">
              <w:rPr>
                <w:rFonts w:ascii="Times New Roman" w:eastAsia="Times New Roman" w:hAnsi="Times New Roman" w:cs="Times New Roman"/>
                <w:bCs w:val="0"/>
                <w:color w:val="000000" w:themeColor="text1"/>
                <w:sz w:val="26"/>
                <w:szCs w:val="26"/>
                <w:lang w:val="en-US" w:eastAsia="ar-SA"/>
              </w:rPr>
              <w:t>1</w:t>
            </w:r>
          </w:p>
        </w:tc>
        <w:tc>
          <w:tcPr>
            <w:tcW w:w="2389" w:type="pct"/>
            <w:vAlign w:val="center"/>
          </w:tcPr>
          <w:p w:rsidR="001419A1" w:rsidRPr="00160D59" w:rsidRDefault="001419A1" w:rsidP="00F4361A">
            <w:pPr>
              <w:numPr>
                <w:ilvl w:val="0"/>
                <w:numId w:val="126"/>
              </w:numPr>
              <w:ind w:left="465" w:right="-96" w:hanging="284"/>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rPr>
              <w:t>на хозяйственно-питьевые нужды</w:t>
            </w:r>
          </w:p>
        </w:tc>
        <w:tc>
          <w:tcPr>
            <w:tcW w:w="666" w:type="pct"/>
            <w:vAlign w:val="center"/>
          </w:tcPr>
          <w:p w:rsidR="001419A1" w:rsidRPr="00160D59" w:rsidRDefault="001419A1" w:rsidP="005D755B">
            <w:pPr>
              <w:ind w:left="-108" w:right="-96"/>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26"/>
                <w:szCs w:val="26"/>
                <w:lang w:eastAsia="ru-RU"/>
              </w:rPr>
            </w:pPr>
            <w:r w:rsidRPr="00160D59">
              <w:rPr>
                <w:rFonts w:ascii="Times New Roman" w:eastAsia="Times New Roman" w:hAnsi="Times New Roman" w:cs="Times New Roman"/>
                <w:color w:val="000000" w:themeColor="text1"/>
                <w:sz w:val="26"/>
                <w:szCs w:val="26"/>
                <w:lang w:eastAsia="ru-RU"/>
              </w:rPr>
              <w:t>м</w:t>
            </w:r>
            <w:r w:rsidRPr="00160D59">
              <w:rPr>
                <w:rFonts w:ascii="Times New Roman" w:eastAsia="Times New Roman" w:hAnsi="Times New Roman" w:cs="Times New Roman"/>
                <w:color w:val="000000" w:themeColor="text1"/>
                <w:sz w:val="26"/>
                <w:szCs w:val="26"/>
                <w:vertAlign w:val="superscript"/>
                <w:lang w:eastAsia="ru-RU"/>
              </w:rPr>
              <w:t>3</w:t>
            </w:r>
            <w:r w:rsidRPr="00160D59">
              <w:rPr>
                <w:rFonts w:ascii="Times New Roman" w:eastAsia="Times New Roman" w:hAnsi="Times New Roman" w:cs="Times New Roman"/>
                <w:color w:val="000000" w:themeColor="text1"/>
                <w:sz w:val="26"/>
                <w:szCs w:val="26"/>
                <w:lang w:eastAsia="ru-RU"/>
              </w:rPr>
              <w:t>/сутки</w:t>
            </w:r>
          </w:p>
        </w:tc>
        <w:tc>
          <w:tcPr>
            <w:tcW w:w="771" w:type="pct"/>
            <w:vAlign w:val="center"/>
          </w:tcPr>
          <w:p w:rsidR="001419A1" w:rsidRPr="00244FA7" w:rsidRDefault="00F07A8B" w:rsidP="005D755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color w:val="000000" w:themeColor="text1"/>
                <w:sz w:val="26"/>
                <w:szCs w:val="26"/>
              </w:rPr>
              <w:t>53,7</w:t>
            </w:r>
          </w:p>
        </w:tc>
        <w:tc>
          <w:tcPr>
            <w:tcW w:w="800" w:type="pct"/>
            <w:vAlign w:val="center"/>
          </w:tcPr>
          <w:p w:rsidR="001419A1" w:rsidRPr="00244FA7" w:rsidRDefault="005519F3" w:rsidP="005D755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color w:val="000000" w:themeColor="text1"/>
                <w:sz w:val="26"/>
                <w:szCs w:val="26"/>
              </w:rPr>
              <w:t>75</w:t>
            </w:r>
          </w:p>
        </w:tc>
      </w:tr>
      <w:tr w:rsidR="00AA2098" w:rsidRPr="00AA2098" w:rsidTr="00F4361A">
        <w:trPr>
          <w:trHeight w:val="284"/>
        </w:trPr>
        <w:tc>
          <w:tcPr>
            <w:cnfStyle w:val="001000000000" w:firstRow="0" w:lastRow="0" w:firstColumn="1" w:lastColumn="0" w:oddVBand="0" w:evenVBand="0" w:oddHBand="0" w:evenHBand="0" w:firstRowFirstColumn="0" w:firstRowLastColumn="0" w:lastRowFirstColumn="0" w:lastRowLastColumn="0"/>
            <w:tcW w:w="374" w:type="pct"/>
            <w:vAlign w:val="center"/>
          </w:tcPr>
          <w:p w:rsidR="001419A1" w:rsidRPr="00160D59" w:rsidRDefault="001419A1" w:rsidP="005D755B">
            <w:pPr>
              <w:suppressLineNumbers/>
              <w:suppressAutoHyphens/>
              <w:jc w:val="center"/>
              <w:rPr>
                <w:rFonts w:ascii="Times New Roman" w:eastAsia="Times New Roman" w:hAnsi="Times New Roman" w:cs="Times New Roman"/>
                <w:bCs w:val="0"/>
                <w:color w:val="000000" w:themeColor="text1"/>
                <w:sz w:val="26"/>
                <w:szCs w:val="26"/>
                <w:lang w:val="en-US" w:eastAsia="ar-SA"/>
              </w:rPr>
            </w:pPr>
            <w:r w:rsidRPr="00160D59">
              <w:rPr>
                <w:rFonts w:ascii="Times New Roman" w:eastAsia="Times New Roman" w:hAnsi="Times New Roman" w:cs="Times New Roman"/>
                <w:bCs w:val="0"/>
                <w:color w:val="000000" w:themeColor="text1"/>
                <w:sz w:val="26"/>
                <w:szCs w:val="26"/>
                <w:lang w:eastAsia="ar-SA"/>
              </w:rPr>
              <w:t>1.</w:t>
            </w:r>
            <w:r w:rsidRPr="00160D59">
              <w:rPr>
                <w:rFonts w:ascii="Times New Roman" w:eastAsia="Times New Roman" w:hAnsi="Times New Roman" w:cs="Times New Roman"/>
                <w:bCs w:val="0"/>
                <w:color w:val="000000" w:themeColor="text1"/>
                <w:sz w:val="26"/>
                <w:szCs w:val="26"/>
                <w:lang w:val="en-US" w:eastAsia="ar-SA"/>
              </w:rPr>
              <w:t>2</w:t>
            </w:r>
          </w:p>
        </w:tc>
        <w:tc>
          <w:tcPr>
            <w:tcW w:w="2389" w:type="pct"/>
            <w:vAlign w:val="center"/>
          </w:tcPr>
          <w:p w:rsidR="001419A1" w:rsidRPr="00160D59" w:rsidRDefault="001419A1" w:rsidP="00F4361A">
            <w:pPr>
              <w:numPr>
                <w:ilvl w:val="0"/>
                <w:numId w:val="126"/>
              </w:numPr>
              <w:ind w:left="465" w:right="-96" w:hanging="284"/>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rPr>
              <w:t>на пожаротушение</w:t>
            </w:r>
          </w:p>
        </w:tc>
        <w:tc>
          <w:tcPr>
            <w:tcW w:w="666" w:type="pct"/>
            <w:vAlign w:val="center"/>
          </w:tcPr>
          <w:p w:rsidR="001419A1" w:rsidRPr="00160D59" w:rsidRDefault="001419A1" w:rsidP="005D755B">
            <w:pPr>
              <w:ind w:left="-108" w:right="-96"/>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26"/>
                <w:szCs w:val="26"/>
                <w:lang w:eastAsia="ru-RU"/>
              </w:rPr>
            </w:pPr>
            <w:r w:rsidRPr="00160D59">
              <w:rPr>
                <w:rFonts w:ascii="Times New Roman" w:eastAsia="Times New Roman" w:hAnsi="Times New Roman" w:cs="Times New Roman"/>
                <w:color w:val="000000" w:themeColor="text1"/>
                <w:sz w:val="26"/>
                <w:szCs w:val="26"/>
                <w:lang w:eastAsia="ru-RU"/>
              </w:rPr>
              <w:t>м</w:t>
            </w:r>
            <w:r w:rsidRPr="00160D59">
              <w:rPr>
                <w:rFonts w:ascii="Times New Roman" w:eastAsia="Times New Roman" w:hAnsi="Times New Roman" w:cs="Times New Roman"/>
                <w:color w:val="000000" w:themeColor="text1"/>
                <w:sz w:val="26"/>
                <w:szCs w:val="26"/>
                <w:vertAlign w:val="superscript"/>
                <w:lang w:eastAsia="ru-RU"/>
              </w:rPr>
              <w:t>3</w:t>
            </w:r>
            <w:r w:rsidRPr="00160D59">
              <w:rPr>
                <w:rFonts w:ascii="Times New Roman" w:eastAsia="Times New Roman" w:hAnsi="Times New Roman" w:cs="Times New Roman"/>
                <w:color w:val="000000" w:themeColor="text1"/>
                <w:sz w:val="26"/>
                <w:szCs w:val="26"/>
                <w:lang w:eastAsia="ru-RU"/>
              </w:rPr>
              <w:t>/сутки</w:t>
            </w:r>
          </w:p>
        </w:tc>
        <w:tc>
          <w:tcPr>
            <w:tcW w:w="771" w:type="pct"/>
            <w:vAlign w:val="center"/>
          </w:tcPr>
          <w:p w:rsidR="001419A1" w:rsidRPr="00244FA7" w:rsidRDefault="00F07A8B" w:rsidP="005D755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color w:val="000000" w:themeColor="text1"/>
                <w:sz w:val="26"/>
                <w:szCs w:val="26"/>
              </w:rPr>
              <w:t>-</w:t>
            </w:r>
          </w:p>
        </w:tc>
        <w:tc>
          <w:tcPr>
            <w:tcW w:w="800" w:type="pct"/>
            <w:vAlign w:val="center"/>
          </w:tcPr>
          <w:p w:rsidR="001419A1" w:rsidRPr="00244FA7" w:rsidRDefault="00F07A8B" w:rsidP="005D755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color w:val="000000" w:themeColor="text1"/>
                <w:sz w:val="26"/>
                <w:szCs w:val="26"/>
              </w:rPr>
              <w:t>-</w:t>
            </w:r>
          </w:p>
        </w:tc>
      </w:tr>
      <w:tr w:rsidR="00AA2098" w:rsidRPr="00AA2098" w:rsidTr="00F4361A">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374" w:type="pct"/>
            <w:vAlign w:val="center"/>
          </w:tcPr>
          <w:p w:rsidR="001419A1" w:rsidRPr="00160D59" w:rsidRDefault="001419A1" w:rsidP="005D755B">
            <w:pPr>
              <w:suppressLineNumbers/>
              <w:suppressAutoHyphens/>
              <w:jc w:val="center"/>
              <w:rPr>
                <w:rFonts w:ascii="Times New Roman" w:eastAsia="Times New Roman" w:hAnsi="Times New Roman" w:cs="Times New Roman"/>
                <w:bCs w:val="0"/>
                <w:color w:val="000000" w:themeColor="text1"/>
                <w:sz w:val="26"/>
                <w:szCs w:val="26"/>
                <w:lang w:val="en-US" w:eastAsia="ar-SA"/>
              </w:rPr>
            </w:pPr>
            <w:r w:rsidRPr="00160D59">
              <w:rPr>
                <w:rFonts w:ascii="Times New Roman" w:eastAsia="Times New Roman" w:hAnsi="Times New Roman" w:cs="Times New Roman"/>
                <w:bCs w:val="0"/>
                <w:color w:val="000000" w:themeColor="text1"/>
                <w:sz w:val="26"/>
                <w:szCs w:val="26"/>
                <w:lang w:eastAsia="ar-SA"/>
              </w:rPr>
              <w:t>2</w:t>
            </w:r>
          </w:p>
        </w:tc>
        <w:tc>
          <w:tcPr>
            <w:tcW w:w="2389" w:type="pct"/>
            <w:vAlign w:val="center"/>
          </w:tcPr>
          <w:p w:rsidR="001419A1" w:rsidRPr="00160D59" w:rsidRDefault="001419A1" w:rsidP="00F4361A">
            <w:pPr>
              <w:ind w:right="-96"/>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26"/>
                <w:szCs w:val="26"/>
                <w:lang w:eastAsia="ru-RU"/>
              </w:rPr>
            </w:pPr>
            <w:r w:rsidRPr="00160D59">
              <w:rPr>
                <w:rFonts w:ascii="Times New Roman" w:eastAsia="Times New Roman" w:hAnsi="Times New Roman" w:cs="Times New Roman"/>
                <w:color w:val="000000" w:themeColor="text1"/>
                <w:sz w:val="26"/>
                <w:szCs w:val="26"/>
                <w:lang w:eastAsia="ru-RU"/>
              </w:rPr>
              <w:t>Производительность водозаборных сооружений</w:t>
            </w:r>
          </w:p>
        </w:tc>
        <w:tc>
          <w:tcPr>
            <w:tcW w:w="666" w:type="pct"/>
            <w:vAlign w:val="center"/>
          </w:tcPr>
          <w:p w:rsidR="001419A1" w:rsidRPr="00160D59" w:rsidRDefault="001419A1" w:rsidP="005D755B">
            <w:pPr>
              <w:ind w:left="-108" w:right="-96"/>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26"/>
                <w:szCs w:val="26"/>
                <w:lang w:eastAsia="ru-RU"/>
              </w:rPr>
            </w:pPr>
            <w:r w:rsidRPr="00160D59">
              <w:rPr>
                <w:rFonts w:ascii="Times New Roman" w:eastAsia="Times New Roman" w:hAnsi="Times New Roman" w:cs="Times New Roman"/>
                <w:color w:val="000000" w:themeColor="text1"/>
                <w:sz w:val="26"/>
                <w:szCs w:val="26"/>
                <w:lang w:eastAsia="ru-RU"/>
              </w:rPr>
              <w:t>м</w:t>
            </w:r>
            <w:r w:rsidRPr="00160D59">
              <w:rPr>
                <w:rFonts w:ascii="Times New Roman" w:eastAsia="Times New Roman" w:hAnsi="Times New Roman" w:cs="Times New Roman"/>
                <w:color w:val="000000" w:themeColor="text1"/>
                <w:sz w:val="26"/>
                <w:szCs w:val="26"/>
                <w:vertAlign w:val="superscript"/>
                <w:lang w:eastAsia="ru-RU"/>
              </w:rPr>
              <w:t>3</w:t>
            </w:r>
            <w:r w:rsidRPr="00160D59">
              <w:rPr>
                <w:rFonts w:ascii="Times New Roman" w:eastAsia="Times New Roman" w:hAnsi="Times New Roman" w:cs="Times New Roman"/>
                <w:color w:val="000000" w:themeColor="text1"/>
                <w:sz w:val="26"/>
                <w:szCs w:val="26"/>
                <w:lang w:eastAsia="ru-RU"/>
              </w:rPr>
              <w:t>/сутки</w:t>
            </w:r>
          </w:p>
        </w:tc>
        <w:tc>
          <w:tcPr>
            <w:tcW w:w="771" w:type="pct"/>
            <w:vAlign w:val="center"/>
          </w:tcPr>
          <w:p w:rsidR="001419A1" w:rsidRPr="00244FA7" w:rsidRDefault="005519F3" w:rsidP="005D755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color w:val="000000" w:themeColor="text1"/>
                <w:sz w:val="26"/>
                <w:szCs w:val="26"/>
              </w:rPr>
              <w:t>300</w:t>
            </w:r>
          </w:p>
        </w:tc>
        <w:tc>
          <w:tcPr>
            <w:tcW w:w="800" w:type="pct"/>
            <w:vAlign w:val="center"/>
          </w:tcPr>
          <w:p w:rsidR="001419A1" w:rsidRPr="00244FA7" w:rsidRDefault="005519F3" w:rsidP="005D755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color w:val="000000" w:themeColor="text1"/>
                <w:sz w:val="26"/>
                <w:szCs w:val="26"/>
              </w:rPr>
              <w:t>500</w:t>
            </w:r>
          </w:p>
        </w:tc>
      </w:tr>
      <w:tr w:rsidR="00AA2098" w:rsidRPr="00AA2098" w:rsidTr="00F4361A">
        <w:trPr>
          <w:trHeight w:val="284"/>
        </w:trPr>
        <w:tc>
          <w:tcPr>
            <w:cnfStyle w:val="001000000000" w:firstRow="0" w:lastRow="0" w:firstColumn="1" w:lastColumn="0" w:oddVBand="0" w:evenVBand="0" w:oddHBand="0" w:evenHBand="0" w:firstRowFirstColumn="0" w:firstRowLastColumn="0" w:lastRowFirstColumn="0" w:lastRowLastColumn="0"/>
            <w:tcW w:w="374" w:type="pct"/>
            <w:vAlign w:val="center"/>
          </w:tcPr>
          <w:p w:rsidR="001419A1" w:rsidRPr="00160D59" w:rsidRDefault="001419A1" w:rsidP="005D755B">
            <w:pPr>
              <w:suppressLineNumbers/>
              <w:suppressAutoHyphens/>
              <w:jc w:val="center"/>
              <w:rPr>
                <w:rFonts w:ascii="Times New Roman" w:eastAsia="Times New Roman" w:hAnsi="Times New Roman" w:cs="Times New Roman"/>
                <w:bCs w:val="0"/>
                <w:color w:val="000000" w:themeColor="text1"/>
                <w:sz w:val="26"/>
                <w:szCs w:val="26"/>
                <w:lang w:val="en-US" w:eastAsia="ar-SA"/>
              </w:rPr>
            </w:pPr>
            <w:r w:rsidRPr="00160D59">
              <w:rPr>
                <w:rFonts w:ascii="Times New Roman" w:eastAsia="Times New Roman" w:hAnsi="Times New Roman" w:cs="Times New Roman"/>
                <w:bCs w:val="0"/>
                <w:color w:val="000000" w:themeColor="text1"/>
                <w:sz w:val="26"/>
                <w:szCs w:val="26"/>
                <w:lang w:eastAsia="ar-SA"/>
              </w:rPr>
              <w:t>3</w:t>
            </w:r>
          </w:p>
        </w:tc>
        <w:tc>
          <w:tcPr>
            <w:tcW w:w="2389" w:type="pct"/>
            <w:vAlign w:val="center"/>
          </w:tcPr>
          <w:p w:rsidR="001419A1" w:rsidRPr="00160D59" w:rsidRDefault="001419A1" w:rsidP="00F4361A">
            <w:pPr>
              <w:ind w:right="-96"/>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26"/>
                <w:szCs w:val="26"/>
                <w:lang w:eastAsia="ru-RU"/>
              </w:rPr>
            </w:pPr>
            <w:r w:rsidRPr="00160D59">
              <w:rPr>
                <w:rFonts w:ascii="Times New Roman" w:eastAsia="Times New Roman" w:hAnsi="Times New Roman" w:cs="Times New Roman"/>
                <w:color w:val="000000" w:themeColor="text1"/>
                <w:sz w:val="26"/>
                <w:szCs w:val="26"/>
                <w:lang w:eastAsia="ru-RU"/>
              </w:rPr>
              <w:t>Протяженность сетей</w:t>
            </w:r>
          </w:p>
        </w:tc>
        <w:tc>
          <w:tcPr>
            <w:tcW w:w="666" w:type="pct"/>
            <w:vAlign w:val="center"/>
          </w:tcPr>
          <w:p w:rsidR="001419A1" w:rsidRPr="00160D59" w:rsidRDefault="001419A1" w:rsidP="005D755B">
            <w:pPr>
              <w:ind w:left="-108" w:right="-96"/>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26"/>
                <w:szCs w:val="26"/>
                <w:lang w:eastAsia="ru-RU"/>
              </w:rPr>
            </w:pPr>
            <w:r w:rsidRPr="00160D59">
              <w:rPr>
                <w:rFonts w:ascii="Times New Roman" w:eastAsia="Times New Roman" w:hAnsi="Times New Roman" w:cs="Times New Roman"/>
                <w:color w:val="000000" w:themeColor="text1"/>
                <w:sz w:val="26"/>
                <w:szCs w:val="26"/>
                <w:lang w:eastAsia="ru-RU"/>
              </w:rPr>
              <w:t>км</w:t>
            </w:r>
          </w:p>
        </w:tc>
        <w:tc>
          <w:tcPr>
            <w:tcW w:w="771" w:type="pct"/>
            <w:vAlign w:val="center"/>
          </w:tcPr>
          <w:p w:rsidR="001419A1" w:rsidRPr="00244FA7" w:rsidRDefault="005519F3" w:rsidP="005D755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color w:val="000000" w:themeColor="text1"/>
                <w:sz w:val="26"/>
                <w:szCs w:val="26"/>
              </w:rPr>
              <w:t>10</w:t>
            </w:r>
          </w:p>
        </w:tc>
        <w:tc>
          <w:tcPr>
            <w:tcW w:w="800" w:type="pct"/>
            <w:vAlign w:val="center"/>
          </w:tcPr>
          <w:p w:rsidR="001419A1" w:rsidRPr="00244FA7" w:rsidRDefault="005519F3" w:rsidP="005D755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color w:val="000000" w:themeColor="text1"/>
                <w:sz w:val="26"/>
                <w:szCs w:val="26"/>
              </w:rPr>
              <w:t>15</w:t>
            </w:r>
          </w:p>
        </w:tc>
      </w:tr>
      <w:tr w:rsidR="00AA2098" w:rsidRPr="00AA2098" w:rsidTr="005D755B">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374" w:type="pct"/>
            <w:vAlign w:val="center"/>
          </w:tcPr>
          <w:p w:rsidR="001419A1" w:rsidRPr="00160D59" w:rsidRDefault="001419A1" w:rsidP="005D755B">
            <w:pPr>
              <w:suppressLineNumbers/>
              <w:suppressAutoHyphens/>
              <w:jc w:val="center"/>
              <w:rPr>
                <w:rFonts w:ascii="Times New Roman" w:eastAsia="Times New Roman" w:hAnsi="Times New Roman" w:cs="Times New Roman"/>
                <w:bCs w:val="0"/>
                <w:color w:val="000000" w:themeColor="text1"/>
                <w:sz w:val="26"/>
                <w:szCs w:val="26"/>
                <w:lang w:eastAsia="ar-SA"/>
              </w:rPr>
            </w:pPr>
          </w:p>
        </w:tc>
        <w:tc>
          <w:tcPr>
            <w:tcW w:w="2389" w:type="pct"/>
            <w:vAlign w:val="center"/>
          </w:tcPr>
          <w:p w:rsidR="001419A1" w:rsidRPr="00160D59" w:rsidRDefault="001419A1" w:rsidP="005D755B">
            <w:pPr>
              <w:ind w:right="-96"/>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26"/>
                <w:szCs w:val="26"/>
                <w:lang w:eastAsia="ru-RU"/>
              </w:rPr>
            </w:pPr>
            <w:r w:rsidRPr="00160D59">
              <w:rPr>
                <w:rFonts w:ascii="Times New Roman" w:eastAsia="Times New Roman" w:hAnsi="Times New Roman" w:cs="Times New Roman"/>
                <w:b/>
                <w:color w:val="000000" w:themeColor="text1"/>
                <w:sz w:val="26"/>
                <w:szCs w:val="26"/>
                <w:lang w:eastAsia="ru-RU"/>
              </w:rPr>
              <w:t>Водоотведение</w:t>
            </w:r>
          </w:p>
        </w:tc>
        <w:tc>
          <w:tcPr>
            <w:tcW w:w="666" w:type="pct"/>
            <w:vAlign w:val="center"/>
          </w:tcPr>
          <w:p w:rsidR="001419A1" w:rsidRPr="00160D59" w:rsidRDefault="001419A1" w:rsidP="005D755B">
            <w:pPr>
              <w:ind w:left="-108" w:right="-96"/>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26"/>
                <w:szCs w:val="26"/>
                <w:lang w:eastAsia="ru-RU"/>
              </w:rPr>
            </w:pPr>
          </w:p>
        </w:tc>
        <w:tc>
          <w:tcPr>
            <w:tcW w:w="771" w:type="pct"/>
            <w:vAlign w:val="center"/>
          </w:tcPr>
          <w:p w:rsidR="001419A1" w:rsidRPr="00244FA7" w:rsidRDefault="001419A1" w:rsidP="005D755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p>
        </w:tc>
        <w:tc>
          <w:tcPr>
            <w:tcW w:w="800" w:type="pct"/>
            <w:vAlign w:val="center"/>
          </w:tcPr>
          <w:p w:rsidR="001419A1" w:rsidRPr="00244FA7" w:rsidRDefault="001419A1" w:rsidP="005D755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p>
        </w:tc>
      </w:tr>
      <w:tr w:rsidR="00AA2098" w:rsidRPr="00AA2098" w:rsidTr="00F4361A">
        <w:trPr>
          <w:trHeight w:val="284"/>
        </w:trPr>
        <w:tc>
          <w:tcPr>
            <w:cnfStyle w:val="001000000000" w:firstRow="0" w:lastRow="0" w:firstColumn="1" w:lastColumn="0" w:oddVBand="0" w:evenVBand="0" w:oddHBand="0" w:evenHBand="0" w:firstRowFirstColumn="0" w:firstRowLastColumn="0" w:lastRowFirstColumn="0" w:lastRowLastColumn="0"/>
            <w:tcW w:w="374" w:type="pct"/>
            <w:vAlign w:val="center"/>
          </w:tcPr>
          <w:p w:rsidR="00161BFC" w:rsidRPr="00160D59" w:rsidRDefault="00161BFC" w:rsidP="005D755B">
            <w:pPr>
              <w:suppressLineNumbers/>
              <w:suppressAutoHyphens/>
              <w:jc w:val="center"/>
              <w:rPr>
                <w:rFonts w:ascii="Times New Roman" w:eastAsia="Times New Roman" w:hAnsi="Times New Roman" w:cs="Times New Roman"/>
                <w:bCs w:val="0"/>
                <w:color w:val="000000" w:themeColor="text1"/>
                <w:sz w:val="26"/>
                <w:szCs w:val="26"/>
                <w:lang w:val="en-US" w:eastAsia="ar-SA"/>
              </w:rPr>
            </w:pPr>
            <w:r w:rsidRPr="00160D59">
              <w:rPr>
                <w:rFonts w:ascii="Times New Roman" w:eastAsia="Times New Roman" w:hAnsi="Times New Roman" w:cs="Times New Roman"/>
                <w:bCs w:val="0"/>
                <w:color w:val="000000" w:themeColor="text1"/>
                <w:sz w:val="26"/>
                <w:szCs w:val="26"/>
                <w:lang w:eastAsia="ar-SA"/>
              </w:rPr>
              <w:t>4</w:t>
            </w:r>
          </w:p>
        </w:tc>
        <w:tc>
          <w:tcPr>
            <w:tcW w:w="2389" w:type="pct"/>
            <w:vAlign w:val="center"/>
          </w:tcPr>
          <w:p w:rsidR="00161BFC" w:rsidRPr="00160D59" w:rsidRDefault="00161BFC" w:rsidP="00F4361A">
            <w:pPr>
              <w:ind w:right="-96"/>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26"/>
                <w:szCs w:val="26"/>
                <w:lang w:eastAsia="ru-RU"/>
              </w:rPr>
            </w:pPr>
            <w:r w:rsidRPr="00160D59">
              <w:rPr>
                <w:rFonts w:ascii="Times New Roman" w:eastAsia="Times New Roman" w:hAnsi="Times New Roman" w:cs="Times New Roman"/>
                <w:color w:val="000000" w:themeColor="text1"/>
                <w:sz w:val="26"/>
                <w:szCs w:val="26"/>
                <w:lang w:eastAsia="ru-RU"/>
              </w:rPr>
              <w:t>Общее поступление сточных вод</w:t>
            </w:r>
          </w:p>
        </w:tc>
        <w:tc>
          <w:tcPr>
            <w:tcW w:w="666" w:type="pct"/>
            <w:vAlign w:val="center"/>
          </w:tcPr>
          <w:p w:rsidR="00161BFC" w:rsidRPr="00160D59" w:rsidRDefault="00161BFC" w:rsidP="005D755B">
            <w:pPr>
              <w:ind w:left="-108" w:right="-96"/>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26"/>
                <w:szCs w:val="26"/>
                <w:lang w:eastAsia="ru-RU"/>
              </w:rPr>
            </w:pPr>
            <w:r w:rsidRPr="00160D59">
              <w:rPr>
                <w:rFonts w:ascii="Times New Roman" w:eastAsia="Times New Roman" w:hAnsi="Times New Roman" w:cs="Times New Roman"/>
                <w:color w:val="000000" w:themeColor="text1"/>
                <w:sz w:val="26"/>
                <w:szCs w:val="26"/>
                <w:lang w:eastAsia="ru-RU"/>
              </w:rPr>
              <w:t>м</w:t>
            </w:r>
            <w:r w:rsidRPr="00160D59">
              <w:rPr>
                <w:rFonts w:ascii="Times New Roman" w:eastAsia="Times New Roman" w:hAnsi="Times New Roman" w:cs="Times New Roman"/>
                <w:color w:val="000000" w:themeColor="text1"/>
                <w:sz w:val="26"/>
                <w:szCs w:val="26"/>
                <w:vertAlign w:val="superscript"/>
                <w:lang w:eastAsia="ru-RU"/>
              </w:rPr>
              <w:t>3</w:t>
            </w:r>
            <w:r w:rsidRPr="00160D59">
              <w:rPr>
                <w:rFonts w:ascii="Times New Roman" w:eastAsia="Times New Roman" w:hAnsi="Times New Roman" w:cs="Times New Roman"/>
                <w:color w:val="000000" w:themeColor="text1"/>
                <w:sz w:val="26"/>
                <w:szCs w:val="26"/>
                <w:lang w:eastAsia="ru-RU"/>
              </w:rPr>
              <w:t>/сутки</w:t>
            </w:r>
          </w:p>
        </w:tc>
        <w:tc>
          <w:tcPr>
            <w:tcW w:w="771" w:type="pct"/>
            <w:vAlign w:val="center"/>
          </w:tcPr>
          <w:p w:rsidR="00161BFC" w:rsidRPr="00244FA7" w:rsidRDefault="00F07A8B" w:rsidP="005D755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color w:val="000000" w:themeColor="text1"/>
                <w:sz w:val="26"/>
                <w:szCs w:val="26"/>
              </w:rPr>
              <w:t>61,7</w:t>
            </w:r>
          </w:p>
        </w:tc>
        <w:tc>
          <w:tcPr>
            <w:tcW w:w="800" w:type="pct"/>
            <w:vAlign w:val="center"/>
          </w:tcPr>
          <w:p w:rsidR="00161BFC" w:rsidRPr="00244FA7" w:rsidRDefault="00DA4CAC" w:rsidP="005D755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color w:val="000000" w:themeColor="text1"/>
                <w:sz w:val="26"/>
                <w:szCs w:val="26"/>
              </w:rPr>
              <w:t>86</w:t>
            </w:r>
          </w:p>
        </w:tc>
      </w:tr>
      <w:tr w:rsidR="00AA2098" w:rsidRPr="00AA2098" w:rsidTr="00F4361A">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374" w:type="pct"/>
            <w:vAlign w:val="center"/>
          </w:tcPr>
          <w:p w:rsidR="00161BFC" w:rsidRPr="00160D59" w:rsidRDefault="00161BFC" w:rsidP="005D755B">
            <w:pPr>
              <w:suppressLineNumbers/>
              <w:suppressAutoHyphens/>
              <w:jc w:val="center"/>
              <w:rPr>
                <w:rFonts w:ascii="Times New Roman" w:eastAsia="Times New Roman" w:hAnsi="Times New Roman" w:cs="Times New Roman"/>
                <w:bCs w:val="0"/>
                <w:color w:val="000000" w:themeColor="text1"/>
                <w:sz w:val="26"/>
                <w:szCs w:val="26"/>
                <w:lang w:eastAsia="ar-SA"/>
              </w:rPr>
            </w:pPr>
          </w:p>
        </w:tc>
        <w:tc>
          <w:tcPr>
            <w:tcW w:w="2389" w:type="pct"/>
            <w:vAlign w:val="center"/>
          </w:tcPr>
          <w:p w:rsidR="00161BFC" w:rsidRPr="00160D59" w:rsidRDefault="00161BFC" w:rsidP="00F4361A">
            <w:pPr>
              <w:ind w:right="-96"/>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26"/>
                <w:szCs w:val="26"/>
                <w:lang w:eastAsia="ru-RU"/>
              </w:rPr>
            </w:pPr>
            <w:r w:rsidRPr="00160D59">
              <w:rPr>
                <w:rFonts w:ascii="Times New Roman" w:hAnsi="Times New Roman" w:cs="Times New Roman"/>
                <w:color w:val="000000" w:themeColor="text1"/>
                <w:sz w:val="26"/>
                <w:szCs w:val="26"/>
              </w:rPr>
              <w:t>в том числе:</w:t>
            </w:r>
          </w:p>
        </w:tc>
        <w:tc>
          <w:tcPr>
            <w:tcW w:w="666" w:type="pct"/>
            <w:vAlign w:val="center"/>
          </w:tcPr>
          <w:p w:rsidR="00161BFC" w:rsidRPr="00160D59" w:rsidRDefault="00161BFC" w:rsidP="005D755B">
            <w:pPr>
              <w:ind w:left="-108" w:right="-96"/>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26"/>
                <w:szCs w:val="26"/>
                <w:lang w:eastAsia="ru-RU"/>
              </w:rPr>
            </w:pPr>
          </w:p>
        </w:tc>
        <w:tc>
          <w:tcPr>
            <w:tcW w:w="771" w:type="pct"/>
            <w:vAlign w:val="center"/>
          </w:tcPr>
          <w:p w:rsidR="00161BFC" w:rsidRPr="00244FA7" w:rsidRDefault="00161BFC" w:rsidP="005D755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p>
        </w:tc>
        <w:tc>
          <w:tcPr>
            <w:tcW w:w="800" w:type="pct"/>
            <w:vAlign w:val="center"/>
          </w:tcPr>
          <w:p w:rsidR="00161BFC" w:rsidRPr="00244FA7" w:rsidRDefault="00161BFC" w:rsidP="005D755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p>
        </w:tc>
      </w:tr>
      <w:tr w:rsidR="00AA2098" w:rsidRPr="00AA2098" w:rsidTr="00F4361A">
        <w:trPr>
          <w:trHeight w:val="284"/>
        </w:trPr>
        <w:tc>
          <w:tcPr>
            <w:cnfStyle w:val="001000000000" w:firstRow="0" w:lastRow="0" w:firstColumn="1" w:lastColumn="0" w:oddVBand="0" w:evenVBand="0" w:oddHBand="0" w:evenHBand="0" w:firstRowFirstColumn="0" w:firstRowLastColumn="0" w:lastRowFirstColumn="0" w:lastRowLastColumn="0"/>
            <w:tcW w:w="374" w:type="pct"/>
            <w:vAlign w:val="center"/>
          </w:tcPr>
          <w:p w:rsidR="00161BFC" w:rsidRPr="00160D59" w:rsidRDefault="00161BFC" w:rsidP="005D755B">
            <w:pPr>
              <w:suppressLineNumbers/>
              <w:suppressAutoHyphens/>
              <w:jc w:val="center"/>
              <w:rPr>
                <w:rFonts w:ascii="Times New Roman" w:eastAsia="Times New Roman" w:hAnsi="Times New Roman" w:cs="Times New Roman"/>
                <w:bCs w:val="0"/>
                <w:color w:val="000000" w:themeColor="text1"/>
                <w:sz w:val="26"/>
                <w:szCs w:val="26"/>
                <w:lang w:val="en-US" w:eastAsia="ar-SA"/>
              </w:rPr>
            </w:pPr>
            <w:r w:rsidRPr="00160D59">
              <w:rPr>
                <w:rFonts w:ascii="Times New Roman" w:eastAsia="Times New Roman" w:hAnsi="Times New Roman" w:cs="Times New Roman"/>
                <w:bCs w:val="0"/>
                <w:color w:val="000000" w:themeColor="text1"/>
                <w:sz w:val="26"/>
                <w:szCs w:val="26"/>
                <w:lang w:eastAsia="ar-SA"/>
              </w:rPr>
              <w:t>4.1</w:t>
            </w:r>
          </w:p>
        </w:tc>
        <w:tc>
          <w:tcPr>
            <w:tcW w:w="2389" w:type="pct"/>
            <w:vAlign w:val="center"/>
          </w:tcPr>
          <w:p w:rsidR="00161BFC" w:rsidRPr="00160D59" w:rsidRDefault="00161BFC" w:rsidP="00F4361A">
            <w:pPr>
              <w:numPr>
                <w:ilvl w:val="0"/>
                <w:numId w:val="126"/>
              </w:numPr>
              <w:ind w:left="465" w:right="-96" w:hanging="284"/>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rPr>
              <w:t>хозяйственно-бытовые</w:t>
            </w:r>
          </w:p>
        </w:tc>
        <w:tc>
          <w:tcPr>
            <w:tcW w:w="666" w:type="pct"/>
            <w:vAlign w:val="center"/>
          </w:tcPr>
          <w:p w:rsidR="00161BFC" w:rsidRPr="00160D59" w:rsidRDefault="00161BFC" w:rsidP="005D755B">
            <w:pPr>
              <w:ind w:left="-108" w:right="-96"/>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26"/>
                <w:szCs w:val="26"/>
                <w:lang w:eastAsia="ru-RU"/>
              </w:rPr>
            </w:pPr>
            <w:r w:rsidRPr="00160D59">
              <w:rPr>
                <w:rFonts w:ascii="Times New Roman" w:eastAsia="Times New Roman" w:hAnsi="Times New Roman" w:cs="Times New Roman"/>
                <w:color w:val="000000" w:themeColor="text1"/>
                <w:sz w:val="26"/>
                <w:szCs w:val="26"/>
                <w:lang w:eastAsia="ru-RU"/>
              </w:rPr>
              <w:t>м</w:t>
            </w:r>
            <w:r w:rsidRPr="00160D59">
              <w:rPr>
                <w:rFonts w:ascii="Times New Roman" w:eastAsia="Times New Roman" w:hAnsi="Times New Roman" w:cs="Times New Roman"/>
                <w:color w:val="000000" w:themeColor="text1"/>
                <w:sz w:val="26"/>
                <w:szCs w:val="26"/>
                <w:vertAlign w:val="superscript"/>
                <w:lang w:eastAsia="ru-RU"/>
              </w:rPr>
              <w:t>3</w:t>
            </w:r>
            <w:r w:rsidRPr="00160D59">
              <w:rPr>
                <w:rFonts w:ascii="Times New Roman" w:eastAsia="Times New Roman" w:hAnsi="Times New Roman" w:cs="Times New Roman"/>
                <w:color w:val="000000" w:themeColor="text1"/>
                <w:sz w:val="26"/>
                <w:szCs w:val="26"/>
                <w:lang w:eastAsia="ru-RU"/>
              </w:rPr>
              <w:t>/сутки</w:t>
            </w:r>
          </w:p>
        </w:tc>
        <w:tc>
          <w:tcPr>
            <w:tcW w:w="771" w:type="pct"/>
            <w:vAlign w:val="center"/>
          </w:tcPr>
          <w:p w:rsidR="00161BFC" w:rsidRPr="00244FA7" w:rsidRDefault="00F07A8B" w:rsidP="005D755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color w:val="000000" w:themeColor="text1"/>
                <w:sz w:val="26"/>
                <w:szCs w:val="26"/>
              </w:rPr>
              <w:t>53,7</w:t>
            </w:r>
          </w:p>
        </w:tc>
        <w:tc>
          <w:tcPr>
            <w:tcW w:w="800" w:type="pct"/>
            <w:vAlign w:val="center"/>
          </w:tcPr>
          <w:p w:rsidR="00161BFC" w:rsidRPr="00244FA7" w:rsidRDefault="00DA4CAC" w:rsidP="005D755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color w:val="000000" w:themeColor="text1"/>
                <w:sz w:val="26"/>
                <w:szCs w:val="26"/>
              </w:rPr>
              <w:t>75</w:t>
            </w:r>
          </w:p>
        </w:tc>
      </w:tr>
      <w:tr w:rsidR="00AA2098" w:rsidRPr="00AA2098" w:rsidTr="00F4361A">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374" w:type="pct"/>
            <w:vAlign w:val="center"/>
          </w:tcPr>
          <w:p w:rsidR="00161BFC" w:rsidRPr="00160D59" w:rsidRDefault="00161BFC" w:rsidP="005D755B">
            <w:pPr>
              <w:suppressLineNumbers/>
              <w:suppressAutoHyphens/>
              <w:jc w:val="center"/>
              <w:rPr>
                <w:rFonts w:ascii="Times New Roman" w:eastAsia="Times New Roman" w:hAnsi="Times New Roman" w:cs="Times New Roman"/>
                <w:bCs w:val="0"/>
                <w:color w:val="000000" w:themeColor="text1"/>
                <w:sz w:val="26"/>
                <w:szCs w:val="26"/>
                <w:lang w:val="en-US" w:eastAsia="ar-SA"/>
              </w:rPr>
            </w:pPr>
            <w:r w:rsidRPr="00160D59">
              <w:rPr>
                <w:rFonts w:ascii="Times New Roman" w:eastAsia="Times New Roman" w:hAnsi="Times New Roman" w:cs="Times New Roman"/>
                <w:bCs w:val="0"/>
                <w:color w:val="000000" w:themeColor="text1"/>
                <w:sz w:val="26"/>
                <w:szCs w:val="26"/>
                <w:lang w:eastAsia="ar-SA"/>
              </w:rPr>
              <w:t>4.2</w:t>
            </w:r>
          </w:p>
        </w:tc>
        <w:tc>
          <w:tcPr>
            <w:tcW w:w="2389" w:type="pct"/>
            <w:vAlign w:val="center"/>
          </w:tcPr>
          <w:p w:rsidR="00161BFC" w:rsidRPr="00160D59" w:rsidRDefault="00161BFC" w:rsidP="00F4361A">
            <w:pPr>
              <w:numPr>
                <w:ilvl w:val="0"/>
                <w:numId w:val="126"/>
              </w:numPr>
              <w:ind w:left="465" w:right="-96" w:hanging="284"/>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rPr>
              <w:t>производственные</w:t>
            </w:r>
          </w:p>
        </w:tc>
        <w:tc>
          <w:tcPr>
            <w:tcW w:w="666" w:type="pct"/>
            <w:vAlign w:val="center"/>
          </w:tcPr>
          <w:p w:rsidR="00161BFC" w:rsidRPr="00160D59" w:rsidRDefault="00161BFC" w:rsidP="005D755B">
            <w:pPr>
              <w:ind w:left="-108" w:right="-96"/>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26"/>
                <w:szCs w:val="26"/>
                <w:lang w:eastAsia="ru-RU"/>
              </w:rPr>
            </w:pPr>
            <w:r w:rsidRPr="00160D59">
              <w:rPr>
                <w:rFonts w:ascii="Times New Roman" w:eastAsia="Times New Roman" w:hAnsi="Times New Roman" w:cs="Times New Roman"/>
                <w:color w:val="000000" w:themeColor="text1"/>
                <w:sz w:val="26"/>
                <w:szCs w:val="26"/>
                <w:lang w:eastAsia="ru-RU"/>
              </w:rPr>
              <w:t>м</w:t>
            </w:r>
            <w:r w:rsidRPr="00160D59">
              <w:rPr>
                <w:rFonts w:ascii="Times New Roman" w:eastAsia="Times New Roman" w:hAnsi="Times New Roman" w:cs="Times New Roman"/>
                <w:color w:val="000000" w:themeColor="text1"/>
                <w:sz w:val="26"/>
                <w:szCs w:val="26"/>
                <w:vertAlign w:val="superscript"/>
                <w:lang w:eastAsia="ru-RU"/>
              </w:rPr>
              <w:t>3</w:t>
            </w:r>
            <w:r w:rsidRPr="00160D59">
              <w:rPr>
                <w:rFonts w:ascii="Times New Roman" w:eastAsia="Times New Roman" w:hAnsi="Times New Roman" w:cs="Times New Roman"/>
                <w:color w:val="000000" w:themeColor="text1"/>
                <w:sz w:val="26"/>
                <w:szCs w:val="26"/>
                <w:lang w:eastAsia="ru-RU"/>
              </w:rPr>
              <w:t>/сутки</w:t>
            </w:r>
          </w:p>
        </w:tc>
        <w:tc>
          <w:tcPr>
            <w:tcW w:w="771" w:type="pct"/>
            <w:vAlign w:val="center"/>
          </w:tcPr>
          <w:p w:rsidR="00161BFC" w:rsidRPr="00244FA7" w:rsidRDefault="00F07A8B" w:rsidP="005D755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color w:val="000000" w:themeColor="text1"/>
                <w:sz w:val="26"/>
                <w:szCs w:val="26"/>
              </w:rPr>
              <w:t>8</w:t>
            </w:r>
          </w:p>
        </w:tc>
        <w:tc>
          <w:tcPr>
            <w:tcW w:w="800" w:type="pct"/>
            <w:vAlign w:val="center"/>
          </w:tcPr>
          <w:p w:rsidR="00161BFC" w:rsidRPr="00244FA7" w:rsidRDefault="00DA4CAC" w:rsidP="005D755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color w:val="000000" w:themeColor="text1"/>
                <w:sz w:val="26"/>
                <w:szCs w:val="26"/>
              </w:rPr>
              <w:t>11</w:t>
            </w:r>
          </w:p>
        </w:tc>
      </w:tr>
      <w:tr w:rsidR="00AA2098" w:rsidRPr="00AA2098" w:rsidTr="00F4361A">
        <w:trPr>
          <w:trHeight w:val="284"/>
        </w:trPr>
        <w:tc>
          <w:tcPr>
            <w:cnfStyle w:val="001000000000" w:firstRow="0" w:lastRow="0" w:firstColumn="1" w:lastColumn="0" w:oddVBand="0" w:evenVBand="0" w:oddHBand="0" w:evenHBand="0" w:firstRowFirstColumn="0" w:firstRowLastColumn="0" w:lastRowFirstColumn="0" w:lastRowLastColumn="0"/>
            <w:tcW w:w="374" w:type="pct"/>
            <w:vAlign w:val="center"/>
          </w:tcPr>
          <w:p w:rsidR="00161BFC" w:rsidRPr="00160D59" w:rsidRDefault="00161BFC" w:rsidP="005D755B">
            <w:pPr>
              <w:suppressLineNumbers/>
              <w:suppressAutoHyphens/>
              <w:jc w:val="center"/>
              <w:rPr>
                <w:rFonts w:ascii="Times New Roman" w:eastAsia="Times New Roman" w:hAnsi="Times New Roman" w:cs="Times New Roman"/>
                <w:bCs w:val="0"/>
                <w:color w:val="000000" w:themeColor="text1"/>
                <w:sz w:val="26"/>
                <w:szCs w:val="26"/>
                <w:lang w:val="en-US" w:eastAsia="ar-SA"/>
              </w:rPr>
            </w:pPr>
            <w:r w:rsidRPr="00160D59">
              <w:rPr>
                <w:rFonts w:ascii="Times New Roman" w:eastAsia="Times New Roman" w:hAnsi="Times New Roman" w:cs="Times New Roman"/>
                <w:bCs w:val="0"/>
                <w:color w:val="000000" w:themeColor="text1"/>
                <w:sz w:val="26"/>
                <w:szCs w:val="26"/>
                <w:lang w:eastAsia="ar-SA"/>
              </w:rPr>
              <w:t>5</w:t>
            </w:r>
          </w:p>
        </w:tc>
        <w:tc>
          <w:tcPr>
            <w:tcW w:w="2389" w:type="pct"/>
            <w:vAlign w:val="center"/>
          </w:tcPr>
          <w:p w:rsidR="00161BFC" w:rsidRPr="00160D59" w:rsidRDefault="00161BFC" w:rsidP="00F4361A">
            <w:pPr>
              <w:ind w:right="-96"/>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26"/>
                <w:szCs w:val="26"/>
                <w:lang w:eastAsia="ru-RU"/>
              </w:rPr>
            </w:pPr>
            <w:r w:rsidRPr="00160D59">
              <w:rPr>
                <w:rFonts w:ascii="Times New Roman" w:eastAsia="Times New Roman" w:hAnsi="Times New Roman" w:cs="Times New Roman"/>
                <w:color w:val="000000" w:themeColor="text1"/>
                <w:sz w:val="26"/>
                <w:szCs w:val="26"/>
                <w:lang w:eastAsia="ru-RU"/>
              </w:rPr>
              <w:t>Производительность очистных сооружений канализации</w:t>
            </w:r>
          </w:p>
        </w:tc>
        <w:tc>
          <w:tcPr>
            <w:tcW w:w="666" w:type="pct"/>
            <w:vAlign w:val="center"/>
          </w:tcPr>
          <w:p w:rsidR="00161BFC" w:rsidRPr="00160D59" w:rsidRDefault="00161BFC" w:rsidP="005D755B">
            <w:pPr>
              <w:ind w:left="-108" w:right="-96"/>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26"/>
                <w:szCs w:val="26"/>
                <w:lang w:eastAsia="ru-RU"/>
              </w:rPr>
            </w:pPr>
            <w:r w:rsidRPr="00160D59">
              <w:rPr>
                <w:rFonts w:ascii="Times New Roman" w:eastAsia="Times New Roman" w:hAnsi="Times New Roman" w:cs="Times New Roman"/>
                <w:color w:val="000000" w:themeColor="text1"/>
                <w:sz w:val="26"/>
                <w:szCs w:val="26"/>
                <w:lang w:eastAsia="ru-RU"/>
              </w:rPr>
              <w:t>м</w:t>
            </w:r>
            <w:r w:rsidRPr="00160D59">
              <w:rPr>
                <w:rFonts w:ascii="Times New Roman" w:eastAsia="Times New Roman" w:hAnsi="Times New Roman" w:cs="Times New Roman"/>
                <w:color w:val="000000" w:themeColor="text1"/>
                <w:sz w:val="26"/>
                <w:szCs w:val="26"/>
                <w:vertAlign w:val="superscript"/>
                <w:lang w:eastAsia="ru-RU"/>
              </w:rPr>
              <w:t>3</w:t>
            </w:r>
            <w:r w:rsidRPr="00160D59">
              <w:rPr>
                <w:rFonts w:ascii="Times New Roman" w:eastAsia="Times New Roman" w:hAnsi="Times New Roman" w:cs="Times New Roman"/>
                <w:color w:val="000000" w:themeColor="text1"/>
                <w:sz w:val="26"/>
                <w:szCs w:val="26"/>
                <w:lang w:eastAsia="ru-RU"/>
              </w:rPr>
              <w:t>/сутки</w:t>
            </w:r>
          </w:p>
        </w:tc>
        <w:tc>
          <w:tcPr>
            <w:tcW w:w="771" w:type="pct"/>
            <w:vAlign w:val="center"/>
          </w:tcPr>
          <w:p w:rsidR="00161BFC" w:rsidRPr="00244FA7" w:rsidRDefault="00F07A8B" w:rsidP="005D755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color w:val="000000" w:themeColor="text1"/>
                <w:sz w:val="26"/>
                <w:szCs w:val="26"/>
              </w:rPr>
              <w:t>-</w:t>
            </w:r>
          </w:p>
        </w:tc>
        <w:tc>
          <w:tcPr>
            <w:tcW w:w="800" w:type="pct"/>
            <w:vAlign w:val="center"/>
          </w:tcPr>
          <w:p w:rsidR="00161BFC" w:rsidRPr="00244FA7" w:rsidRDefault="00F07A8B" w:rsidP="005D755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color w:val="000000" w:themeColor="text1"/>
                <w:sz w:val="26"/>
                <w:szCs w:val="26"/>
              </w:rPr>
              <w:t>-</w:t>
            </w:r>
          </w:p>
        </w:tc>
      </w:tr>
      <w:tr w:rsidR="00AA2098" w:rsidRPr="00AA2098" w:rsidTr="00F4361A">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374" w:type="pct"/>
            <w:vAlign w:val="center"/>
          </w:tcPr>
          <w:p w:rsidR="00161BFC" w:rsidRPr="00160D59" w:rsidRDefault="00161BFC" w:rsidP="005D755B">
            <w:pPr>
              <w:suppressLineNumbers/>
              <w:suppressAutoHyphens/>
              <w:jc w:val="center"/>
              <w:rPr>
                <w:rFonts w:ascii="Times New Roman" w:eastAsia="Times New Roman" w:hAnsi="Times New Roman" w:cs="Times New Roman"/>
                <w:bCs w:val="0"/>
                <w:color w:val="000000" w:themeColor="text1"/>
                <w:sz w:val="26"/>
                <w:szCs w:val="26"/>
                <w:lang w:eastAsia="ar-SA"/>
              </w:rPr>
            </w:pPr>
            <w:r w:rsidRPr="00160D59">
              <w:rPr>
                <w:rFonts w:ascii="Times New Roman" w:eastAsia="Times New Roman" w:hAnsi="Times New Roman" w:cs="Times New Roman"/>
                <w:bCs w:val="0"/>
                <w:color w:val="000000" w:themeColor="text1"/>
                <w:sz w:val="26"/>
                <w:szCs w:val="26"/>
                <w:lang w:eastAsia="ar-SA"/>
              </w:rPr>
              <w:t>6</w:t>
            </w:r>
          </w:p>
        </w:tc>
        <w:tc>
          <w:tcPr>
            <w:tcW w:w="2389" w:type="pct"/>
            <w:vAlign w:val="center"/>
          </w:tcPr>
          <w:p w:rsidR="00161BFC" w:rsidRPr="00160D59" w:rsidRDefault="00161BFC" w:rsidP="00F4361A">
            <w:pPr>
              <w:ind w:right="-96"/>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26"/>
                <w:szCs w:val="26"/>
                <w:lang w:eastAsia="ru-RU"/>
              </w:rPr>
            </w:pPr>
            <w:r w:rsidRPr="00160D59">
              <w:rPr>
                <w:rFonts w:ascii="Times New Roman" w:eastAsia="Times New Roman" w:hAnsi="Times New Roman" w:cs="Times New Roman"/>
                <w:color w:val="000000" w:themeColor="text1"/>
                <w:sz w:val="26"/>
                <w:szCs w:val="26"/>
                <w:lang w:eastAsia="ru-RU"/>
              </w:rPr>
              <w:t>Протяженность сетей канализации</w:t>
            </w:r>
          </w:p>
        </w:tc>
        <w:tc>
          <w:tcPr>
            <w:tcW w:w="666" w:type="pct"/>
            <w:vAlign w:val="center"/>
          </w:tcPr>
          <w:p w:rsidR="00161BFC" w:rsidRPr="00160D59" w:rsidRDefault="00161BFC" w:rsidP="005D755B">
            <w:pPr>
              <w:ind w:left="-108" w:right="-96"/>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26"/>
                <w:szCs w:val="26"/>
                <w:lang w:eastAsia="ru-RU"/>
              </w:rPr>
            </w:pPr>
            <w:r w:rsidRPr="00160D59">
              <w:rPr>
                <w:rFonts w:ascii="Times New Roman" w:eastAsia="Times New Roman" w:hAnsi="Times New Roman" w:cs="Times New Roman"/>
                <w:color w:val="000000" w:themeColor="text1"/>
                <w:sz w:val="26"/>
                <w:szCs w:val="26"/>
                <w:lang w:eastAsia="ru-RU"/>
              </w:rPr>
              <w:t>км</w:t>
            </w:r>
          </w:p>
        </w:tc>
        <w:tc>
          <w:tcPr>
            <w:tcW w:w="771" w:type="pct"/>
            <w:vAlign w:val="center"/>
          </w:tcPr>
          <w:p w:rsidR="00161BFC" w:rsidRPr="00244FA7" w:rsidRDefault="00161BFC" w:rsidP="005D755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p>
        </w:tc>
        <w:tc>
          <w:tcPr>
            <w:tcW w:w="800" w:type="pct"/>
            <w:vAlign w:val="center"/>
          </w:tcPr>
          <w:p w:rsidR="00161BFC" w:rsidRPr="00244FA7" w:rsidRDefault="00161BFC" w:rsidP="005D755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p>
        </w:tc>
      </w:tr>
      <w:tr w:rsidR="00AA2098" w:rsidRPr="00AA2098" w:rsidTr="005D755B">
        <w:trPr>
          <w:trHeight w:val="284"/>
        </w:trPr>
        <w:tc>
          <w:tcPr>
            <w:cnfStyle w:val="001000000000" w:firstRow="0" w:lastRow="0" w:firstColumn="1" w:lastColumn="0" w:oddVBand="0" w:evenVBand="0" w:oddHBand="0" w:evenHBand="0" w:firstRowFirstColumn="0" w:firstRowLastColumn="0" w:lastRowFirstColumn="0" w:lastRowLastColumn="0"/>
            <w:tcW w:w="374" w:type="pct"/>
            <w:vAlign w:val="center"/>
          </w:tcPr>
          <w:p w:rsidR="00161BFC" w:rsidRPr="00160D59" w:rsidRDefault="00161BFC" w:rsidP="005D755B">
            <w:pPr>
              <w:suppressLineNumbers/>
              <w:suppressAutoHyphens/>
              <w:jc w:val="center"/>
              <w:rPr>
                <w:rFonts w:ascii="Times New Roman" w:eastAsia="Times New Roman" w:hAnsi="Times New Roman" w:cs="Times New Roman"/>
                <w:bCs w:val="0"/>
                <w:color w:val="000000" w:themeColor="text1"/>
                <w:sz w:val="26"/>
                <w:szCs w:val="26"/>
                <w:lang w:eastAsia="ar-SA"/>
              </w:rPr>
            </w:pPr>
          </w:p>
        </w:tc>
        <w:tc>
          <w:tcPr>
            <w:tcW w:w="2389" w:type="pct"/>
            <w:vAlign w:val="center"/>
          </w:tcPr>
          <w:p w:rsidR="00161BFC" w:rsidRPr="00160D59" w:rsidRDefault="00161BFC" w:rsidP="005D755B">
            <w:pPr>
              <w:ind w:right="-96"/>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26"/>
                <w:szCs w:val="26"/>
                <w:lang w:eastAsia="ru-RU"/>
              </w:rPr>
            </w:pPr>
            <w:r w:rsidRPr="00160D59">
              <w:rPr>
                <w:rFonts w:ascii="Times New Roman" w:eastAsia="Times New Roman" w:hAnsi="Times New Roman" w:cs="Times New Roman"/>
                <w:b/>
                <w:color w:val="000000" w:themeColor="text1"/>
                <w:sz w:val="26"/>
                <w:szCs w:val="26"/>
                <w:lang w:eastAsia="ru-RU"/>
              </w:rPr>
              <w:t>Противопожарное водоснабжение</w:t>
            </w:r>
          </w:p>
        </w:tc>
        <w:tc>
          <w:tcPr>
            <w:tcW w:w="666" w:type="pct"/>
            <w:vAlign w:val="center"/>
          </w:tcPr>
          <w:p w:rsidR="00161BFC" w:rsidRPr="00160D59" w:rsidRDefault="00161BFC" w:rsidP="005D755B">
            <w:pPr>
              <w:ind w:left="-108" w:right="-96"/>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26"/>
                <w:szCs w:val="26"/>
                <w:lang w:eastAsia="ru-RU"/>
              </w:rPr>
            </w:pPr>
          </w:p>
        </w:tc>
        <w:tc>
          <w:tcPr>
            <w:tcW w:w="771" w:type="pct"/>
            <w:vAlign w:val="center"/>
          </w:tcPr>
          <w:p w:rsidR="00161BFC" w:rsidRPr="00244FA7" w:rsidRDefault="00161BFC" w:rsidP="005D755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p>
        </w:tc>
        <w:tc>
          <w:tcPr>
            <w:tcW w:w="800" w:type="pct"/>
            <w:vAlign w:val="center"/>
          </w:tcPr>
          <w:p w:rsidR="00161BFC" w:rsidRPr="00244FA7" w:rsidRDefault="00161BFC" w:rsidP="005D755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p>
        </w:tc>
      </w:tr>
      <w:tr w:rsidR="00AA2098" w:rsidRPr="00AA2098" w:rsidTr="00F4361A">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374" w:type="pct"/>
            <w:vAlign w:val="center"/>
          </w:tcPr>
          <w:p w:rsidR="00161BFC" w:rsidRPr="00160D59" w:rsidRDefault="00161BFC" w:rsidP="005D755B">
            <w:pPr>
              <w:suppressLineNumbers/>
              <w:suppressAutoHyphens/>
              <w:jc w:val="center"/>
              <w:rPr>
                <w:rFonts w:ascii="Times New Roman" w:eastAsia="Times New Roman" w:hAnsi="Times New Roman" w:cs="Times New Roman"/>
                <w:bCs w:val="0"/>
                <w:color w:val="000000" w:themeColor="text1"/>
                <w:sz w:val="26"/>
                <w:szCs w:val="26"/>
                <w:lang w:eastAsia="ar-SA"/>
              </w:rPr>
            </w:pPr>
            <w:r w:rsidRPr="00160D59">
              <w:rPr>
                <w:rFonts w:ascii="Times New Roman" w:eastAsia="Times New Roman" w:hAnsi="Times New Roman" w:cs="Times New Roman"/>
                <w:bCs w:val="0"/>
                <w:color w:val="000000" w:themeColor="text1"/>
                <w:sz w:val="26"/>
                <w:szCs w:val="26"/>
                <w:lang w:eastAsia="ar-SA"/>
              </w:rPr>
              <w:t>7</w:t>
            </w:r>
          </w:p>
        </w:tc>
        <w:tc>
          <w:tcPr>
            <w:tcW w:w="2389" w:type="pct"/>
            <w:vAlign w:val="center"/>
          </w:tcPr>
          <w:p w:rsidR="00161BFC" w:rsidRPr="00160D59" w:rsidRDefault="00161BFC" w:rsidP="00F4361A">
            <w:pPr>
              <w:ind w:right="-96"/>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26"/>
                <w:szCs w:val="26"/>
                <w:lang w:eastAsia="ru-RU"/>
              </w:rPr>
            </w:pPr>
            <w:r w:rsidRPr="00160D59">
              <w:rPr>
                <w:rFonts w:ascii="Times New Roman" w:eastAsia="Times New Roman" w:hAnsi="Times New Roman" w:cs="Times New Roman"/>
                <w:color w:val="000000" w:themeColor="text1"/>
                <w:sz w:val="26"/>
                <w:szCs w:val="26"/>
                <w:lang w:eastAsia="ru-RU"/>
              </w:rPr>
              <w:t>Пирс</w:t>
            </w:r>
          </w:p>
        </w:tc>
        <w:tc>
          <w:tcPr>
            <w:tcW w:w="666" w:type="pct"/>
            <w:vAlign w:val="center"/>
          </w:tcPr>
          <w:p w:rsidR="00161BFC" w:rsidRPr="00160D59" w:rsidRDefault="00161BFC" w:rsidP="005D755B">
            <w:pPr>
              <w:ind w:left="-108" w:right="-96"/>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26"/>
                <w:szCs w:val="26"/>
                <w:lang w:eastAsia="ru-RU"/>
              </w:rPr>
            </w:pPr>
            <w:r w:rsidRPr="00160D59">
              <w:rPr>
                <w:rFonts w:ascii="Times New Roman" w:eastAsia="Times New Roman" w:hAnsi="Times New Roman" w:cs="Times New Roman"/>
                <w:color w:val="000000" w:themeColor="text1"/>
                <w:sz w:val="26"/>
                <w:szCs w:val="26"/>
                <w:lang w:eastAsia="ru-RU"/>
              </w:rPr>
              <w:t>единиц</w:t>
            </w:r>
          </w:p>
        </w:tc>
        <w:tc>
          <w:tcPr>
            <w:tcW w:w="771" w:type="pct"/>
            <w:vAlign w:val="center"/>
          </w:tcPr>
          <w:p w:rsidR="00161BFC" w:rsidRPr="00244FA7" w:rsidRDefault="00F07A8B" w:rsidP="005D755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color w:val="000000" w:themeColor="text1"/>
                <w:sz w:val="26"/>
                <w:szCs w:val="26"/>
              </w:rPr>
              <w:t>-</w:t>
            </w:r>
          </w:p>
        </w:tc>
        <w:tc>
          <w:tcPr>
            <w:tcW w:w="800" w:type="pct"/>
            <w:vAlign w:val="center"/>
          </w:tcPr>
          <w:p w:rsidR="00161BFC" w:rsidRPr="00244FA7" w:rsidRDefault="00F07A8B" w:rsidP="005D755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color w:val="000000" w:themeColor="text1"/>
                <w:sz w:val="26"/>
                <w:szCs w:val="26"/>
              </w:rPr>
              <w:t>-</w:t>
            </w:r>
          </w:p>
        </w:tc>
      </w:tr>
      <w:tr w:rsidR="00AA2098" w:rsidRPr="00AA2098" w:rsidTr="00F4361A">
        <w:trPr>
          <w:trHeight w:val="284"/>
        </w:trPr>
        <w:tc>
          <w:tcPr>
            <w:cnfStyle w:val="001000000000" w:firstRow="0" w:lastRow="0" w:firstColumn="1" w:lastColumn="0" w:oddVBand="0" w:evenVBand="0" w:oddHBand="0" w:evenHBand="0" w:firstRowFirstColumn="0" w:firstRowLastColumn="0" w:lastRowFirstColumn="0" w:lastRowLastColumn="0"/>
            <w:tcW w:w="374" w:type="pct"/>
            <w:vAlign w:val="center"/>
          </w:tcPr>
          <w:p w:rsidR="00161BFC" w:rsidRPr="00160D59" w:rsidRDefault="00161BFC" w:rsidP="005D755B">
            <w:pPr>
              <w:suppressLineNumbers/>
              <w:suppressAutoHyphens/>
              <w:jc w:val="center"/>
              <w:rPr>
                <w:rFonts w:ascii="Times New Roman" w:eastAsia="Times New Roman" w:hAnsi="Times New Roman" w:cs="Times New Roman"/>
                <w:bCs w:val="0"/>
                <w:color w:val="000000" w:themeColor="text1"/>
                <w:sz w:val="26"/>
                <w:szCs w:val="26"/>
                <w:lang w:eastAsia="ar-SA"/>
              </w:rPr>
            </w:pPr>
            <w:r w:rsidRPr="00160D59">
              <w:rPr>
                <w:rFonts w:ascii="Times New Roman" w:eastAsia="Times New Roman" w:hAnsi="Times New Roman" w:cs="Times New Roman"/>
                <w:bCs w:val="0"/>
                <w:color w:val="000000" w:themeColor="text1"/>
                <w:sz w:val="26"/>
                <w:szCs w:val="26"/>
                <w:lang w:eastAsia="ar-SA"/>
              </w:rPr>
              <w:t>8</w:t>
            </w:r>
          </w:p>
        </w:tc>
        <w:tc>
          <w:tcPr>
            <w:tcW w:w="2389" w:type="pct"/>
            <w:vAlign w:val="center"/>
          </w:tcPr>
          <w:p w:rsidR="00161BFC" w:rsidRPr="00160D59" w:rsidRDefault="00161BFC" w:rsidP="00F4361A">
            <w:pPr>
              <w:ind w:right="-96"/>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26"/>
                <w:szCs w:val="26"/>
                <w:lang w:eastAsia="ru-RU"/>
              </w:rPr>
            </w:pPr>
            <w:r w:rsidRPr="00160D59">
              <w:rPr>
                <w:rFonts w:ascii="Times New Roman" w:eastAsia="Times New Roman" w:hAnsi="Times New Roman" w:cs="Times New Roman"/>
                <w:color w:val="000000" w:themeColor="text1"/>
                <w:sz w:val="26"/>
                <w:szCs w:val="26"/>
                <w:lang w:eastAsia="ru-RU"/>
              </w:rPr>
              <w:t>Пожарный водоем</w:t>
            </w:r>
          </w:p>
        </w:tc>
        <w:tc>
          <w:tcPr>
            <w:tcW w:w="666" w:type="pct"/>
            <w:vAlign w:val="center"/>
          </w:tcPr>
          <w:p w:rsidR="00161BFC" w:rsidRPr="00160D59" w:rsidRDefault="00161BFC" w:rsidP="005D755B">
            <w:pPr>
              <w:ind w:left="-108" w:right="-96"/>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26"/>
                <w:szCs w:val="26"/>
                <w:lang w:eastAsia="ru-RU"/>
              </w:rPr>
            </w:pPr>
            <w:r w:rsidRPr="00160D59">
              <w:rPr>
                <w:rFonts w:ascii="Times New Roman" w:eastAsia="Times New Roman" w:hAnsi="Times New Roman" w:cs="Times New Roman"/>
                <w:color w:val="000000" w:themeColor="text1"/>
                <w:sz w:val="26"/>
                <w:szCs w:val="26"/>
                <w:lang w:eastAsia="ru-RU"/>
              </w:rPr>
              <w:t>единиц</w:t>
            </w:r>
          </w:p>
        </w:tc>
        <w:tc>
          <w:tcPr>
            <w:tcW w:w="771" w:type="pct"/>
            <w:vAlign w:val="center"/>
          </w:tcPr>
          <w:p w:rsidR="00161BFC" w:rsidRPr="00244FA7" w:rsidRDefault="00F07A8B" w:rsidP="005D755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color w:val="000000" w:themeColor="text1"/>
                <w:sz w:val="26"/>
                <w:szCs w:val="26"/>
              </w:rPr>
              <w:t>1</w:t>
            </w:r>
          </w:p>
        </w:tc>
        <w:tc>
          <w:tcPr>
            <w:tcW w:w="800" w:type="pct"/>
            <w:vAlign w:val="center"/>
          </w:tcPr>
          <w:p w:rsidR="00161BFC" w:rsidRPr="00244FA7" w:rsidRDefault="00F07A8B" w:rsidP="005D755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color w:val="000000" w:themeColor="text1"/>
                <w:sz w:val="26"/>
                <w:szCs w:val="26"/>
              </w:rPr>
              <w:t>2</w:t>
            </w:r>
          </w:p>
        </w:tc>
      </w:tr>
      <w:tr w:rsidR="00AA2098" w:rsidRPr="00AA2098" w:rsidTr="00F4361A">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374" w:type="pct"/>
            <w:vAlign w:val="center"/>
          </w:tcPr>
          <w:p w:rsidR="00161BFC" w:rsidRPr="00160D59" w:rsidRDefault="00161BFC" w:rsidP="005D755B">
            <w:pPr>
              <w:suppressLineNumbers/>
              <w:suppressAutoHyphens/>
              <w:jc w:val="center"/>
              <w:rPr>
                <w:rFonts w:ascii="Times New Roman" w:eastAsia="Times New Roman" w:hAnsi="Times New Roman" w:cs="Times New Roman"/>
                <w:bCs w:val="0"/>
                <w:color w:val="000000" w:themeColor="text1"/>
                <w:sz w:val="26"/>
                <w:szCs w:val="26"/>
                <w:lang w:eastAsia="ar-SA"/>
              </w:rPr>
            </w:pPr>
            <w:r w:rsidRPr="00160D59">
              <w:rPr>
                <w:rFonts w:ascii="Times New Roman" w:eastAsia="Times New Roman" w:hAnsi="Times New Roman" w:cs="Times New Roman"/>
                <w:bCs w:val="0"/>
                <w:color w:val="000000" w:themeColor="text1"/>
                <w:sz w:val="26"/>
                <w:szCs w:val="26"/>
                <w:lang w:eastAsia="ar-SA"/>
              </w:rPr>
              <w:t>9</w:t>
            </w:r>
          </w:p>
        </w:tc>
        <w:tc>
          <w:tcPr>
            <w:tcW w:w="2389" w:type="pct"/>
            <w:vAlign w:val="center"/>
          </w:tcPr>
          <w:p w:rsidR="00161BFC" w:rsidRPr="00160D59" w:rsidRDefault="00161BFC" w:rsidP="00F4361A">
            <w:pPr>
              <w:ind w:right="-96"/>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26"/>
                <w:szCs w:val="26"/>
                <w:lang w:eastAsia="ru-RU"/>
              </w:rPr>
            </w:pPr>
            <w:r w:rsidRPr="00160D59">
              <w:rPr>
                <w:rFonts w:ascii="Times New Roman" w:eastAsia="Times New Roman" w:hAnsi="Times New Roman" w:cs="Times New Roman"/>
                <w:color w:val="000000" w:themeColor="text1"/>
                <w:sz w:val="26"/>
                <w:szCs w:val="26"/>
                <w:lang w:eastAsia="ru-RU"/>
              </w:rPr>
              <w:t>Пожарный гидрант</w:t>
            </w:r>
          </w:p>
        </w:tc>
        <w:tc>
          <w:tcPr>
            <w:tcW w:w="666" w:type="pct"/>
            <w:vAlign w:val="center"/>
          </w:tcPr>
          <w:p w:rsidR="00161BFC" w:rsidRPr="00160D59" w:rsidRDefault="00161BFC" w:rsidP="005D755B">
            <w:pPr>
              <w:ind w:left="-108" w:right="-96"/>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26"/>
                <w:szCs w:val="26"/>
                <w:lang w:eastAsia="ru-RU"/>
              </w:rPr>
            </w:pPr>
            <w:r w:rsidRPr="00160D59">
              <w:rPr>
                <w:rFonts w:ascii="Times New Roman" w:eastAsia="Times New Roman" w:hAnsi="Times New Roman" w:cs="Times New Roman"/>
                <w:color w:val="000000" w:themeColor="text1"/>
                <w:sz w:val="26"/>
                <w:szCs w:val="26"/>
                <w:lang w:eastAsia="ru-RU"/>
              </w:rPr>
              <w:t>единиц</w:t>
            </w:r>
          </w:p>
        </w:tc>
        <w:tc>
          <w:tcPr>
            <w:tcW w:w="771" w:type="pct"/>
            <w:vAlign w:val="center"/>
          </w:tcPr>
          <w:p w:rsidR="00161BFC" w:rsidRPr="00244FA7" w:rsidRDefault="00F07A8B" w:rsidP="005D755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color w:val="000000" w:themeColor="text1"/>
                <w:sz w:val="26"/>
                <w:szCs w:val="26"/>
              </w:rPr>
              <w:t>-</w:t>
            </w:r>
          </w:p>
        </w:tc>
        <w:tc>
          <w:tcPr>
            <w:tcW w:w="800" w:type="pct"/>
            <w:vAlign w:val="center"/>
          </w:tcPr>
          <w:p w:rsidR="00161BFC" w:rsidRPr="00244FA7" w:rsidRDefault="00F07A8B" w:rsidP="005D755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color w:val="000000" w:themeColor="text1"/>
                <w:sz w:val="26"/>
                <w:szCs w:val="26"/>
              </w:rPr>
              <w:t>-</w:t>
            </w:r>
          </w:p>
        </w:tc>
      </w:tr>
      <w:tr w:rsidR="00AA2098" w:rsidRPr="00AA2098" w:rsidTr="005D755B">
        <w:trPr>
          <w:trHeight w:val="284"/>
        </w:trPr>
        <w:tc>
          <w:tcPr>
            <w:cnfStyle w:val="001000000000" w:firstRow="0" w:lastRow="0" w:firstColumn="1" w:lastColumn="0" w:oddVBand="0" w:evenVBand="0" w:oddHBand="0" w:evenHBand="0" w:firstRowFirstColumn="0" w:firstRowLastColumn="0" w:lastRowFirstColumn="0" w:lastRowLastColumn="0"/>
            <w:tcW w:w="374" w:type="pct"/>
            <w:vAlign w:val="center"/>
          </w:tcPr>
          <w:p w:rsidR="00161BFC" w:rsidRPr="00160D59" w:rsidRDefault="00161BFC" w:rsidP="005D755B">
            <w:pPr>
              <w:suppressLineNumbers/>
              <w:suppressAutoHyphens/>
              <w:jc w:val="center"/>
              <w:rPr>
                <w:rFonts w:ascii="Times New Roman" w:eastAsia="Times New Roman" w:hAnsi="Times New Roman" w:cs="Times New Roman"/>
                <w:bCs w:val="0"/>
                <w:color w:val="000000" w:themeColor="text1"/>
                <w:sz w:val="26"/>
                <w:szCs w:val="26"/>
                <w:lang w:eastAsia="ar-SA"/>
              </w:rPr>
            </w:pPr>
          </w:p>
        </w:tc>
        <w:tc>
          <w:tcPr>
            <w:tcW w:w="2389" w:type="pct"/>
            <w:vAlign w:val="center"/>
          </w:tcPr>
          <w:p w:rsidR="00161BFC" w:rsidRPr="00160D59" w:rsidRDefault="00161BFC" w:rsidP="005D755B">
            <w:pPr>
              <w:ind w:right="-96"/>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26"/>
                <w:szCs w:val="26"/>
                <w:lang w:eastAsia="ru-RU"/>
              </w:rPr>
            </w:pPr>
            <w:r w:rsidRPr="00160D59">
              <w:rPr>
                <w:rFonts w:ascii="Times New Roman" w:eastAsia="Times New Roman" w:hAnsi="Times New Roman" w:cs="Times New Roman"/>
                <w:b/>
                <w:color w:val="000000" w:themeColor="text1"/>
                <w:sz w:val="26"/>
                <w:szCs w:val="26"/>
                <w:lang w:eastAsia="ru-RU"/>
              </w:rPr>
              <w:t>Газоснабжение</w:t>
            </w:r>
          </w:p>
        </w:tc>
        <w:tc>
          <w:tcPr>
            <w:tcW w:w="666" w:type="pct"/>
            <w:vAlign w:val="center"/>
          </w:tcPr>
          <w:p w:rsidR="00161BFC" w:rsidRPr="00160D59" w:rsidRDefault="00161BFC" w:rsidP="005D755B">
            <w:pPr>
              <w:ind w:left="-108" w:right="-96"/>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26"/>
                <w:szCs w:val="26"/>
                <w:lang w:eastAsia="ru-RU"/>
              </w:rPr>
            </w:pPr>
          </w:p>
        </w:tc>
        <w:tc>
          <w:tcPr>
            <w:tcW w:w="771" w:type="pct"/>
            <w:vAlign w:val="center"/>
          </w:tcPr>
          <w:p w:rsidR="00161BFC" w:rsidRPr="00244FA7" w:rsidRDefault="00161BFC" w:rsidP="005D755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p>
        </w:tc>
        <w:tc>
          <w:tcPr>
            <w:tcW w:w="800" w:type="pct"/>
            <w:vAlign w:val="center"/>
          </w:tcPr>
          <w:p w:rsidR="00161BFC" w:rsidRPr="00244FA7" w:rsidRDefault="00161BFC" w:rsidP="005D755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p>
        </w:tc>
      </w:tr>
      <w:tr w:rsidR="00AA2098" w:rsidRPr="00AA2098" w:rsidTr="00F4361A">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374" w:type="pct"/>
            <w:vAlign w:val="center"/>
          </w:tcPr>
          <w:p w:rsidR="00161BFC" w:rsidRPr="00160D59" w:rsidRDefault="00161BFC" w:rsidP="005D755B">
            <w:pPr>
              <w:suppressLineNumbers/>
              <w:suppressAutoHyphens/>
              <w:jc w:val="center"/>
              <w:rPr>
                <w:rFonts w:ascii="Times New Roman" w:eastAsia="Times New Roman" w:hAnsi="Times New Roman" w:cs="Times New Roman"/>
                <w:bCs w:val="0"/>
                <w:color w:val="000000" w:themeColor="text1"/>
                <w:sz w:val="26"/>
                <w:szCs w:val="26"/>
                <w:lang w:val="en-US" w:eastAsia="ar-SA"/>
              </w:rPr>
            </w:pPr>
            <w:r w:rsidRPr="00160D59">
              <w:rPr>
                <w:rFonts w:ascii="Times New Roman" w:eastAsia="Times New Roman" w:hAnsi="Times New Roman" w:cs="Times New Roman"/>
                <w:bCs w:val="0"/>
                <w:color w:val="000000" w:themeColor="text1"/>
                <w:sz w:val="26"/>
                <w:szCs w:val="26"/>
                <w:lang w:val="en-US" w:eastAsia="ar-SA"/>
              </w:rPr>
              <w:t>10</w:t>
            </w:r>
          </w:p>
        </w:tc>
        <w:tc>
          <w:tcPr>
            <w:tcW w:w="2389" w:type="pct"/>
            <w:vAlign w:val="center"/>
          </w:tcPr>
          <w:p w:rsidR="00161BFC" w:rsidRPr="00160D59" w:rsidRDefault="00161BFC" w:rsidP="00F4361A">
            <w:pPr>
              <w:ind w:right="-96"/>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rPr>
              <w:t>Потребление газа, всего</w:t>
            </w:r>
          </w:p>
        </w:tc>
        <w:tc>
          <w:tcPr>
            <w:tcW w:w="666" w:type="pct"/>
            <w:vAlign w:val="center"/>
          </w:tcPr>
          <w:p w:rsidR="00161BFC" w:rsidRPr="00160D59" w:rsidRDefault="00161BFC" w:rsidP="005D755B">
            <w:pPr>
              <w:ind w:left="-108" w:right="-96"/>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color w:val="000000" w:themeColor="text1"/>
                <w:sz w:val="26"/>
                <w:szCs w:val="26"/>
                <w:lang w:eastAsia="ru-RU"/>
              </w:rPr>
            </w:pPr>
            <w:r w:rsidRPr="00160D59">
              <w:rPr>
                <w:rFonts w:ascii="Times New Roman" w:hAnsi="Times New Roman" w:cs="Times New Roman"/>
                <w:color w:val="000000" w:themeColor="text1"/>
                <w:sz w:val="26"/>
                <w:szCs w:val="26"/>
              </w:rPr>
              <w:t xml:space="preserve">тыс. </w:t>
            </w:r>
            <w:r w:rsidRPr="00160D59">
              <w:rPr>
                <w:rFonts w:ascii="Times New Roman" w:eastAsia="Times New Roman" w:hAnsi="Times New Roman" w:cs="Times New Roman"/>
                <w:color w:val="000000" w:themeColor="text1"/>
                <w:sz w:val="26"/>
                <w:szCs w:val="26"/>
                <w:lang w:eastAsia="ru-RU"/>
              </w:rPr>
              <w:t>м</w:t>
            </w:r>
            <w:r w:rsidRPr="00160D59">
              <w:rPr>
                <w:rFonts w:ascii="Times New Roman" w:eastAsia="Times New Roman" w:hAnsi="Times New Roman" w:cs="Times New Roman"/>
                <w:color w:val="000000" w:themeColor="text1"/>
                <w:sz w:val="26"/>
                <w:szCs w:val="26"/>
                <w:vertAlign w:val="superscript"/>
                <w:lang w:eastAsia="ru-RU"/>
              </w:rPr>
              <w:t>3</w:t>
            </w:r>
            <w:r w:rsidRPr="00160D59">
              <w:rPr>
                <w:rFonts w:ascii="Times New Roman" w:hAnsi="Times New Roman" w:cs="Times New Roman"/>
                <w:color w:val="000000" w:themeColor="text1"/>
                <w:sz w:val="26"/>
                <w:szCs w:val="26"/>
              </w:rPr>
              <w:t>/год</w:t>
            </w:r>
          </w:p>
        </w:tc>
        <w:tc>
          <w:tcPr>
            <w:tcW w:w="771" w:type="pct"/>
            <w:vAlign w:val="center"/>
          </w:tcPr>
          <w:p w:rsidR="00161BFC" w:rsidRPr="00244FA7" w:rsidRDefault="00F07A8B" w:rsidP="005D755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color w:val="000000" w:themeColor="text1"/>
                <w:sz w:val="26"/>
                <w:szCs w:val="26"/>
              </w:rPr>
              <w:t>-</w:t>
            </w:r>
          </w:p>
        </w:tc>
        <w:tc>
          <w:tcPr>
            <w:tcW w:w="800" w:type="pct"/>
            <w:vAlign w:val="center"/>
          </w:tcPr>
          <w:p w:rsidR="00161BFC" w:rsidRPr="00244FA7" w:rsidRDefault="00DA4CAC" w:rsidP="00F07A8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color w:val="000000" w:themeColor="text1"/>
                <w:sz w:val="26"/>
                <w:szCs w:val="26"/>
              </w:rPr>
              <w:t>175</w:t>
            </w:r>
          </w:p>
        </w:tc>
      </w:tr>
      <w:tr w:rsidR="00AA2098" w:rsidRPr="00AA2098" w:rsidTr="00F4361A">
        <w:trPr>
          <w:trHeight w:val="284"/>
        </w:trPr>
        <w:tc>
          <w:tcPr>
            <w:cnfStyle w:val="001000000000" w:firstRow="0" w:lastRow="0" w:firstColumn="1" w:lastColumn="0" w:oddVBand="0" w:evenVBand="0" w:oddHBand="0" w:evenHBand="0" w:firstRowFirstColumn="0" w:firstRowLastColumn="0" w:lastRowFirstColumn="0" w:lastRowLastColumn="0"/>
            <w:tcW w:w="374" w:type="pct"/>
            <w:vAlign w:val="center"/>
          </w:tcPr>
          <w:p w:rsidR="00161BFC" w:rsidRPr="00160D59" w:rsidRDefault="00161BFC" w:rsidP="005D755B">
            <w:pPr>
              <w:suppressLineNumbers/>
              <w:suppressAutoHyphens/>
              <w:jc w:val="center"/>
              <w:rPr>
                <w:rFonts w:ascii="Times New Roman" w:eastAsia="Times New Roman" w:hAnsi="Times New Roman" w:cs="Times New Roman"/>
                <w:bCs w:val="0"/>
                <w:color w:val="000000" w:themeColor="text1"/>
                <w:sz w:val="26"/>
                <w:szCs w:val="26"/>
                <w:lang w:val="en-US" w:eastAsia="ar-SA"/>
              </w:rPr>
            </w:pPr>
          </w:p>
        </w:tc>
        <w:tc>
          <w:tcPr>
            <w:tcW w:w="2389" w:type="pct"/>
            <w:vAlign w:val="center"/>
          </w:tcPr>
          <w:p w:rsidR="00161BFC" w:rsidRPr="00160D59" w:rsidRDefault="00161BFC" w:rsidP="00F4361A">
            <w:pPr>
              <w:ind w:right="-96"/>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rPr>
              <w:t>в том числе:</w:t>
            </w:r>
          </w:p>
        </w:tc>
        <w:tc>
          <w:tcPr>
            <w:tcW w:w="666" w:type="pct"/>
            <w:vAlign w:val="center"/>
          </w:tcPr>
          <w:p w:rsidR="00161BFC" w:rsidRPr="00160D59" w:rsidRDefault="00161BFC" w:rsidP="005D755B">
            <w:pPr>
              <w:ind w:left="-108" w:right="-96"/>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p>
        </w:tc>
        <w:tc>
          <w:tcPr>
            <w:tcW w:w="771" w:type="pct"/>
            <w:vAlign w:val="center"/>
          </w:tcPr>
          <w:p w:rsidR="00161BFC" w:rsidRPr="00244FA7" w:rsidRDefault="00161BFC" w:rsidP="005D755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p>
        </w:tc>
        <w:tc>
          <w:tcPr>
            <w:tcW w:w="800" w:type="pct"/>
            <w:vAlign w:val="center"/>
          </w:tcPr>
          <w:p w:rsidR="00161BFC" w:rsidRPr="00244FA7" w:rsidRDefault="00161BFC" w:rsidP="005D755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p>
        </w:tc>
      </w:tr>
      <w:tr w:rsidR="00AA2098" w:rsidRPr="00AA2098" w:rsidTr="00F4361A">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374" w:type="pct"/>
            <w:vAlign w:val="center"/>
          </w:tcPr>
          <w:p w:rsidR="00161BFC" w:rsidRPr="00160D59" w:rsidRDefault="00161BFC" w:rsidP="005D755B">
            <w:pPr>
              <w:suppressLineNumbers/>
              <w:suppressAutoHyphens/>
              <w:jc w:val="center"/>
              <w:rPr>
                <w:rFonts w:ascii="Times New Roman" w:eastAsia="Times New Roman" w:hAnsi="Times New Roman" w:cs="Times New Roman"/>
                <w:bCs w:val="0"/>
                <w:color w:val="000000" w:themeColor="text1"/>
                <w:sz w:val="26"/>
                <w:szCs w:val="26"/>
                <w:lang w:eastAsia="ar-SA"/>
              </w:rPr>
            </w:pPr>
            <w:r w:rsidRPr="00160D59">
              <w:rPr>
                <w:rFonts w:ascii="Times New Roman" w:eastAsia="Times New Roman" w:hAnsi="Times New Roman" w:cs="Times New Roman"/>
                <w:bCs w:val="0"/>
                <w:color w:val="000000" w:themeColor="text1"/>
                <w:sz w:val="26"/>
                <w:szCs w:val="26"/>
                <w:lang w:eastAsia="ar-SA"/>
              </w:rPr>
              <w:t>10.1</w:t>
            </w:r>
          </w:p>
        </w:tc>
        <w:tc>
          <w:tcPr>
            <w:tcW w:w="2389" w:type="pct"/>
            <w:vAlign w:val="center"/>
          </w:tcPr>
          <w:p w:rsidR="00161BFC" w:rsidRPr="00160D59" w:rsidRDefault="00161BFC" w:rsidP="00F4361A">
            <w:pPr>
              <w:numPr>
                <w:ilvl w:val="0"/>
                <w:numId w:val="126"/>
              </w:numPr>
              <w:ind w:left="465" w:right="-96" w:hanging="284"/>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rPr>
              <w:t>на хозяйственно-бытовые нужды</w:t>
            </w:r>
          </w:p>
        </w:tc>
        <w:tc>
          <w:tcPr>
            <w:tcW w:w="666" w:type="pct"/>
            <w:vAlign w:val="center"/>
          </w:tcPr>
          <w:p w:rsidR="00161BFC" w:rsidRPr="00160D59" w:rsidRDefault="00161BFC" w:rsidP="005D755B">
            <w:pPr>
              <w:ind w:left="-108" w:right="-96"/>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color w:val="000000" w:themeColor="text1"/>
                <w:sz w:val="26"/>
                <w:szCs w:val="26"/>
                <w:lang w:eastAsia="ru-RU"/>
              </w:rPr>
            </w:pPr>
            <w:r w:rsidRPr="00160D59">
              <w:rPr>
                <w:rFonts w:ascii="Times New Roman" w:hAnsi="Times New Roman" w:cs="Times New Roman"/>
                <w:color w:val="000000" w:themeColor="text1"/>
                <w:sz w:val="26"/>
                <w:szCs w:val="26"/>
              </w:rPr>
              <w:t xml:space="preserve">тыс. </w:t>
            </w:r>
            <w:r w:rsidRPr="00160D59">
              <w:rPr>
                <w:rFonts w:ascii="Times New Roman" w:eastAsia="Times New Roman" w:hAnsi="Times New Roman" w:cs="Times New Roman"/>
                <w:color w:val="000000" w:themeColor="text1"/>
                <w:sz w:val="26"/>
                <w:szCs w:val="26"/>
                <w:lang w:eastAsia="ru-RU"/>
              </w:rPr>
              <w:t>м</w:t>
            </w:r>
            <w:r w:rsidRPr="00160D59">
              <w:rPr>
                <w:rFonts w:ascii="Times New Roman" w:eastAsia="Times New Roman" w:hAnsi="Times New Roman" w:cs="Times New Roman"/>
                <w:color w:val="000000" w:themeColor="text1"/>
                <w:sz w:val="26"/>
                <w:szCs w:val="26"/>
                <w:vertAlign w:val="superscript"/>
                <w:lang w:eastAsia="ru-RU"/>
              </w:rPr>
              <w:t>3</w:t>
            </w:r>
            <w:r w:rsidRPr="00160D59">
              <w:rPr>
                <w:rFonts w:ascii="Times New Roman" w:hAnsi="Times New Roman" w:cs="Times New Roman"/>
                <w:color w:val="000000" w:themeColor="text1"/>
                <w:sz w:val="26"/>
                <w:szCs w:val="26"/>
              </w:rPr>
              <w:t>/год</w:t>
            </w:r>
          </w:p>
        </w:tc>
        <w:tc>
          <w:tcPr>
            <w:tcW w:w="771" w:type="pct"/>
            <w:vAlign w:val="center"/>
          </w:tcPr>
          <w:p w:rsidR="00161BFC" w:rsidRPr="00244FA7" w:rsidRDefault="00F07A8B" w:rsidP="005D755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color w:val="000000" w:themeColor="text1"/>
                <w:sz w:val="26"/>
                <w:szCs w:val="26"/>
              </w:rPr>
              <w:t>-</w:t>
            </w:r>
          </w:p>
        </w:tc>
        <w:tc>
          <w:tcPr>
            <w:tcW w:w="800" w:type="pct"/>
            <w:vAlign w:val="center"/>
          </w:tcPr>
          <w:p w:rsidR="00161BFC" w:rsidRPr="00244FA7" w:rsidRDefault="00DA4CAC" w:rsidP="005D755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color w:val="000000" w:themeColor="text1"/>
                <w:sz w:val="26"/>
                <w:szCs w:val="26"/>
              </w:rPr>
              <w:t>-</w:t>
            </w:r>
          </w:p>
        </w:tc>
      </w:tr>
      <w:tr w:rsidR="00AA2098" w:rsidRPr="00AA2098" w:rsidTr="00F4361A">
        <w:trPr>
          <w:trHeight w:val="284"/>
        </w:trPr>
        <w:tc>
          <w:tcPr>
            <w:cnfStyle w:val="001000000000" w:firstRow="0" w:lastRow="0" w:firstColumn="1" w:lastColumn="0" w:oddVBand="0" w:evenVBand="0" w:oddHBand="0" w:evenHBand="0" w:firstRowFirstColumn="0" w:firstRowLastColumn="0" w:lastRowFirstColumn="0" w:lastRowLastColumn="0"/>
            <w:tcW w:w="374" w:type="pct"/>
            <w:vAlign w:val="center"/>
          </w:tcPr>
          <w:p w:rsidR="00161BFC" w:rsidRPr="00160D59" w:rsidRDefault="00161BFC" w:rsidP="005D755B">
            <w:pPr>
              <w:suppressLineNumbers/>
              <w:suppressAutoHyphens/>
              <w:jc w:val="center"/>
              <w:rPr>
                <w:rFonts w:ascii="Times New Roman" w:eastAsia="Times New Roman" w:hAnsi="Times New Roman" w:cs="Times New Roman"/>
                <w:bCs w:val="0"/>
                <w:color w:val="000000" w:themeColor="text1"/>
                <w:sz w:val="26"/>
                <w:szCs w:val="26"/>
                <w:lang w:eastAsia="ar-SA"/>
              </w:rPr>
            </w:pPr>
            <w:r w:rsidRPr="00160D59">
              <w:rPr>
                <w:rFonts w:ascii="Times New Roman" w:eastAsia="Times New Roman" w:hAnsi="Times New Roman" w:cs="Times New Roman"/>
                <w:bCs w:val="0"/>
                <w:color w:val="000000" w:themeColor="text1"/>
                <w:sz w:val="26"/>
                <w:szCs w:val="26"/>
                <w:lang w:eastAsia="ar-SA"/>
              </w:rPr>
              <w:lastRenderedPageBreak/>
              <w:t>10.2</w:t>
            </w:r>
          </w:p>
        </w:tc>
        <w:tc>
          <w:tcPr>
            <w:tcW w:w="2389" w:type="pct"/>
            <w:vAlign w:val="center"/>
          </w:tcPr>
          <w:p w:rsidR="00161BFC" w:rsidRPr="00160D59" w:rsidRDefault="00161BFC" w:rsidP="00F4361A">
            <w:pPr>
              <w:numPr>
                <w:ilvl w:val="0"/>
                <w:numId w:val="126"/>
              </w:numPr>
              <w:ind w:left="465" w:right="-96" w:hanging="284"/>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rPr>
              <w:t>на производственные нужды</w:t>
            </w:r>
          </w:p>
        </w:tc>
        <w:tc>
          <w:tcPr>
            <w:tcW w:w="666" w:type="pct"/>
            <w:vAlign w:val="center"/>
          </w:tcPr>
          <w:p w:rsidR="00161BFC" w:rsidRPr="00160D59" w:rsidRDefault="00161BFC" w:rsidP="005D755B">
            <w:pPr>
              <w:ind w:left="-108" w:right="-96"/>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color w:val="000000" w:themeColor="text1"/>
                <w:sz w:val="26"/>
                <w:szCs w:val="26"/>
                <w:lang w:eastAsia="ru-RU"/>
              </w:rPr>
            </w:pPr>
            <w:r w:rsidRPr="00160D59">
              <w:rPr>
                <w:rFonts w:ascii="Times New Roman" w:hAnsi="Times New Roman" w:cs="Times New Roman"/>
                <w:color w:val="000000" w:themeColor="text1"/>
                <w:sz w:val="26"/>
                <w:szCs w:val="26"/>
              </w:rPr>
              <w:t xml:space="preserve">тыс. </w:t>
            </w:r>
            <w:r w:rsidRPr="00160D59">
              <w:rPr>
                <w:rFonts w:ascii="Times New Roman" w:eastAsia="Times New Roman" w:hAnsi="Times New Roman" w:cs="Times New Roman"/>
                <w:color w:val="000000" w:themeColor="text1"/>
                <w:sz w:val="26"/>
                <w:szCs w:val="26"/>
                <w:lang w:eastAsia="ru-RU"/>
              </w:rPr>
              <w:t>м</w:t>
            </w:r>
            <w:r w:rsidRPr="00160D59">
              <w:rPr>
                <w:rFonts w:ascii="Times New Roman" w:eastAsia="Times New Roman" w:hAnsi="Times New Roman" w:cs="Times New Roman"/>
                <w:color w:val="000000" w:themeColor="text1"/>
                <w:sz w:val="26"/>
                <w:szCs w:val="26"/>
                <w:vertAlign w:val="superscript"/>
                <w:lang w:eastAsia="ru-RU"/>
              </w:rPr>
              <w:t>3</w:t>
            </w:r>
            <w:r w:rsidRPr="00160D59">
              <w:rPr>
                <w:rFonts w:ascii="Times New Roman" w:hAnsi="Times New Roman" w:cs="Times New Roman"/>
                <w:color w:val="000000" w:themeColor="text1"/>
                <w:sz w:val="26"/>
                <w:szCs w:val="26"/>
              </w:rPr>
              <w:t>/год</w:t>
            </w:r>
          </w:p>
        </w:tc>
        <w:tc>
          <w:tcPr>
            <w:tcW w:w="771" w:type="pct"/>
            <w:vAlign w:val="center"/>
          </w:tcPr>
          <w:p w:rsidR="00161BFC" w:rsidRPr="00244FA7" w:rsidRDefault="00F07A8B" w:rsidP="005D755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color w:val="000000" w:themeColor="text1"/>
                <w:sz w:val="26"/>
                <w:szCs w:val="26"/>
              </w:rPr>
              <w:t>-</w:t>
            </w:r>
          </w:p>
        </w:tc>
        <w:tc>
          <w:tcPr>
            <w:tcW w:w="800" w:type="pct"/>
            <w:vAlign w:val="center"/>
          </w:tcPr>
          <w:p w:rsidR="00161BFC" w:rsidRPr="00244FA7" w:rsidRDefault="00DA4CAC" w:rsidP="005D755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color w:val="000000" w:themeColor="text1"/>
                <w:sz w:val="26"/>
                <w:szCs w:val="26"/>
              </w:rPr>
              <w:t>-</w:t>
            </w:r>
          </w:p>
        </w:tc>
      </w:tr>
      <w:tr w:rsidR="00AA2098" w:rsidRPr="00AA2098" w:rsidTr="00F4361A">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374" w:type="pct"/>
            <w:vAlign w:val="center"/>
          </w:tcPr>
          <w:p w:rsidR="00161BFC" w:rsidRPr="00160D59" w:rsidRDefault="00161BFC" w:rsidP="005D755B">
            <w:pPr>
              <w:suppressLineNumbers/>
              <w:suppressAutoHyphens/>
              <w:jc w:val="center"/>
              <w:rPr>
                <w:rFonts w:ascii="Times New Roman" w:eastAsia="Times New Roman" w:hAnsi="Times New Roman" w:cs="Times New Roman"/>
                <w:bCs w:val="0"/>
                <w:color w:val="000000" w:themeColor="text1"/>
                <w:sz w:val="26"/>
                <w:szCs w:val="26"/>
                <w:lang w:eastAsia="ar-SA"/>
              </w:rPr>
            </w:pPr>
            <w:r w:rsidRPr="00160D59">
              <w:rPr>
                <w:rFonts w:ascii="Times New Roman" w:eastAsia="Times New Roman" w:hAnsi="Times New Roman" w:cs="Times New Roman"/>
                <w:bCs w:val="0"/>
                <w:color w:val="000000" w:themeColor="text1"/>
                <w:sz w:val="26"/>
                <w:szCs w:val="26"/>
                <w:lang w:eastAsia="ar-SA"/>
              </w:rPr>
              <w:t>11</w:t>
            </w:r>
          </w:p>
        </w:tc>
        <w:tc>
          <w:tcPr>
            <w:tcW w:w="2389" w:type="pct"/>
            <w:vAlign w:val="center"/>
          </w:tcPr>
          <w:p w:rsidR="00161BFC" w:rsidRPr="00160D59" w:rsidRDefault="00161BFC" w:rsidP="00F4361A">
            <w:pPr>
              <w:ind w:right="-96"/>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rPr>
              <w:t>Источники подачи газа</w:t>
            </w:r>
          </w:p>
        </w:tc>
        <w:tc>
          <w:tcPr>
            <w:tcW w:w="666" w:type="pct"/>
            <w:vAlign w:val="center"/>
          </w:tcPr>
          <w:p w:rsidR="00161BFC" w:rsidRPr="00160D59" w:rsidRDefault="00161BFC" w:rsidP="005D755B">
            <w:pPr>
              <w:ind w:left="-108" w:right="-96"/>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color w:val="000000" w:themeColor="text1"/>
                <w:sz w:val="26"/>
                <w:szCs w:val="26"/>
                <w:lang w:eastAsia="ru-RU"/>
              </w:rPr>
            </w:pPr>
            <w:r w:rsidRPr="00160D59">
              <w:rPr>
                <w:rFonts w:ascii="Times New Roman" w:hAnsi="Times New Roman" w:cs="Times New Roman"/>
                <w:color w:val="000000" w:themeColor="text1"/>
                <w:sz w:val="26"/>
                <w:szCs w:val="26"/>
              </w:rPr>
              <w:t>ед.</w:t>
            </w:r>
          </w:p>
        </w:tc>
        <w:tc>
          <w:tcPr>
            <w:tcW w:w="771" w:type="pct"/>
            <w:vAlign w:val="center"/>
          </w:tcPr>
          <w:p w:rsidR="00161BFC" w:rsidRPr="00244FA7" w:rsidRDefault="00F07A8B" w:rsidP="005D755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color w:val="000000" w:themeColor="text1"/>
                <w:sz w:val="26"/>
                <w:szCs w:val="26"/>
              </w:rPr>
              <w:t>-</w:t>
            </w:r>
          </w:p>
        </w:tc>
        <w:tc>
          <w:tcPr>
            <w:tcW w:w="800" w:type="pct"/>
            <w:vAlign w:val="center"/>
          </w:tcPr>
          <w:p w:rsidR="00161BFC" w:rsidRPr="00244FA7" w:rsidRDefault="00F07A8B" w:rsidP="005D755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color w:val="000000" w:themeColor="text1"/>
                <w:sz w:val="26"/>
                <w:szCs w:val="26"/>
              </w:rPr>
              <w:t>-</w:t>
            </w:r>
          </w:p>
        </w:tc>
      </w:tr>
      <w:tr w:rsidR="00AA2098" w:rsidRPr="00AA2098" w:rsidTr="00F4361A">
        <w:trPr>
          <w:trHeight w:val="284"/>
        </w:trPr>
        <w:tc>
          <w:tcPr>
            <w:cnfStyle w:val="001000000000" w:firstRow="0" w:lastRow="0" w:firstColumn="1" w:lastColumn="0" w:oddVBand="0" w:evenVBand="0" w:oddHBand="0" w:evenHBand="0" w:firstRowFirstColumn="0" w:firstRowLastColumn="0" w:lastRowFirstColumn="0" w:lastRowLastColumn="0"/>
            <w:tcW w:w="374" w:type="pct"/>
            <w:vAlign w:val="center"/>
          </w:tcPr>
          <w:p w:rsidR="00161BFC" w:rsidRPr="00160D59" w:rsidRDefault="00161BFC" w:rsidP="005D755B">
            <w:pPr>
              <w:suppressLineNumbers/>
              <w:suppressAutoHyphens/>
              <w:jc w:val="center"/>
              <w:rPr>
                <w:rFonts w:ascii="Times New Roman" w:eastAsia="Times New Roman" w:hAnsi="Times New Roman" w:cs="Times New Roman"/>
                <w:bCs w:val="0"/>
                <w:color w:val="000000" w:themeColor="text1"/>
                <w:sz w:val="26"/>
                <w:szCs w:val="26"/>
                <w:lang w:eastAsia="ar-SA"/>
              </w:rPr>
            </w:pPr>
            <w:r w:rsidRPr="00160D59">
              <w:rPr>
                <w:rFonts w:ascii="Times New Roman" w:eastAsia="Times New Roman" w:hAnsi="Times New Roman" w:cs="Times New Roman"/>
                <w:bCs w:val="0"/>
                <w:color w:val="000000" w:themeColor="text1"/>
                <w:sz w:val="26"/>
                <w:szCs w:val="26"/>
                <w:lang w:eastAsia="ar-SA"/>
              </w:rPr>
              <w:t>12</w:t>
            </w:r>
          </w:p>
        </w:tc>
        <w:tc>
          <w:tcPr>
            <w:tcW w:w="2389" w:type="pct"/>
            <w:vAlign w:val="center"/>
          </w:tcPr>
          <w:p w:rsidR="00161BFC" w:rsidRPr="00160D59" w:rsidRDefault="00161BFC" w:rsidP="00F4361A">
            <w:pPr>
              <w:ind w:right="-96"/>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rPr>
              <w:t>Протяженность сетей</w:t>
            </w:r>
          </w:p>
        </w:tc>
        <w:tc>
          <w:tcPr>
            <w:tcW w:w="666" w:type="pct"/>
            <w:vAlign w:val="center"/>
          </w:tcPr>
          <w:p w:rsidR="00161BFC" w:rsidRPr="00160D59" w:rsidRDefault="00161BFC" w:rsidP="005D755B">
            <w:pPr>
              <w:ind w:left="-108" w:right="-96"/>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color w:val="000000" w:themeColor="text1"/>
                <w:sz w:val="26"/>
                <w:szCs w:val="26"/>
                <w:lang w:eastAsia="ru-RU"/>
              </w:rPr>
            </w:pPr>
            <w:r w:rsidRPr="00160D59">
              <w:rPr>
                <w:rFonts w:ascii="Times New Roman" w:hAnsi="Times New Roman" w:cs="Times New Roman"/>
                <w:color w:val="000000" w:themeColor="text1"/>
                <w:sz w:val="26"/>
                <w:szCs w:val="26"/>
              </w:rPr>
              <w:t>км</w:t>
            </w:r>
          </w:p>
        </w:tc>
        <w:tc>
          <w:tcPr>
            <w:tcW w:w="771" w:type="pct"/>
            <w:vAlign w:val="center"/>
          </w:tcPr>
          <w:p w:rsidR="00161BFC" w:rsidRPr="00244FA7" w:rsidRDefault="00F07A8B" w:rsidP="005D755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color w:val="000000" w:themeColor="text1"/>
                <w:sz w:val="26"/>
                <w:szCs w:val="26"/>
              </w:rPr>
              <w:t>-</w:t>
            </w:r>
          </w:p>
        </w:tc>
        <w:tc>
          <w:tcPr>
            <w:tcW w:w="800" w:type="pct"/>
            <w:vAlign w:val="center"/>
          </w:tcPr>
          <w:p w:rsidR="00161BFC" w:rsidRPr="00244FA7" w:rsidRDefault="00DA4CAC" w:rsidP="005D755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color w:val="000000" w:themeColor="text1"/>
                <w:sz w:val="26"/>
                <w:szCs w:val="26"/>
              </w:rPr>
              <w:t>2</w:t>
            </w:r>
            <w:r w:rsidR="00F07A8B" w:rsidRPr="00244FA7">
              <w:rPr>
                <w:rFonts w:ascii="Times New Roman" w:hAnsi="Times New Roman" w:cs="Times New Roman"/>
                <w:color w:val="000000" w:themeColor="text1"/>
                <w:sz w:val="26"/>
                <w:szCs w:val="26"/>
              </w:rPr>
              <w:t>5</w:t>
            </w:r>
          </w:p>
        </w:tc>
      </w:tr>
      <w:tr w:rsidR="00AA2098" w:rsidRPr="00AA2098" w:rsidTr="005D755B">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374" w:type="pct"/>
            <w:vAlign w:val="center"/>
          </w:tcPr>
          <w:p w:rsidR="00161BFC" w:rsidRPr="00160D59" w:rsidRDefault="00161BFC" w:rsidP="005D755B">
            <w:pPr>
              <w:suppressLineNumbers/>
              <w:suppressAutoHyphens/>
              <w:jc w:val="center"/>
              <w:rPr>
                <w:rFonts w:ascii="Times New Roman" w:eastAsia="Times New Roman" w:hAnsi="Times New Roman" w:cs="Times New Roman"/>
                <w:bCs w:val="0"/>
                <w:color w:val="000000" w:themeColor="text1"/>
                <w:sz w:val="26"/>
                <w:szCs w:val="26"/>
                <w:lang w:eastAsia="ar-SA"/>
              </w:rPr>
            </w:pPr>
          </w:p>
        </w:tc>
        <w:tc>
          <w:tcPr>
            <w:tcW w:w="2389" w:type="pct"/>
            <w:vAlign w:val="center"/>
          </w:tcPr>
          <w:p w:rsidR="00161BFC" w:rsidRPr="00160D59" w:rsidRDefault="00161BFC" w:rsidP="005D755B">
            <w:pPr>
              <w:ind w:right="-96"/>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r w:rsidRPr="00160D59">
              <w:rPr>
                <w:rFonts w:ascii="Times New Roman" w:hAnsi="Times New Roman" w:cs="Times New Roman"/>
                <w:b/>
                <w:color w:val="000000" w:themeColor="text1"/>
                <w:sz w:val="26"/>
                <w:szCs w:val="26"/>
              </w:rPr>
              <w:t>Теплоснабжение</w:t>
            </w:r>
          </w:p>
        </w:tc>
        <w:tc>
          <w:tcPr>
            <w:tcW w:w="666" w:type="pct"/>
            <w:vAlign w:val="center"/>
          </w:tcPr>
          <w:p w:rsidR="00161BFC" w:rsidRPr="00160D59" w:rsidRDefault="00161BFC" w:rsidP="005D755B">
            <w:pPr>
              <w:ind w:left="-108" w:right="-96"/>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p>
        </w:tc>
        <w:tc>
          <w:tcPr>
            <w:tcW w:w="771" w:type="pct"/>
            <w:vAlign w:val="center"/>
          </w:tcPr>
          <w:p w:rsidR="00161BFC" w:rsidRPr="00244FA7" w:rsidRDefault="00161BFC" w:rsidP="005D755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p>
        </w:tc>
        <w:tc>
          <w:tcPr>
            <w:tcW w:w="800" w:type="pct"/>
            <w:vAlign w:val="center"/>
          </w:tcPr>
          <w:p w:rsidR="00161BFC" w:rsidRPr="00244FA7" w:rsidRDefault="00161BFC" w:rsidP="005D755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p>
        </w:tc>
      </w:tr>
      <w:tr w:rsidR="00AA2098" w:rsidRPr="00AA2098" w:rsidTr="00F4361A">
        <w:trPr>
          <w:trHeight w:val="284"/>
        </w:trPr>
        <w:tc>
          <w:tcPr>
            <w:cnfStyle w:val="001000000000" w:firstRow="0" w:lastRow="0" w:firstColumn="1" w:lastColumn="0" w:oddVBand="0" w:evenVBand="0" w:oddHBand="0" w:evenHBand="0" w:firstRowFirstColumn="0" w:firstRowLastColumn="0" w:lastRowFirstColumn="0" w:lastRowLastColumn="0"/>
            <w:tcW w:w="374" w:type="pct"/>
            <w:vAlign w:val="center"/>
          </w:tcPr>
          <w:p w:rsidR="00161BFC" w:rsidRPr="00160D59" w:rsidRDefault="00161BFC" w:rsidP="005D755B">
            <w:pPr>
              <w:suppressLineNumbers/>
              <w:suppressAutoHyphens/>
              <w:jc w:val="center"/>
              <w:rPr>
                <w:rFonts w:ascii="Times New Roman" w:eastAsia="Times New Roman" w:hAnsi="Times New Roman" w:cs="Times New Roman"/>
                <w:bCs w:val="0"/>
                <w:color w:val="000000" w:themeColor="text1"/>
                <w:sz w:val="26"/>
                <w:szCs w:val="26"/>
                <w:lang w:eastAsia="ar-SA"/>
              </w:rPr>
            </w:pPr>
            <w:r w:rsidRPr="00160D59">
              <w:rPr>
                <w:rFonts w:ascii="Times New Roman" w:eastAsia="Times New Roman" w:hAnsi="Times New Roman" w:cs="Times New Roman"/>
                <w:bCs w:val="0"/>
                <w:color w:val="000000" w:themeColor="text1"/>
                <w:sz w:val="26"/>
                <w:szCs w:val="26"/>
                <w:lang w:eastAsia="ar-SA"/>
              </w:rPr>
              <w:t>13</w:t>
            </w:r>
          </w:p>
        </w:tc>
        <w:tc>
          <w:tcPr>
            <w:tcW w:w="2389" w:type="pct"/>
            <w:vAlign w:val="center"/>
          </w:tcPr>
          <w:p w:rsidR="00161BFC" w:rsidRPr="00160D59" w:rsidRDefault="00161BFC" w:rsidP="00F4361A">
            <w:pPr>
              <w:ind w:right="-96"/>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rPr>
              <w:t>Потребление тепла</w:t>
            </w:r>
          </w:p>
        </w:tc>
        <w:tc>
          <w:tcPr>
            <w:tcW w:w="666" w:type="pct"/>
            <w:vAlign w:val="center"/>
          </w:tcPr>
          <w:p w:rsidR="00161BFC" w:rsidRPr="00160D59" w:rsidRDefault="00161BFC" w:rsidP="005D755B">
            <w:pPr>
              <w:ind w:left="-108" w:right="-96"/>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rPr>
              <w:t>-</w:t>
            </w:r>
          </w:p>
        </w:tc>
        <w:tc>
          <w:tcPr>
            <w:tcW w:w="771" w:type="pct"/>
            <w:vAlign w:val="center"/>
          </w:tcPr>
          <w:p w:rsidR="00161BFC" w:rsidRPr="00244FA7" w:rsidRDefault="00F07A8B" w:rsidP="005D755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color w:val="000000" w:themeColor="text1"/>
                <w:sz w:val="26"/>
                <w:szCs w:val="26"/>
              </w:rPr>
              <w:t>-</w:t>
            </w:r>
          </w:p>
        </w:tc>
        <w:tc>
          <w:tcPr>
            <w:tcW w:w="800" w:type="pct"/>
            <w:vAlign w:val="center"/>
          </w:tcPr>
          <w:p w:rsidR="00161BFC" w:rsidRPr="00244FA7" w:rsidRDefault="00F07A8B" w:rsidP="005D755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color w:val="000000" w:themeColor="text1"/>
                <w:sz w:val="26"/>
                <w:szCs w:val="26"/>
              </w:rPr>
              <w:t>-</w:t>
            </w:r>
          </w:p>
        </w:tc>
      </w:tr>
      <w:tr w:rsidR="00AA2098" w:rsidRPr="00AA2098" w:rsidTr="00F4361A">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374" w:type="pct"/>
            <w:vAlign w:val="center"/>
          </w:tcPr>
          <w:p w:rsidR="00161BFC" w:rsidRPr="00160D59" w:rsidRDefault="00161BFC" w:rsidP="005D755B">
            <w:pPr>
              <w:suppressLineNumbers/>
              <w:suppressAutoHyphens/>
              <w:jc w:val="center"/>
              <w:rPr>
                <w:rFonts w:ascii="Times New Roman" w:eastAsia="Times New Roman" w:hAnsi="Times New Roman" w:cs="Times New Roman"/>
                <w:bCs w:val="0"/>
                <w:color w:val="000000" w:themeColor="text1"/>
                <w:sz w:val="26"/>
                <w:szCs w:val="26"/>
                <w:lang w:eastAsia="ar-SA"/>
              </w:rPr>
            </w:pPr>
            <w:r w:rsidRPr="00160D59">
              <w:rPr>
                <w:rFonts w:ascii="Times New Roman" w:eastAsia="Times New Roman" w:hAnsi="Times New Roman" w:cs="Times New Roman"/>
                <w:bCs w:val="0"/>
                <w:color w:val="000000" w:themeColor="text1"/>
                <w:sz w:val="26"/>
                <w:szCs w:val="26"/>
                <w:lang w:eastAsia="ar-SA"/>
              </w:rPr>
              <w:t>14</w:t>
            </w:r>
          </w:p>
        </w:tc>
        <w:tc>
          <w:tcPr>
            <w:tcW w:w="2389" w:type="pct"/>
            <w:vAlign w:val="center"/>
          </w:tcPr>
          <w:p w:rsidR="00161BFC" w:rsidRPr="00160D59" w:rsidRDefault="00161BFC" w:rsidP="00F4361A">
            <w:pPr>
              <w:ind w:right="-96"/>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rPr>
              <w:t>Производительность централизованных источников теплоснабжения, всего</w:t>
            </w:r>
          </w:p>
        </w:tc>
        <w:tc>
          <w:tcPr>
            <w:tcW w:w="666" w:type="pct"/>
            <w:vAlign w:val="center"/>
          </w:tcPr>
          <w:p w:rsidR="00161BFC" w:rsidRPr="00160D59" w:rsidRDefault="00161BFC" w:rsidP="005D755B">
            <w:pPr>
              <w:suppressAutoHyphens/>
              <w:ind w:left="-108" w:right="-96"/>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lang w:eastAsia="ru-RU"/>
              </w:rPr>
            </w:pPr>
            <w:r w:rsidRPr="00160D59">
              <w:rPr>
                <w:rFonts w:ascii="Times New Roman" w:hAnsi="Times New Roman" w:cs="Times New Roman"/>
                <w:color w:val="000000" w:themeColor="text1"/>
                <w:sz w:val="26"/>
                <w:szCs w:val="26"/>
                <w:lang w:eastAsia="ru-RU"/>
              </w:rPr>
              <w:t>МВт</w:t>
            </w:r>
          </w:p>
        </w:tc>
        <w:tc>
          <w:tcPr>
            <w:tcW w:w="771" w:type="pct"/>
            <w:vAlign w:val="center"/>
          </w:tcPr>
          <w:p w:rsidR="00161BFC" w:rsidRPr="00244FA7" w:rsidRDefault="00F07A8B" w:rsidP="005D755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color w:val="000000" w:themeColor="text1"/>
                <w:sz w:val="26"/>
                <w:szCs w:val="26"/>
              </w:rPr>
              <w:t>-</w:t>
            </w:r>
          </w:p>
        </w:tc>
        <w:tc>
          <w:tcPr>
            <w:tcW w:w="800" w:type="pct"/>
            <w:vAlign w:val="center"/>
          </w:tcPr>
          <w:p w:rsidR="00161BFC" w:rsidRPr="00244FA7" w:rsidRDefault="00F07A8B" w:rsidP="005D755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color w:val="000000" w:themeColor="text1"/>
                <w:sz w:val="26"/>
                <w:szCs w:val="26"/>
              </w:rPr>
              <w:t>-</w:t>
            </w:r>
          </w:p>
        </w:tc>
      </w:tr>
      <w:tr w:rsidR="00AA2098" w:rsidRPr="00AA2098" w:rsidTr="00F4361A">
        <w:trPr>
          <w:trHeight w:val="284"/>
        </w:trPr>
        <w:tc>
          <w:tcPr>
            <w:cnfStyle w:val="001000000000" w:firstRow="0" w:lastRow="0" w:firstColumn="1" w:lastColumn="0" w:oddVBand="0" w:evenVBand="0" w:oddHBand="0" w:evenHBand="0" w:firstRowFirstColumn="0" w:firstRowLastColumn="0" w:lastRowFirstColumn="0" w:lastRowLastColumn="0"/>
            <w:tcW w:w="374" w:type="pct"/>
            <w:vAlign w:val="center"/>
          </w:tcPr>
          <w:p w:rsidR="00161BFC" w:rsidRPr="00160D59" w:rsidRDefault="00161BFC" w:rsidP="005D755B">
            <w:pPr>
              <w:suppressLineNumbers/>
              <w:suppressAutoHyphens/>
              <w:jc w:val="center"/>
              <w:rPr>
                <w:rFonts w:ascii="Times New Roman" w:eastAsia="Times New Roman" w:hAnsi="Times New Roman" w:cs="Times New Roman"/>
                <w:bCs w:val="0"/>
                <w:color w:val="000000" w:themeColor="text1"/>
                <w:sz w:val="26"/>
                <w:szCs w:val="26"/>
                <w:lang w:eastAsia="ar-SA"/>
              </w:rPr>
            </w:pPr>
            <w:r w:rsidRPr="00160D59">
              <w:rPr>
                <w:rFonts w:ascii="Times New Roman" w:eastAsia="Times New Roman" w:hAnsi="Times New Roman" w:cs="Times New Roman"/>
                <w:bCs w:val="0"/>
                <w:color w:val="000000" w:themeColor="text1"/>
                <w:sz w:val="26"/>
                <w:szCs w:val="26"/>
                <w:lang w:eastAsia="ar-SA"/>
              </w:rPr>
              <w:t>15</w:t>
            </w:r>
          </w:p>
        </w:tc>
        <w:tc>
          <w:tcPr>
            <w:tcW w:w="2389" w:type="pct"/>
            <w:vAlign w:val="center"/>
          </w:tcPr>
          <w:p w:rsidR="00161BFC" w:rsidRPr="00160D59" w:rsidRDefault="00161BFC" w:rsidP="00F4361A">
            <w:pPr>
              <w:ind w:right="-96"/>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rPr>
              <w:t>Протяженность тепловых сетей</w:t>
            </w:r>
          </w:p>
        </w:tc>
        <w:tc>
          <w:tcPr>
            <w:tcW w:w="666" w:type="pct"/>
            <w:vAlign w:val="center"/>
          </w:tcPr>
          <w:p w:rsidR="00161BFC" w:rsidRPr="00160D59" w:rsidRDefault="00161BFC" w:rsidP="005D755B">
            <w:pPr>
              <w:ind w:left="-108" w:right="-96"/>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rPr>
              <w:t>км</w:t>
            </w:r>
          </w:p>
        </w:tc>
        <w:tc>
          <w:tcPr>
            <w:tcW w:w="771" w:type="pct"/>
            <w:vAlign w:val="center"/>
          </w:tcPr>
          <w:p w:rsidR="00161BFC" w:rsidRPr="00244FA7" w:rsidRDefault="00F07A8B" w:rsidP="005D755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color w:val="000000" w:themeColor="text1"/>
                <w:sz w:val="26"/>
                <w:szCs w:val="26"/>
              </w:rPr>
              <w:t>-</w:t>
            </w:r>
          </w:p>
        </w:tc>
        <w:tc>
          <w:tcPr>
            <w:tcW w:w="800" w:type="pct"/>
            <w:vAlign w:val="center"/>
          </w:tcPr>
          <w:p w:rsidR="00161BFC" w:rsidRPr="00244FA7" w:rsidRDefault="00F07A8B" w:rsidP="005D755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color w:val="000000" w:themeColor="text1"/>
                <w:sz w:val="26"/>
                <w:szCs w:val="26"/>
              </w:rPr>
              <w:t>-</w:t>
            </w:r>
          </w:p>
        </w:tc>
      </w:tr>
      <w:tr w:rsidR="00AA2098" w:rsidRPr="00AA2098" w:rsidTr="005D755B">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374" w:type="pct"/>
            <w:vAlign w:val="center"/>
          </w:tcPr>
          <w:p w:rsidR="00161BFC" w:rsidRPr="00160D59" w:rsidRDefault="00161BFC" w:rsidP="005D755B">
            <w:pPr>
              <w:suppressLineNumbers/>
              <w:suppressAutoHyphens/>
              <w:jc w:val="center"/>
              <w:rPr>
                <w:rFonts w:ascii="Times New Roman" w:eastAsia="Times New Roman" w:hAnsi="Times New Roman" w:cs="Times New Roman"/>
                <w:bCs w:val="0"/>
                <w:color w:val="000000" w:themeColor="text1"/>
                <w:sz w:val="26"/>
                <w:szCs w:val="26"/>
                <w:lang w:eastAsia="ar-SA"/>
              </w:rPr>
            </w:pPr>
          </w:p>
        </w:tc>
        <w:tc>
          <w:tcPr>
            <w:tcW w:w="2389" w:type="pct"/>
            <w:vAlign w:val="center"/>
          </w:tcPr>
          <w:p w:rsidR="00161BFC" w:rsidRPr="00160D59" w:rsidRDefault="00161BFC" w:rsidP="005D755B">
            <w:pPr>
              <w:ind w:right="-96"/>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r w:rsidRPr="00160D59">
              <w:rPr>
                <w:rFonts w:ascii="Times New Roman" w:hAnsi="Times New Roman" w:cs="Times New Roman"/>
                <w:b/>
                <w:color w:val="000000" w:themeColor="text1"/>
                <w:sz w:val="26"/>
                <w:szCs w:val="26"/>
              </w:rPr>
              <w:t>Электроснабжение</w:t>
            </w:r>
          </w:p>
        </w:tc>
        <w:tc>
          <w:tcPr>
            <w:tcW w:w="666" w:type="pct"/>
            <w:vAlign w:val="center"/>
          </w:tcPr>
          <w:p w:rsidR="00161BFC" w:rsidRPr="00160D59" w:rsidRDefault="00161BFC" w:rsidP="005D755B">
            <w:pPr>
              <w:ind w:left="-108" w:right="-96"/>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p>
        </w:tc>
        <w:tc>
          <w:tcPr>
            <w:tcW w:w="771" w:type="pct"/>
            <w:vAlign w:val="center"/>
          </w:tcPr>
          <w:p w:rsidR="00161BFC" w:rsidRPr="00244FA7" w:rsidRDefault="00161BFC" w:rsidP="005D755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p>
        </w:tc>
        <w:tc>
          <w:tcPr>
            <w:tcW w:w="800" w:type="pct"/>
            <w:vAlign w:val="center"/>
          </w:tcPr>
          <w:p w:rsidR="00161BFC" w:rsidRPr="00244FA7" w:rsidRDefault="00161BFC" w:rsidP="005D755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p>
        </w:tc>
      </w:tr>
      <w:tr w:rsidR="00AA2098" w:rsidRPr="00AA2098" w:rsidTr="00F4361A">
        <w:trPr>
          <w:trHeight w:val="284"/>
        </w:trPr>
        <w:tc>
          <w:tcPr>
            <w:cnfStyle w:val="001000000000" w:firstRow="0" w:lastRow="0" w:firstColumn="1" w:lastColumn="0" w:oddVBand="0" w:evenVBand="0" w:oddHBand="0" w:evenHBand="0" w:firstRowFirstColumn="0" w:firstRowLastColumn="0" w:lastRowFirstColumn="0" w:lastRowLastColumn="0"/>
            <w:tcW w:w="374" w:type="pct"/>
            <w:vAlign w:val="center"/>
          </w:tcPr>
          <w:p w:rsidR="00161BFC" w:rsidRPr="00160D59" w:rsidRDefault="00161BFC" w:rsidP="005D755B">
            <w:pPr>
              <w:suppressLineNumbers/>
              <w:suppressAutoHyphens/>
              <w:jc w:val="center"/>
              <w:rPr>
                <w:rFonts w:ascii="Times New Roman" w:eastAsia="Times New Roman" w:hAnsi="Times New Roman" w:cs="Times New Roman"/>
                <w:bCs w:val="0"/>
                <w:color w:val="000000" w:themeColor="text1"/>
                <w:sz w:val="26"/>
                <w:szCs w:val="26"/>
                <w:lang w:eastAsia="ar-SA"/>
              </w:rPr>
            </w:pPr>
            <w:r w:rsidRPr="00160D59">
              <w:rPr>
                <w:rFonts w:ascii="Times New Roman" w:eastAsia="Times New Roman" w:hAnsi="Times New Roman" w:cs="Times New Roman"/>
                <w:bCs w:val="0"/>
                <w:color w:val="000000" w:themeColor="text1"/>
                <w:sz w:val="26"/>
                <w:szCs w:val="26"/>
                <w:lang w:eastAsia="ar-SA"/>
              </w:rPr>
              <w:t>16</w:t>
            </w:r>
          </w:p>
        </w:tc>
        <w:tc>
          <w:tcPr>
            <w:tcW w:w="2389" w:type="pct"/>
            <w:vAlign w:val="center"/>
          </w:tcPr>
          <w:p w:rsidR="00161BFC" w:rsidRPr="00160D59" w:rsidRDefault="00161BFC" w:rsidP="00F4361A">
            <w:pPr>
              <w:ind w:right="-96"/>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rPr>
              <w:t>Электропотребление, всего</w:t>
            </w:r>
          </w:p>
        </w:tc>
        <w:tc>
          <w:tcPr>
            <w:tcW w:w="666" w:type="pct"/>
            <w:vAlign w:val="center"/>
          </w:tcPr>
          <w:p w:rsidR="00161BFC" w:rsidRPr="00160D59" w:rsidRDefault="00161BFC" w:rsidP="005D755B">
            <w:pPr>
              <w:ind w:left="-108" w:right="-96"/>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rPr>
              <w:t>кВт*</w:t>
            </w:r>
            <w:proofErr w:type="gramStart"/>
            <w:r w:rsidRPr="00160D59">
              <w:rPr>
                <w:rFonts w:ascii="Times New Roman" w:hAnsi="Times New Roman" w:cs="Times New Roman"/>
                <w:color w:val="000000" w:themeColor="text1"/>
                <w:sz w:val="26"/>
                <w:szCs w:val="26"/>
              </w:rPr>
              <w:t>ч</w:t>
            </w:r>
            <w:proofErr w:type="gramEnd"/>
            <w:r w:rsidRPr="00160D59">
              <w:rPr>
                <w:rFonts w:ascii="Times New Roman" w:hAnsi="Times New Roman" w:cs="Times New Roman"/>
                <w:color w:val="000000" w:themeColor="text1"/>
                <w:sz w:val="26"/>
                <w:szCs w:val="26"/>
              </w:rPr>
              <w:t>/год</w:t>
            </w:r>
          </w:p>
        </w:tc>
        <w:tc>
          <w:tcPr>
            <w:tcW w:w="771" w:type="pct"/>
            <w:vAlign w:val="center"/>
          </w:tcPr>
          <w:p w:rsidR="00161BFC" w:rsidRPr="00244FA7" w:rsidRDefault="00DA4CAC" w:rsidP="005D755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color w:val="000000" w:themeColor="text1"/>
                <w:sz w:val="26"/>
                <w:szCs w:val="26"/>
              </w:rPr>
              <w:t>1600000</w:t>
            </w:r>
          </w:p>
        </w:tc>
        <w:tc>
          <w:tcPr>
            <w:tcW w:w="800" w:type="pct"/>
            <w:vAlign w:val="center"/>
          </w:tcPr>
          <w:p w:rsidR="00161BFC" w:rsidRPr="00244FA7" w:rsidRDefault="00DA4CAC" w:rsidP="005D755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color w:val="000000" w:themeColor="text1"/>
                <w:sz w:val="26"/>
                <w:szCs w:val="26"/>
              </w:rPr>
              <w:t>25</w:t>
            </w:r>
            <w:r w:rsidR="00F07A8B" w:rsidRPr="00244FA7">
              <w:rPr>
                <w:rFonts w:ascii="Times New Roman" w:hAnsi="Times New Roman" w:cs="Times New Roman"/>
                <w:color w:val="000000" w:themeColor="text1"/>
                <w:sz w:val="26"/>
                <w:szCs w:val="26"/>
              </w:rPr>
              <w:t>0000</w:t>
            </w:r>
            <w:r w:rsidRPr="00244FA7">
              <w:rPr>
                <w:rFonts w:ascii="Times New Roman" w:hAnsi="Times New Roman" w:cs="Times New Roman"/>
                <w:color w:val="000000" w:themeColor="text1"/>
                <w:sz w:val="26"/>
                <w:szCs w:val="26"/>
              </w:rPr>
              <w:t>0</w:t>
            </w:r>
          </w:p>
        </w:tc>
      </w:tr>
      <w:tr w:rsidR="00AA2098" w:rsidRPr="00AA2098" w:rsidTr="00F4361A">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374" w:type="pct"/>
            <w:vAlign w:val="center"/>
          </w:tcPr>
          <w:p w:rsidR="00161BFC" w:rsidRPr="00160D59" w:rsidRDefault="00161BFC" w:rsidP="005D755B">
            <w:pPr>
              <w:suppressLineNumbers/>
              <w:suppressAutoHyphens/>
              <w:jc w:val="center"/>
              <w:rPr>
                <w:rFonts w:ascii="Times New Roman" w:eastAsia="Times New Roman" w:hAnsi="Times New Roman" w:cs="Times New Roman"/>
                <w:bCs w:val="0"/>
                <w:color w:val="000000" w:themeColor="text1"/>
                <w:sz w:val="26"/>
                <w:szCs w:val="26"/>
                <w:lang w:eastAsia="ar-SA"/>
              </w:rPr>
            </w:pPr>
            <w:r w:rsidRPr="00160D59">
              <w:rPr>
                <w:rFonts w:ascii="Times New Roman" w:eastAsia="Times New Roman" w:hAnsi="Times New Roman" w:cs="Times New Roman"/>
                <w:bCs w:val="0"/>
                <w:color w:val="000000" w:themeColor="text1"/>
                <w:sz w:val="26"/>
                <w:szCs w:val="26"/>
                <w:lang w:eastAsia="ar-SA"/>
              </w:rPr>
              <w:t>17</w:t>
            </w:r>
          </w:p>
        </w:tc>
        <w:tc>
          <w:tcPr>
            <w:tcW w:w="2389" w:type="pct"/>
            <w:vAlign w:val="center"/>
          </w:tcPr>
          <w:p w:rsidR="00161BFC" w:rsidRPr="00160D59" w:rsidRDefault="00161BFC" w:rsidP="00F4361A">
            <w:pPr>
              <w:ind w:right="-96"/>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rPr>
              <w:t>Протяженность сетей всего</w:t>
            </w:r>
          </w:p>
        </w:tc>
        <w:tc>
          <w:tcPr>
            <w:tcW w:w="666" w:type="pct"/>
            <w:vAlign w:val="center"/>
          </w:tcPr>
          <w:p w:rsidR="00161BFC" w:rsidRPr="00160D59" w:rsidRDefault="00161BFC" w:rsidP="005D755B">
            <w:pPr>
              <w:ind w:left="-108" w:right="-96"/>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rPr>
              <w:t>км</w:t>
            </w:r>
          </w:p>
        </w:tc>
        <w:tc>
          <w:tcPr>
            <w:tcW w:w="771" w:type="pct"/>
            <w:vAlign w:val="center"/>
          </w:tcPr>
          <w:p w:rsidR="00161BFC" w:rsidRPr="00244FA7" w:rsidRDefault="00F07A8B" w:rsidP="005D755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color w:val="000000" w:themeColor="text1"/>
                <w:sz w:val="26"/>
                <w:szCs w:val="26"/>
              </w:rPr>
              <w:t>12</w:t>
            </w:r>
          </w:p>
        </w:tc>
        <w:tc>
          <w:tcPr>
            <w:tcW w:w="800" w:type="pct"/>
            <w:vAlign w:val="center"/>
          </w:tcPr>
          <w:p w:rsidR="00161BFC" w:rsidRPr="00244FA7" w:rsidRDefault="00F07A8B" w:rsidP="005D755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color w:val="000000" w:themeColor="text1"/>
                <w:sz w:val="26"/>
                <w:szCs w:val="26"/>
              </w:rPr>
              <w:t>15</w:t>
            </w:r>
          </w:p>
        </w:tc>
      </w:tr>
      <w:tr w:rsidR="00AA2098" w:rsidRPr="00AA2098" w:rsidTr="00F4361A">
        <w:trPr>
          <w:trHeight w:val="284"/>
        </w:trPr>
        <w:tc>
          <w:tcPr>
            <w:cnfStyle w:val="001000000000" w:firstRow="0" w:lastRow="0" w:firstColumn="1" w:lastColumn="0" w:oddVBand="0" w:evenVBand="0" w:oddHBand="0" w:evenHBand="0" w:firstRowFirstColumn="0" w:firstRowLastColumn="0" w:lastRowFirstColumn="0" w:lastRowLastColumn="0"/>
            <w:tcW w:w="374" w:type="pct"/>
            <w:vAlign w:val="center"/>
          </w:tcPr>
          <w:p w:rsidR="00161BFC" w:rsidRPr="00160D59" w:rsidRDefault="00161BFC" w:rsidP="005D755B">
            <w:pPr>
              <w:suppressLineNumbers/>
              <w:suppressAutoHyphens/>
              <w:jc w:val="center"/>
              <w:rPr>
                <w:rFonts w:ascii="Times New Roman" w:eastAsia="Times New Roman" w:hAnsi="Times New Roman" w:cs="Times New Roman"/>
                <w:bCs w:val="0"/>
                <w:color w:val="000000" w:themeColor="text1"/>
                <w:sz w:val="26"/>
                <w:szCs w:val="26"/>
                <w:lang w:val="en-US" w:eastAsia="ar-SA"/>
              </w:rPr>
            </w:pPr>
          </w:p>
        </w:tc>
        <w:tc>
          <w:tcPr>
            <w:tcW w:w="2389" w:type="pct"/>
            <w:vAlign w:val="center"/>
          </w:tcPr>
          <w:p w:rsidR="00161BFC" w:rsidRPr="00160D59" w:rsidRDefault="00161BFC" w:rsidP="00F4361A">
            <w:pPr>
              <w:ind w:right="-96"/>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rPr>
              <w:t>в том числе:</w:t>
            </w:r>
          </w:p>
        </w:tc>
        <w:tc>
          <w:tcPr>
            <w:tcW w:w="666" w:type="pct"/>
            <w:vAlign w:val="center"/>
          </w:tcPr>
          <w:p w:rsidR="00161BFC" w:rsidRPr="00160D59" w:rsidRDefault="00161BFC" w:rsidP="005D755B">
            <w:pPr>
              <w:ind w:left="-108" w:right="-96"/>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p>
        </w:tc>
        <w:tc>
          <w:tcPr>
            <w:tcW w:w="771" w:type="pct"/>
            <w:vAlign w:val="center"/>
          </w:tcPr>
          <w:p w:rsidR="00161BFC" w:rsidRPr="00244FA7" w:rsidRDefault="00161BFC" w:rsidP="005D755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p>
        </w:tc>
        <w:tc>
          <w:tcPr>
            <w:tcW w:w="800" w:type="pct"/>
            <w:vAlign w:val="center"/>
          </w:tcPr>
          <w:p w:rsidR="00161BFC" w:rsidRPr="00244FA7" w:rsidRDefault="00161BFC" w:rsidP="005D755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p>
        </w:tc>
      </w:tr>
      <w:tr w:rsidR="00AA2098" w:rsidRPr="00AA2098" w:rsidTr="00F4361A">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374" w:type="pct"/>
            <w:vAlign w:val="center"/>
          </w:tcPr>
          <w:p w:rsidR="00161BFC" w:rsidRPr="00160D59" w:rsidRDefault="00161BFC" w:rsidP="005D755B">
            <w:pPr>
              <w:suppressLineNumbers/>
              <w:suppressAutoHyphens/>
              <w:jc w:val="center"/>
              <w:rPr>
                <w:rFonts w:ascii="Times New Roman" w:eastAsia="Times New Roman" w:hAnsi="Times New Roman" w:cs="Times New Roman"/>
                <w:bCs w:val="0"/>
                <w:color w:val="000000" w:themeColor="text1"/>
                <w:sz w:val="26"/>
                <w:szCs w:val="26"/>
                <w:lang w:eastAsia="ar-SA"/>
              </w:rPr>
            </w:pPr>
            <w:r w:rsidRPr="00160D59">
              <w:rPr>
                <w:rFonts w:ascii="Times New Roman" w:eastAsia="Times New Roman" w:hAnsi="Times New Roman" w:cs="Times New Roman"/>
                <w:bCs w:val="0"/>
                <w:color w:val="000000" w:themeColor="text1"/>
                <w:sz w:val="26"/>
                <w:szCs w:val="26"/>
                <w:lang w:eastAsia="ar-SA"/>
              </w:rPr>
              <w:t>17.1</w:t>
            </w:r>
          </w:p>
        </w:tc>
        <w:tc>
          <w:tcPr>
            <w:tcW w:w="2389" w:type="pct"/>
            <w:vAlign w:val="center"/>
          </w:tcPr>
          <w:p w:rsidR="00161BFC" w:rsidRPr="00160D59" w:rsidRDefault="00161BFC" w:rsidP="00F4361A">
            <w:pPr>
              <w:numPr>
                <w:ilvl w:val="0"/>
                <w:numId w:val="126"/>
              </w:numPr>
              <w:ind w:left="465" w:right="-96" w:hanging="284"/>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rPr>
              <w:t xml:space="preserve">10 </w:t>
            </w:r>
            <w:proofErr w:type="spellStart"/>
            <w:r w:rsidRPr="00160D59">
              <w:rPr>
                <w:rFonts w:ascii="Times New Roman" w:hAnsi="Times New Roman" w:cs="Times New Roman"/>
                <w:color w:val="000000" w:themeColor="text1"/>
                <w:sz w:val="26"/>
                <w:szCs w:val="26"/>
              </w:rPr>
              <w:t>кВ</w:t>
            </w:r>
            <w:proofErr w:type="spellEnd"/>
          </w:p>
        </w:tc>
        <w:tc>
          <w:tcPr>
            <w:tcW w:w="666" w:type="pct"/>
            <w:vAlign w:val="center"/>
          </w:tcPr>
          <w:p w:rsidR="00161BFC" w:rsidRPr="00160D59" w:rsidRDefault="00161BFC" w:rsidP="005D755B">
            <w:pPr>
              <w:ind w:left="-108" w:right="-96"/>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rPr>
              <w:t>км</w:t>
            </w:r>
          </w:p>
        </w:tc>
        <w:tc>
          <w:tcPr>
            <w:tcW w:w="771" w:type="pct"/>
            <w:vAlign w:val="center"/>
          </w:tcPr>
          <w:p w:rsidR="00161BFC" w:rsidRPr="00244FA7" w:rsidRDefault="00DA4CAC" w:rsidP="005D755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color w:val="000000" w:themeColor="text1"/>
                <w:sz w:val="26"/>
                <w:szCs w:val="26"/>
              </w:rPr>
              <w:t>-</w:t>
            </w:r>
          </w:p>
        </w:tc>
        <w:tc>
          <w:tcPr>
            <w:tcW w:w="800" w:type="pct"/>
            <w:vAlign w:val="center"/>
          </w:tcPr>
          <w:p w:rsidR="00161BFC" w:rsidRPr="00244FA7" w:rsidRDefault="00DA4CAC" w:rsidP="005D755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color w:val="000000" w:themeColor="text1"/>
                <w:sz w:val="26"/>
                <w:szCs w:val="26"/>
              </w:rPr>
              <w:t>-</w:t>
            </w:r>
          </w:p>
        </w:tc>
      </w:tr>
      <w:tr w:rsidR="00AA2098" w:rsidRPr="00AA2098" w:rsidTr="00F4361A">
        <w:trPr>
          <w:trHeight w:val="284"/>
        </w:trPr>
        <w:tc>
          <w:tcPr>
            <w:cnfStyle w:val="001000000000" w:firstRow="0" w:lastRow="0" w:firstColumn="1" w:lastColumn="0" w:oddVBand="0" w:evenVBand="0" w:oddHBand="0" w:evenHBand="0" w:firstRowFirstColumn="0" w:firstRowLastColumn="0" w:lastRowFirstColumn="0" w:lastRowLastColumn="0"/>
            <w:tcW w:w="374" w:type="pct"/>
            <w:vAlign w:val="center"/>
          </w:tcPr>
          <w:p w:rsidR="00161BFC" w:rsidRPr="00160D59" w:rsidRDefault="00161BFC" w:rsidP="005D755B">
            <w:pPr>
              <w:suppressLineNumbers/>
              <w:suppressAutoHyphens/>
              <w:jc w:val="center"/>
              <w:rPr>
                <w:rFonts w:ascii="Times New Roman" w:eastAsia="Times New Roman" w:hAnsi="Times New Roman" w:cs="Times New Roman"/>
                <w:bCs w:val="0"/>
                <w:color w:val="000000" w:themeColor="text1"/>
                <w:sz w:val="26"/>
                <w:szCs w:val="26"/>
                <w:lang w:eastAsia="ar-SA"/>
              </w:rPr>
            </w:pPr>
            <w:r w:rsidRPr="00160D59">
              <w:rPr>
                <w:rFonts w:ascii="Times New Roman" w:eastAsia="Times New Roman" w:hAnsi="Times New Roman" w:cs="Times New Roman"/>
                <w:bCs w:val="0"/>
                <w:color w:val="000000" w:themeColor="text1"/>
                <w:sz w:val="26"/>
                <w:szCs w:val="26"/>
                <w:lang w:eastAsia="ar-SA"/>
              </w:rPr>
              <w:t>17.2</w:t>
            </w:r>
          </w:p>
        </w:tc>
        <w:tc>
          <w:tcPr>
            <w:tcW w:w="2389" w:type="pct"/>
            <w:vAlign w:val="center"/>
          </w:tcPr>
          <w:p w:rsidR="00161BFC" w:rsidRPr="00160D59" w:rsidRDefault="00161BFC" w:rsidP="00F4361A">
            <w:pPr>
              <w:numPr>
                <w:ilvl w:val="0"/>
                <w:numId w:val="126"/>
              </w:numPr>
              <w:ind w:left="465" w:right="-96" w:hanging="284"/>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rPr>
              <w:t xml:space="preserve">35 </w:t>
            </w:r>
            <w:proofErr w:type="spellStart"/>
            <w:r w:rsidRPr="00160D59">
              <w:rPr>
                <w:rFonts w:ascii="Times New Roman" w:hAnsi="Times New Roman" w:cs="Times New Roman"/>
                <w:color w:val="000000" w:themeColor="text1"/>
                <w:sz w:val="26"/>
                <w:szCs w:val="26"/>
              </w:rPr>
              <w:t>кВ</w:t>
            </w:r>
            <w:proofErr w:type="spellEnd"/>
          </w:p>
        </w:tc>
        <w:tc>
          <w:tcPr>
            <w:tcW w:w="666" w:type="pct"/>
            <w:vAlign w:val="center"/>
          </w:tcPr>
          <w:p w:rsidR="00161BFC" w:rsidRPr="00160D59" w:rsidRDefault="00161BFC" w:rsidP="005D755B">
            <w:pPr>
              <w:ind w:left="-108" w:right="-96"/>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rPr>
              <w:t>км</w:t>
            </w:r>
          </w:p>
        </w:tc>
        <w:tc>
          <w:tcPr>
            <w:tcW w:w="771" w:type="pct"/>
            <w:vAlign w:val="center"/>
          </w:tcPr>
          <w:p w:rsidR="00161BFC" w:rsidRPr="00244FA7" w:rsidRDefault="00DA4CAC" w:rsidP="005D755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color w:val="000000" w:themeColor="text1"/>
                <w:sz w:val="26"/>
                <w:szCs w:val="26"/>
              </w:rPr>
              <w:t>5</w:t>
            </w:r>
          </w:p>
        </w:tc>
        <w:tc>
          <w:tcPr>
            <w:tcW w:w="800" w:type="pct"/>
            <w:vAlign w:val="center"/>
          </w:tcPr>
          <w:p w:rsidR="00161BFC" w:rsidRPr="00244FA7" w:rsidRDefault="00DA4CAC" w:rsidP="005D755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color w:val="000000" w:themeColor="text1"/>
                <w:sz w:val="26"/>
                <w:szCs w:val="26"/>
              </w:rPr>
              <w:t>5</w:t>
            </w:r>
          </w:p>
        </w:tc>
      </w:tr>
      <w:tr w:rsidR="00AA2098" w:rsidRPr="00AA2098" w:rsidTr="00F4361A">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374" w:type="pct"/>
            <w:vAlign w:val="center"/>
          </w:tcPr>
          <w:p w:rsidR="00161BFC" w:rsidRPr="00160D59" w:rsidRDefault="00161BFC" w:rsidP="005D755B">
            <w:pPr>
              <w:suppressLineNumbers/>
              <w:suppressAutoHyphens/>
              <w:jc w:val="center"/>
              <w:rPr>
                <w:rFonts w:ascii="Times New Roman" w:eastAsia="Times New Roman" w:hAnsi="Times New Roman" w:cs="Times New Roman"/>
                <w:bCs w:val="0"/>
                <w:color w:val="000000" w:themeColor="text1"/>
                <w:sz w:val="26"/>
                <w:szCs w:val="26"/>
                <w:lang w:eastAsia="ar-SA"/>
              </w:rPr>
            </w:pPr>
            <w:r w:rsidRPr="00160D59">
              <w:rPr>
                <w:rFonts w:ascii="Times New Roman" w:eastAsia="Times New Roman" w:hAnsi="Times New Roman" w:cs="Times New Roman"/>
                <w:bCs w:val="0"/>
                <w:color w:val="000000" w:themeColor="text1"/>
                <w:sz w:val="26"/>
                <w:szCs w:val="26"/>
                <w:lang w:eastAsia="ar-SA"/>
              </w:rPr>
              <w:t>17.3</w:t>
            </w:r>
          </w:p>
        </w:tc>
        <w:tc>
          <w:tcPr>
            <w:tcW w:w="2389" w:type="pct"/>
            <w:vAlign w:val="center"/>
          </w:tcPr>
          <w:p w:rsidR="00161BFC" w:rsidRPr="00160D59" w:rsidRDefault="00DA4CAC" w:rsidP="00F4361A">
            <w:pPr>
              <w:numPr>
                <w:ilvl w:val="0"/>
                <w:numId w:val="126"/>
              </w:numPr>
              <w:ind w:left="465" w:right="-96" w:hanging="284"/>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0,4</w:t>
            </w:r>
            <w:r w:rsidR="00161BFC" w:rsidRPr="00160D59">
              <w:rPr>
                <w:rFonts w:ascii="Times New Roman" w:hAnsi="Times New Roman" w:cs="Times New Roman"/>
                <w:color w:val="000000" w:themeColor="text1"/>
                <w:sz w:val="26"/>
                <w:szCs w:val="26"/>
              </w:rPr>
              <w:t xml:space="preserve"> </w:t>
            </w:r>
            <w:proofErr w:type="spellStart"/>
            <w:r w:rsidR="00161BFC" w:rsidRPr="00160D59">
              <w:rPr>
                <w:rFonts w:ascii="Times New Roman" w:hAnsi="Times New Roman" w:cs="Times New Roman"/>
                <w:color w:val="000000" w:themeColor="text1"/>
                <w:sz w:val="26"/>
                <w:szCs w:val="26"/>
              </w:rPr>
              <w:t>кВ</w:t>
            </w:r>
            <w:proofErr w:type="spellEnd"/>
          </w:p>
        </w:tc>
        <w:tc>
          <w:tcPr>
            <w:tcW w:w="666" w:type="pct"/>
            <w:vAlign w:val="center"/>
          </w:tcPr>
          <w:p w:rsidR="00161BFC" w:rsidRPr="00160D59" w:rsidRDefault="00161BFC" w:rsidP="005D755B">
            <w:pPr>
              <w:ind w:left="-108" w:right="-96"/>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rPr>
              <w:t>км</w:t>
            </w:r>
          </w:p>
        </w:tc>
        <w:tc>
          <w:tcPr>
            <w:tcW w:w="771" w:type="pct"/>
            <w:vAlign w:val="center"/>
          </w:tcPr>
          <w:p w:rsidR="00161BFC" w:rsidRPr="00244FA7" w:rsidRDefault="00DA4CAC" w:rsidP="005D755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color w:val="000000" w:themeColor="text1"/>
                <w:sz w:val="26"/>
                <w:szCs w:val="26"/>
              </w:rPr>
              <w:t>15</w:t>
            </w:r>
          </w:p>
        </w:tc>
        <w:tc>
          <w:tcPr>
            <w:tcW w:w="800" w:type="pct"/>
            <w:vAlign w:val="center"/>
          </w:tcPr>
          <w:p w:rsidR="00161BFC" w:rsidRPr="00244FA7" w:rsidRDefault="00DA4CAC" w:rsidP="005D755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color w:val="000000" w:themeColor="text1"/>
                <w:sz w:val="26"/>
                <w:szCs w:val="26"/>
              </w:rPr>
              <w:t>27</w:t>
            </w:r>
          </w:p>
        </w:tc>
      </w:tr>
      <w:tr w:rsidR="00AA2098" w:rsidRPr="00AA2098" w:rsidTr="00F4361A">
        <w:trPr>
          <w:trHeight w:val="284"/>
        </w:trPr>
        <w:tc>
          <w:tcPr>
            <w:cnfStyle w:val="001000000000" w:firstRow="0" w:lastRow="0" w:firstColumn="1" w:lastColumn="0" w:oddVBand="0" w:evenVBand="0" w:oddHBand="0" w:evenHBand="0" w:firstRowFirstColumn="0" w:firstRowLastColumn="0" w:lastRowFirstColumn="0" w:lastRowLastColumn="0"/>
            <w:tcW w:w="374" w:type="pct"/>
            <w:vAlign w:val="center"/>
          </w:tcPr>
          <w:p w:rsidR="00161BFC" w:rsidRPr="00160D59" w:rsidRDefault="00161BFC" w:rsidP="005D755B">
            <w:pPr>
              <w:suppressLineNumbers/>
              <w:suppressAutoHyphens/>
              <w:jc w:val="center"/>
              <w:rPr>
                <w:rFonts w:ascii="Times New Roman" w:eastAsia="Times New Roman" w:hAnsi="Times New Roman" w:cs="Times New Roman"/>
                <w:bCs w:val="0"/>
                <w:color w:val="000000" w:themeColor="text1"/>
                <w:sz w:val="26"/>
                <w:szCs w:val="26"/>
                <w:lang w:eastAsia="ar-SA"/>
              </w:rPr>
            </w:pPr>
            <w:r w:rsidRPr="00160D59">
              <w:rPr>
                <w:rFonts w:ascii="Times New Roman" w:eastAsia="Times New Roman" w:hAnsi="Times New Roman" w:cs="Times New Roman"/>
                <w:bCs w:val="0"/>
                <w:color w:val="000000" w:themeColor="text1"/>
                <w:sz w:val="26"/>
                <w:szCs w:val="26"/>
                <w:lang w:eastAsia="ar-SA"/>
              </w:rPr>
              <w:t>18</w:t>
            </w:r>
          </w:p>
        </w:tc>
        <w:tc>
          <w:tcPr>
            <w:tcW w:w="2389" w:type="pct"/>
            <w:vAlign w:val="center"/>
          </w:tcPr>
          <w:p w:rsidR="00161BFC" w:rsidRPr="00160D59" w:rsidRDefault="00161BFC" w:rsidP="00F4361A">
            <w:pPr>
              <w:ind w:right="-96"/>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rPr>
              <w:t>Количество ПС на территории</w:t>
            </w:r>
          </w:p>
        </w:tc>
        <w:tc>
          <w:tcPr>
            <w:tcW w:w="666" w:type="pct"/>
            <w:vAlign w:val="center"/>
          </w:tcPr>
          <w:p w:rsidR="00161BFC" w:rsidRPr="00160D59" w:rsidRDefault="00161BFC" w:rsidP="005D755B">
            <w:pPr>
              <w:ind w:left="-108" w:right="-96"/>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rPr>
              <w:t>единиц</w:t>
            </w:r>
          </w:p>
        </w:tc>
        <w:tc>
          <w:tcPr>
            <w:tcW w:w="771" w:type="pct"/>
            <w:vAlign w:val="center"/>
          </w:tcPr>
          <w:p w:rsidR="00161BFC" w:rsidRPr="00244FA7" w:rsidRDefault="00DA4CAC" w:rsidP="005D755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color w:val="000000" w:themeColor="text1"/>
                <w:sz w:val="26"/>
                <w:szCs w:val="26"/>
              </w:rPr>
              <w:t>1</w:t>
            </w:r>
          </w:p>
        </w:tc>
        <w:tc>
          <w:tcPr>
            <w:tcW w:w="800" w:type="pct"/>
            <w:vAlign w:val="center"/>
          </w:tcPr>
          <w:p w:rsidR="00161BFC" w:rsidRPr="00244FA7" w:rsidRDefault="00F07A8B" w:rsidP="005D755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color w:val="000000" w:themeColor="text1"/>
                <w:sz w:val="26"/>
                <w:szCs w:val="26"/>
              </w:rPr>
              <w:t>2</w:t>
            </w:r>
          </w:p>
        </w:tc>
      </w:tr>
      <w:tr w:rsidR="00AA2098" w:rsidRPr="00AA2098" w:rsidTr="00F4361A">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374" w:type="pct"/>
            <w:vAlign w:val="center"/>
          </w:tcPr>
          <w:p w:rsidR="00161BFC" w:rsidRPr="00160D59" w:rsidRDefault="00161BFC" w:rsidP="005D755B">
            <w:pPr>
              <w:suppressLineNumbers/>
              <w:suppressAutoHyphens/>
              <w:jc w:val="center"/>
              <w:rPr>
                <w:rFonts w:ascii="Times New Roman" w:eastAsia="Times New Roman" w:hAnsi="Times New Roman" w:cs="Times New Roman"/>
                <w:bCs w:val="0"/>
                <w:color w:val="000000" w:themeColor="text1"/>
                <w:sz w:val="26"/>
                <w:szCs w:val="26"/>
                <w:lang w:eastAsia="ar-SA"/>
              </w:rPr>
            </w:pPr>
          </w:p>
        </w:tc>
        <w:tc>
          <w:tcPr>
            <w:tcW w:w="2389" w:type="pct"/>
            <w:vAlign w:val="center"/>
          </w:tcPr>
          <w:p w:rsidR="00161BFC" w:rsidRPr="00160D59" w:rsidRDefault="00161BFC" w:rsidP="00F4361A">
            <w:pPr>
              <w:ind w:right="-96"/>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rPr>
              <w:t>В том числе:</w:t>
            </w:r>
          </w:p>
        </w:tc>
        <w:tc>
          <w:tcPr>
            <w:tcW w:w="666" w:type="pct"/>
            <w:vAlign w:val="center"/>
          </w:tcPr>
          <w:p w:rsidR="00161BFC" w:rsidRPr="00160D59" w:rsidRDefault="00161BFC" w:rsidP="005D755B">
            <w:pPr>
              <w:ind w:left="-108" w:right="-96"/>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p>
        </w:tc>
        <w:tc>
          <w:tcPr>
            <w:tcW w:w="771" w:type="pct"/>
            <w:vAlign w:val="center"/>
          </w:tcPr>
          <w:p w:rsidR="00161BFC" w:rsidRPr="00244FA7" w:rsidRDefault="00161BFC" w:rsidP="005D755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p>
        </w:tc>
        <w:tc>
          <w:tcPr>
            <w:tcW w:w="800" w:type="pct"/>
            <w:vAlign w:val="center"/>
          </w:tcPr>
          <w:p w:rsidR="00161BFC" w:rsidRPr="00244FA7" w:rsidRDefault="00161BFC" w:rsidP="005D755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p>
        </w:tc>
      </w:tr>
      <w:tr w:rsidR="00AA2098" w:rsidRPr="00AA2098" w:rsidTr="00F4361A">
        <w:trPr>
          <w:trHeight w:val="284"/>
        </w:trPr>
        <w:tc>
          <w:tcPr>
            <w:cnfStyle w:val="001000000000" w:firstRow="0" w:lastRow="0" w:firstColumn="1" w:lastColumn="0" w:oddVBand="0" w:evenVBand="0" w:oddHBand="0" w:evenHBand="0" w:firstRowFirstColumn="0" w:firstRowLastColumn="0" w:lastRowFirstColumn="0" w:lastRowLastColumn="0"/>
            <w:tcW w:w="374" w:type="pct"/>
            <w:vAlign w:val="center"/>
          </w:tcPr>
          <w:p w:rsidR="00161BFC" w:rsidRPr="00160D59" w:rsidRDefault="00161BFC" w:rsidP="005D755B">
            <w:pPr>
              <w:suppressLineNumbers/>
              <w:suppressAutoHyphens/>
              <w:jc w:val="center"/>
              <w:rPr>
                <w:rFonts w:ascii="Times New Roman" w:eastAsia="Times New Roman" w:hAnsi="Times New Roman" w:cs="Times New Roman"/>
                <w:bCs w:val="0"/>
                <w:color w:val="000000" w:themeColor="text1"/>
                <w:sz w:val="26"/>
                <w:szCs w:val="26"/>
                <w:lang w:eastAsia="ar-SA"/>
              </w:rPr>
            </w:pPr>
          </w:p>
        </w:tc>
        <w:tc>
          <w:tcPr>
            <w:tcW w:w="2389" w:type="pct"/>
            <w:vAlign w:val="center"/>
          </w:tcPr>
          <w:p w:rsidR="00161BFC" w:rsidRPr="00160D59" w:rsidRDefault="00161BFC" w:rsidP="00F4361A">
            <w:pPr>
              <w:numPr>
                <w:ilvl w:val="0"/>
                <w:numId w:val="126"/>
              </w:numPr>
              <w:ind w:left="465" w:right="-96" w:hanging="284"/>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rPr>
              <w:t xml:space="preserve">10 </w:t>
            </w:r>
            <w:proofErr w:type="spellStart"/>
            <w:r w:rsidRPr="00160D59">
              <w:rPr>
                <w:rFonts w:ascii="Times New Roman" w:hAnsi="Times New Roman" w:cs="Times New Roman"/>
                <w:color w:val="000000" w:themeColor="text1"/>
                <w:sz w:val="26"/>
                <w:szCs w:val="26"/>
              </w:rPr>
              <w:t>кВ</w:t>
            </w:r>
            <w:proofErr w:type="spellEnd"/>
          </w:p>
        </w:tc>
        <w:tc>
          <w:tcPr>
            <w:tcW w:w="666" w:type="pct"/>
            <w:vAlign w:val="center"/>
          </w:tcPr>
          <w:p w:rsidR="00161BFC" w:rsidRPr="00160D59" w:rsidRDefault="00161BFC" w:rsidP="005D755B">
            <w:pPr>
              <w:ind w:left="-108" w:right="-96"/>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rPr>
              <w:t>единиц</w:t>
            </w:r>
          </w:p>
        </w:tc>
        <w:tc>
          <w:tcPr>
            <w:tcW w:w="771" w:type="pct"/>
            <w:vAlign w:val="center"/>
          </w:tcPr>
          <w:p w:rsidR="00161BFC" w:rsidRPr="00244FA7" w:rsidRDefault="00DA4CAC" w:rsidP="005D755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color w:val="000000" w:themeColor="text1"/>
                <w:sz w:val="26"/>
                <w:szCs w:val="26"/>
              </w:rPr>
              <w:t>-</w:t>
            </w:r>
          </w:p>
        </w:tc>
        <w:tc>
          <w:tcPr>
            <w:tcW w:w="800" w:type="pct"/>
            <w:vAlign w:val="center"/>
          </w:tcPr>
          <w:p w:rsidR="00161BFC" w:rsidRPr="00244FA7" w:rsidRDefault="00DA4CAC" w:rsidP="005D755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color w:val="000000" w:themeColor="text1"/>
                <w:sz w:val="26"/>
                <w:szCs w:val="26"/>
              </w:rPr>
              <w:t>-</w:t>
            </w:r>
          </w:p>
        </w:tc>
      </w:tr>
      <w:tr w:rsidR="00AA2098" w:rsidRPr="00AA2098" w:rsidTr="00F4361A">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374" w:type="pct"/>
            <w:vAlign w:val="center"/>
          </w:tcPr>
          <w:p w:rsidR="00161BFC" w:rsidRPr="00160D59" w:rsidRDefault="00161BFC" w:rsidP="005D755B">
            <w:pPr>
              <w:suppressLineNumbers/>
              <w:suppressAutoHyphens/>
              <w:jc w:val="center"/>
              <w:rPr>
                <w:rFonts w:ascii="Times New Roman" w:eastAsia="Times New Roman" w:hAnsi="Times New Roman" w:cs="Times New Roman"/>
                <w:bCs w:val="0"/>
                <w:color w:val="000000" w:themeColor="text1"/>
                <w:sz w:val="26"/>
                <w:szCs w:val="26"/>
                <w:lang w:eastAsia="ar-SA"/>
              </w:rPr>
            </w:pPr>
          </w:p>
        </w:tc>
        <w:tc>
          <w:tcPr>
            <w:tcW w:w="2389" w:type="pct"/>
            <w:vAlign w:val="center"/>
          </w:tcPr>
          <w:p w:rsidR="00161BFC" w:rsidRPr="00160D59" w:rsidRDefault="00161BFC" w:rsidP="00F4361A">
            <w:pPr>
              <w:numPr>
                <w:ilvl w:val="0"/>
                <w:numId w:val="126"/>
              </w:numPr>
              <w:ind w:left="465" w:right="-96" w:hanging="284"/>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rPr>
              <w:t xml:space="preserve">35 </w:t>
            </w:r>
            <w:proofErr w:type="spellStart"/>
            <w:r w:rsidRPr="00160D59">
              <w:rPr>
                <w:rFonts w:ascii="Times New Roman" w:hAnsi="Times New Roman" w:cs="Times New Roman"/>
                <w:color w:val="000000" w:themeColor="text1"/>
                <w:sz w:val="26"/>
                <w:szCs w:val="26"/>
              </w:rPr>
              <w:t>кВ</w:t>
            </w:r>
            <w:proofErr w:type="spellEnd"/>
          </w:p>
        </w:tc>
        <w:tc>
          <w:tcPr>
            <w:tcW w:w="666" w:type="pct"/>
            <w:vAlign w:val="center"/>
          </w:tcPr>
          <w:p w:rsidR="00161BFC" w:rsidRPr="00160D59" w:rsidRDefault="00161BFC" w:rsidP="005D755B">
            <w:pPr>
              <w:ind w:left="-108" w:right="-96"/>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rPr>
              <w:t>единиц</w:t>
            </w:r>
          </w:p>
        </w:tc>
        <w:tc>
          <w:tcPr>
            <w:tcW w:w="771" w:type="pct"/>
            <w:vAlign w:val="center"/>
          </w:tcPr>
          <w:p w:rsidR="00161BFC" w:rsidRPr="00244FA7" w:rsidRDefault="00F07A8B" w:rsidP="005D755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color w:val="000000" w:themeColor="text1"/>
                <w:sz w:val="26"/>
                <w:szCs w:val="26"/>
              </w:rPr>
              <w:t>-</w:t>
            </w:r>
          </w:p>
        </w:tc>
        <w:tc>
          <w:tcPr>
            <w:tcW w:w="800" w:type="pct"/>
            <w:vAlign w:val="center"/>
          </w:tcPr>
          <w:p w:rsidR="00161BFC" w:rsidRPr="00244FA7" w:rsidRDefault="00F07A8B" w:rsidP="005D755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color w:val="000000" w:themeColor="text1"/>
                <w:sz w:val="26"/>
                <w:szCs w:val="26"/>
              </w:rPr>
              <w:t>-</w:t>
            </w:r>
          </w:p>
        </w:tc>
      </w:tr>
      <w:tr w:rsidR="00AA2098" w:rsidRPr="00AA2098" w:rsidTr="005D755B">
        <w:trPr>
          <w:trHeight w:val="284"/>
        </w:trPr>
        <w:tc>
          <w:tcPr>
            <w:cnfStyle w:val="001000000000" w:firstRow="0" w:lastRow="0" w:firstColumn="1" w:lastColumn="0" w:oddVBand="0" w:evenVBand="0" w:oddHBand="0" w:evenHBand="0" w:firstRowFirstColumn="0" w:firstRowLastColumn="0" w:lastRowFirstColumn="0" w:lastRowLastColumn="0"/>
            <w:tcW w:w="374" w:type="pct"/>
            <w:vAlign w:val="center"/>
          </w:tcPr>
          <w:p w:rsidR="00161BFC" w:rsidRPr="00160D59" w:rsidRDefault="00161BFC" w:rsidP="005D755B">
            <w:pPr>
              <w:suppressLineNumbers/>
              <w:suppressAutoHyphens/>
              <w:jc w:val="center"/>
              <w:rPr>
                <w:rFonts w:ascii="Times New Roman" w:eastAsia="Times New Roman" w:hAnsi="Times New Roman" w:cs="Times New Roman"/>
                <w:bCs w:val="0"/>
                <w:color w:val="000000" w:themeColor="text1"/>
                <w:sz w:val="26"/>
                <w:szCs w:val="26"/>
                <w:lang w:eastAsia="ar-SA"/>
              </w:rPr>
            </w:pPr>
          </w:p>
        </w:tc>
        <w:tc>
          <w:tcPr>
            <w:tcW w:w="2389" w:type="pct"/>
            <w:vAlign w:val="center"/>
          </w:tcPr>
          <w:p w:rsidR="00161BFC" w:rsidRPr="00160D59" w:rsidRDefault="00161BFC" w:rsidP="005D755B">
            <w:pPr>
              <w:ind w:right="-96"/>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r w:rsidRPr="00160D59">
              <w:rPr>
                <w:rFonts w:ascii="Times New Roman" w:hAnsi="Times New Roman" w:cs="Times New Roman"/>
                <w:b/>
                <w:color w:val="000000" w:themeColor="text1"/>
                <w:sz w:val="26"/>
                <w:szCs w:val="26"/>
              </w:rPr>
              <w:t>Связь</w:t>
            </w:r>
          </w:p>
        </w:tc>
        <w:tc>
          <w:tcPr>
            <w:tcW w:w="666" w:type="pct"/>
            <w:vAlign w:val="center"/>
          </w:tcPr>
          <w:p w:rsidR="00161BFC" w:rsidRPr="00160D59" w:rsidRDefault="00161BFC" w:rsidP="005D755B">
            <w:pPr>
              <w:ind w:left="-108" w:right="-96"/>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p>
        </w:tc>
        <w:tc>
          <w:tcPr>
            <w:tcW w:w="771" w:type="pct"/>
            <w:vAlign w:val="center"/>
          </w:tcPr>
          <w:p w:rsidR="00161BFC" w:rsidRPr="00244FA7" w:rsidRDefault="00161BFC" w:rsidP="005D755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p>
        </w:tc>
        <w:tc>
          <w:tcPr>
            <w:tcW w:w="800" w:type="pct"/>
            <w:vAlign w:val="center"/>
          </w:tcPr>
          <w:p w:rsidR="00161BFC" w:rsidRPr="00244FA7" w:rsidRDefault="00161BFC" w:rsidP="005D755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p>
        </w:tc>
      </w:tr>
      <w:tr w:rsidR="00AA2098" w:rsidRPr="00AA2098" w:rsidTr="00F4361A">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374" w:type="pct"/>
            <w:tcBorders>
              <w:bottom w:val="single" w:sz="4" w:space="0" w:color="auto"/>
            </w:tcBorders>
            <w:vAlign w:val="center"/>
          </w:tcPr>
          <w:p w:rsidR="00161BFC" w:rsidRPr="00160D59" w:rsidRDefault="00161BFC" w:rsidP="005D755B">
            <w:pPr>
              <w:suppressLineNumbers/>
              <w:suppressAutoHyphens/>
              <w:jc w:val="center"/>
              <w:rPr>
                <w:rFonts w:ascii="Times New Roman" w:eastAsia="Times New Roman" w:hAnsi="Times New Roman" w:cs="Times New Roman"/>
                <w:bCs w:val="0"/>
                <w:color w:val="000000" w:themeColor="text1"/>
                <w:sz w:val="26"/>
                <w:szCs w:val="26"/>
                <w:lang w:eastAsia="ar-SA"/>
              </w:rPr>
            </w:pPr>
            <w:r w:rsidRPr="00160D59">
              <w:rPr>
                <w:rFonts w:ascii="Times New Roman" w:eastAsia="Times New Roman" w:hAnsi="Times New Roman" w:cs="Times New Roman"/>
                <w:bCs w:val="0"/>
                <w:color w:val="000000" w:themeColor="text1"/>
                <w:sz w:val="26"/>
                <w:szCs w:val="26"/>
                <w:lang w:eastAsia="ar-SA"/>
              </w:rPr>
              <w:t>19</w:t>
            </w:r>
          </w:p>
        </w:tc>
        <w:tc>
          <w:tcPr>
            <w:tcW w:w="2389" w:type="pct"/>
            <w:tcBorders>
              <w:bottom w:val="single" w:sz="4" w:space="0" w:color="auto"/>
            </w:tcBorders>
            <w:vAlign w:val="center"/>
          </w:tcPr>
          <w:p w:rsidR="00161BFC" w:rsidRPr="00160D59" w:rsidRDefault="00161BFC" w:rsidP="00F4361A">
            <w:pPr>
              <w:ind w:right="-96"/>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rPr>
              <w:t>Количество АТС</w:t>
            </w:r>
          </w:p>
        </w:tc>
        <w:tc>
          <w:tcPr>
            <w:tcW w:w="666" w:type="pct"/>
            <w:tcBorders>
              <w:bottom w:val="single" w:sz="4" w:space="0" w:color="auto"/>
            </w:tcBorders>
            <w:vAlign w:val="center"/>
          </w:tcPr>
          <w:p w:rsidR="00161BFC" w:rsidRPr="00160D59" w:rsidRDefault="00161BFC" w:rsidP="005D755B">
            <w:pPr>
              <w:ind w:left="-108" w:right="-96"/>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rPr>
              <w:t>единиц</w:t>
            </w:r>
          </w:p>
        </w:tc>
        <w:tc>
          <w:tcPr>
            <w:tcW w:w="771" w:type="pct"/>
            <w:tcBorders>
              <w:bottom w:val="single" w:sz="4" w:space="0" w:color="auto"/>
            </w:tcBorders>
            <w:vAlign w:val="center"/>
          </w:tcPr>
          <w:p w:rsidR="00161BFC" w:rsidRPr="00244FA7" w:rsidRDefault="00160D59" w:rsidP="005D755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color w:val="000000" w:themeColor="text1"/>
                <w:sz w:val="26"/>
                <w:szCs w:val="26"/>
              </w:rPr>
              <w:t>-</w:t>
            </w:r>
          </w:p>
        </w:tc>
        <w:tc>
          <w:tcPr>
            <w:tcW w:w="800" w:type="pct"/>
            <w:tcBorders>
              <w:bottom w:val="single" w:sz="4" w:space="0" w:color="auto"/>
            </w:tcBorders>
            <w:vAlign w:val="center"/>
          </w:tcPr>
          <w:p w:rsidR="00161BFC" w:rsidRPr="00244FA7" w:rsidRDefault="00160D59" w:rsidP="005D755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color w:val="000000" w:themeColor="text1"/>
                <w:sz w:val="26"/>
                <w:szCs w:val="26"/>
              </w:rPr>
              <w:t>-</w:t>
            </w:r>
          </w:p>
        </w:tc>
      </w:tr>
      <w:tr w:rsidR="00F4361A" w:rsidRPr="00AA2098" w:rsidTr="00F4361A">
        <w:trPr>
          <w:trHeight w:val="284"/>
        </w:trPr>
        <w:tc>
          <w:tcPr>
            <w:cnfStyle w:val="001000000000" w:firstRow="0" w:lastRow="0" w:firstColumn="1" w:lastColumn="0" w:oddVBand="0" w:evenVBand="0" w:oddHBand="0" w:evenHBand="0" w:firstRowFirstColumn="0" w:firstRowLastColumn="0" w:lastRowFirstColumn="0" w:lastRowLastColumn="0"/>
            <w:tcW w:w="374" w:type="pct"/>
            <w:tcBorders>
              <w:top w:val="single" w:sz="4" w:space="0" w:color="auto"/>
              <w:left w:val="single" w:sz="4" w:space="0" w:color="auto"/>
              <w:bottom w:val="single" w:sz="4" w:space="0" w:color="auto"/>
              <w:right w:val="single" w:sz="4" w:space="0" w:color="auto"/>
            </w:tcBorders>
            <w:vAlign w:val="center"/>
          </w:tcPr>
          <w:p w:rsidR="00F4361A" w:rsidRPr="00160D59" w:rsidRDefault="00F4361A" w:rsidP="005D755B">
            <w:pPr>
              <w:suppressLineNumbers/>
              <w:suppressAutoHyphens/>
              <w:jc w:val="center"/>
              <w:rPr>
                <w:rFonts w:ascii="Times New Roman" w:eastAsia="Times New Roman" w:hAnsi="Times New Roman" w:cs="Times New Roman"/>
                <w:bCs w:val="0"/>
                <w:color w:val="000000" w:themeColor="text1"/>
                <w:sz w:val="26"/>
                <w:szCs w:val="26"/>
                <w:lang w:eastAsia="ar-SA"/>
              </w:rPr>
            </w:pPr>
            <w:r w:rsidRPr="00160D59">
              <w:rPr>
                <w:rFonts w:ascii="Times New Roman" w:eastAsia="Times New Roman" w:hAnsi="Times New Roman" w:cs="Times New Roman"/>
                <w:bCs w:val="0"/>
                <w:color w:val="000000" w:themeColor="text1"/>
                <w:sz w:val="26"/>
                <w:szCs w:val="26"/>
                <w:lang w:eastAsia="ar-SA"/>
              </w:rPr>
              <w:t>VIII</w:t>
            </w:r>
          </w:p>
        </w:tc>
        <w:tc>
          <w:tcPr>
            <w:tcW w:w="4626" w:type="pct"/>
            <w:gridSpan w:val="4"/>
            <w:tcBorders>
              <w:top w:val="single" w:sz="4" w:space="0" w:color="auto"/>
              <w:left w:val="single" w:sz="4" w:space="0" w:color="auto"/>
              <w:bottom w:val="single" w:sz="4" w:space="0" w:color="auto"/>
              <w:right w:val="single" w:sz="4" w:space="0" w:color="auto"/>
            </w:tcBorders>
            <w:vAlign w:val="center"/>
          </w:tcPr>
          <w:p w:rsidR="00F4361A" w:rsidRPr="00244FA7" w:rsidRDefault="00F4361A" w:rsidP="005D755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b/>
                <w:color w:val="000000" w:themeColor="text1"/>
                <w:sz w:val="26"/>
                <w:szCs w:val="26"/>
              </w:rPr>
              <w:t>Охрана природы и рациональное природопользование</w:t>
            </w:r>
          </w:p>
        </w:tc>
      </w:tr>
      <w:tr w:rsidR="00AA2098" w:rsidRPr="00AA2098" w:rsidTr="00F4361A">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374" w:type="pct"/>
            <w:tcBorders>
              <w:top w:val="single" w:sz="4" w:space="0" w:color="auto"/>
            </w:tcBorders>
            <w:vAlign w:val="center"/>
          </w:tcPr>
          <w:p w:rsidR="00AA2098" w:rsidRPr="00160D59" w:rsidRDefault="00AA2098" w:rsidP="005D755B">
            <w:pPr>
              <w:suppressAutoHyphens/>
              <w:jc w:val="center"/>
              <w:rPr>
                <w:rFonts w:ascii="Times New Roman" w:hAnsi="Times New Roman" w:cs="Times New Roman"/>
                <w:color w:val="000000" w:themeColor="text1"/>
                <w:sz w:val="26"/>
                <w:szCs w:val="26"/>
                <w:lang w:eastAsia="ru-RU"/>
              </w:rPr>
            </w:pPr>
            <w:r w:rsidRPr="00160D59">
              <w:rPr>
                <w:rFonts w:ascii="Times New Roman" w:hAnsi="Times New Roman" w:cs="Times New Roman"/>
                <w:color w:val="000000" w:themeColor="text1"/>
                <w:sz w:val="26"/>
                <w:szCs w:val="26"/>
                <w:lang w:eastAsia="ru-RU"/>
              </w:rPr>
              <w:t>1</w:t>
            </w:r>
          </w:p>
        </w:tc>
        <w:tc>
          <w:tcPr>
            <w:tcW w:w="2389" w:type="pct"/>
            <w:tcBorders>
              <w:top w:val="single" w:sz="4" w:space="0" w:color="auto"/>
            </w:tcBorders>
            <w:vAlign w:val="center"/>
          </w:tcPr>
          <w:p w:rsidR="00AA2098" w:rsidRPr="00160D59" w:rsidRDefault="00AA2098" w:rsidP="00F4361A">
            <w:pPr>
              <w:suppressAutoHyphens/>
              <w:ind w:right="-96"/>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lang w:eastAsia="ru-RU"/>
              </w:rPr>
            </w:pPr>
            <w:r w:rsidRPr="00160D59">
              <w:rPr>
                <w:rFonts w:ascii="Times New Roman" w:hAnsi="Times New Roman" w:cs="Times New Roman"/>
                <w:color w:val="000000" w:themeColor="text1"/>
                <w:sz w:val="26"/>
                <w:szCs w:val="26"/>
                <w:lang w:eastAsia="ru-RU"/>
              </w:rPr>
              <w:t>Ме</w:t>
            </w:r>
            <w:proofErr w:type="gramStart"/>
            <w:r w:rsidRPr="00160D59">
              <w:rPr>
                <w:rFonts w:ascii="Times New Roman" w:hAnsi="Times New Roman" w:cs="Times New Roman"/>
                <w:color w:val="000000" w:themeColor="text1"/>
                <w:sz w:val="26"/>
                <w:szCs w:val="26"/>
                <w:lang w:eastAsia="ru-RU"/>
              </w:rPr>
              <w:t>ст скл</w:t>
            </w:r>
            <w:proofErr w:type="gramEnd"/>
            <w:r w:rsidRPr="00160D59">
              <w:rPr>
                <w:rFonts w:ascii="Times New Roman" w:hAnsi="Times New Roman" w:cs="Times New Roman"/>
                <w:color w:val="000000" w:themeColor="text1"/>
                <w:sz w:val="26"/>
                <w:szCs w:val="26"/>
                <w:lang w:eastAsia="ru-RU"/>
              </w:rPr>
              <w:t>адирования отходов, всего</w:t>
            </w:r>
          </w:p>
        </w:tc>
        <w:tc>
          <w:tcPr>
            <w:tcW w:w="666" w:type="pct"/>
            <w:tcBorders>
              <w:top w:val="single" w:sz="4" w:space="0" w:color="auto"/>
            </w:tcBorders>
            <w:vAlign w:val="center"/>
          </w:tcPr>
          <w:p w:rsidR="00AA2098" w:rsidRPr="00160D59" w:rsidRDefault="00AA2098" w:rsidP="005D755B">
            <w:pPr>
              <w:suppressAutoHyphens/>
              <w:ind w:left="-108" w:right="-96"/>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lang w:eastAsia="ru-RU"/>
              </w:rPr>
            </w:pPr>
            <w:r w:rsidRPr="00160D59">
              <w:rPr>
                <w:rFonts w:ascii="Times New Roman" w:hAnsi="Times New Roman" w:cs="Times New Roman"/>
                <w:color w:val="000000" w:themeColor="text1"/>
                <w:sz w:val="26"/>
                <w:szCs w:val="26"/>
                <w:lang w:eastAsia="ru-RU"/>
              </w:rPr>
              <w:t>единиц</w:t>
            </w:r>
          </w:p>
        </w:tc>
        <w:tc>
          <w:tcPr>
            <w:tcW w:w="771" w:type="pct"/>
            <w:tcBorders>
              <w:top w:val="single" w:sz="4" w:space="0" w:color="auto"/>
            </w:tcBorders>
            <w:vAlign w:val="center"/>
          </w:tcPr>
          <w:p w:rsidR="00AA2098" w:rsidRPr="00244FA7" w:rsidRDefault="00AA2098" w:rsidP="005D755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p>
        </w:tc>
        <w:tc>
          <w:tcPr>
            <w:tcW w:w="800" w:type="pct"/>
            <w:tcBorders>
              <w:top w:val="single" w:sz="4" w:space="0" w:color="auto"/>
            </w:tcBorders>
            <w:vAlign w:val="center"/>
          </w:tcPr>
          <w:p w:rsidR="00AA2098" w:rsidRPr="00244FA7" w:rsidRDefault="00AA2098" w:rsidP="005D755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p>
        </w:tc>
      </w:tr>
      <w:tr w:rsidR="00AA2098" w:rsidRPr="00AA2098" w:rsidTr="00F4361A">
        <w:trPr>
          <w:trHeight w:val="284"/>
        </w:trPr>
        <w:tc>
          <w:tcPr>
            <w:cnfStyle w:val="001000000000" w:firstRow="0" w:lastRow="0" w:firstColumn="1" w:lastColumn="0" w:oddVBand="0" w:evenVBand="0" w:oddHBand="0" w:evenHBand="0" w:firstRowFirstColumn="0" w:firstRowLastColumn="0" w:lastRowFirstColumn="0" w:lastRowLastColumn="0"/>
            <w:tcW w:w="374" w:type="pct"/>
            <w:vAlign w:val="center"/>
          </w:tcPr>
          <w:p w:rsidR="00AA2098" w:rsidRPr="00160D59" w:rsidRDefault="00AA2098" w:rsidP="005D755B">
            <w:pPr>
              <w:suppressAutoHyphens/>
              <w:jc w:val="center"/>
              <w:rPr>
                <w:rFonts w:ascii="Times New Roman" w:hAnsi="Times New Roman" w:cs="Times New Roman"/>
                <w:color w:val="000000" w:themeColor="text1"/>
                <w:sz w:val="26"/>
                <w:szCs w:val="26"/>
                <w:lang w:eastAsia="ru-RU"/>
              </w:rPr>
            </w:pPr>
          </w:p>
        </w:tc>
        <w:tc>
          <w:tcPr>
            <w:tcW w:w="2389" w:type="pct"/>
            <w:vAlign w:val="center"/>
          </w:tcPr>
          <w:p w:rsidR="00AA2098" w:rsidRPr="00160D59" w:rsidRDefault="00AA2098" w:rsidP="00F4361A">
            <w:pPr>
              <w:suppressAutoHyphens/>
              <w:ind w:right="-96"/>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lang w:eastAsia="ru-RU"/>
              </w:rPr>
            </w:pPr>
            <w:r w:rsidRPr="00160D59">
              <w:rPr>
                <w:rFonts w:ascii="Times New Roman" w:hAnsi="Times New Roman" w:cs="Times New Roman"/>
                <w:color w:val="000000" w:themeColor="text1"/>
                <w:sz w:val="26"/>
                <w:szCs w:val="26"/>
                <w:lang w:eastAsia="ru-RU"/>
              </w:rPr>
              <w:t>в том числе:</w:t>
            </w:r>
          </w:p>
        </w:tc>
        <w:tc>
          <w:tcPr>
            <w:tcW w:w="666" w:type="pct"/>
            <w:vAlign w:val="center"/>
          </w:tcPr>
          <w:p w:rsidR="00AA2098" w:rsidRPr="00160D59" w:rsidRDefault="00AA2098" w:rsidP="005D755B">
            <w:pPr>
              <w:suppressAutoHyphens/>
              <w:ind w:left="-108" w:right="-96"/>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lang w:eastAsia="ru-RU"/>
              </w:rPr>
            </w:pPr>
          </w:p>
        </w:tc>
        <w:tc>
          <w:tcPr>
            <w:tcW w:w="771" w:type="pct"/>
            <w:vAlign w:val="center"/>
          </w:tcPr>
          <w:p w:rsidR="00AA2098" w:rsidRPr="00244FA7" w:rsidRDefault="00AA2098" w:rsidP="005D755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p>
        </w:tc>
        <w:tc>
          <w:tcPr>
            <w:tcW w:w="800" w:type="pct"/>
            <w:vAlign w:val="center"/>
          </w:tcPr>
          <w:p w:rsidR="00AA2098" w:rsidRPr="00244FA7" w:rsidRDefault="00AA2098" w:rsidP="005D755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p>
        </w:tc>
      </w:tr>
      <w:tr w:rsidR="00AA2098" w:rsidRPr="00AA2098" w:rsidTr="00F4361A">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374" w:type="pct"/>
            <w:vAlign w:val="center"/>
          </w:tcPr>
          <w:p w:rsidR="00AA2098" w:rsidRPr="00160D59" w:rsidRDefault="00AA2098" w:rsidP="005D755B">
            <w:pPr>
              <w:suppressAutoHyphens/>
              <w:jc w:val="center"/>
              <w:rPr>
                <w:rFonts w:ascii="Times New Roman" w:hAnsi="Times New Roman" w:cs="Times New Roman"/>
                <w:color w:val="000000" w:themeColor="text1"/>
                <w:sz w:val="26"/>
                <w:szCs w:val="26"/>
                <w:lang w:eastAsia="ru-RU"/>
              </w:rPr>
            </w:pPr>
            <w:r w:rsidRPr="00160D59">
              <w:rPr>
                <w:rFonts w:ascii="Times New Roman" w:hAnsi="Times New Roman" w:cs="Times New Roman"/>
                <w:color w:val="000000" w:themeColor="text1"/>
                <w:sz w:val="26"/>
                <w:szCs w:val="26"/>
                <w:lang w:eastAsia="ru-RU"/>
              </w:rPr>
              <w:t>1.1</w:t>
            </w:r>
          </w:p>
        </w:tc>
        <w:tc>
          <w:tcPr>
            <w:tcW w:w="2389" w:type="pct"/>
            <w:vAlign w:val="center"/>
          </w:tcPr>
          <w:p w:rsidR="00AA2098" w:rsidRPr="00160D59" w:rsidRDefault="00AA2098" w:rsidP="00F4361A">
            <w:pPr>
              <w:numPr>
                <w:ilvl w:val="0"/>
                <w:numId w:val="126"/>
              </w:numPr>
              <w:ind w:left="465" w:right="-96" w:hanging="284"/>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rPr>
              <w:t>поселковая свалка</w:t>
            </w:r>
          </w:p>
        </w:tc>
        <w:tc>
          <w:tcPr>
            <w:tcW w:w="666" w:type="pct"/>
            <w:vAlign w:val="center"/>
          </w:tcPr>
          <w:p w:rsidR="00AA2098" w:rsidRPr="00160D59" w:rsidRDefault="00AA2098" w:rsidP="005D755B">
            <w:pPr>
              <w:suppressAutoHyphens/>
              <w:ind w:left="-108" w:right="-96"/>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lang w:eastAsia="ru-RU"/>
              </w:rPr>
            </w:pPr>
            <w:r w:rsidRPr="00160D59">
              <w:rPr>
                <w:rFonts w:ascii="Times New Roman" w:hAnsi="Times New Roman" w:cs="Times New Roman"/>
                <w:color w:val="000000" w:themeColor="text1"/>
                <w:sz w:val="26"/>
                <w:szCs w:val="26"/>
                <w:lang w:eastAsia="ru-RU"/>
              </w:rPr>
              <w:t>единиц</w:t>
            </w:r>
          </w:p>
        </w:tc>
        <w:tc>
          <w:tcPr>
            <w:tcW w:w="771" w:type="pct"/>
            <w:vAlign w:val="center"/>
          </w:tcPr>
          <w:p w:rsidR="00AA2098" w:rsidRPr="00244FA7" w:rsidRDefault="00A41873" w:rsidP="005D755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color w:val="000000" w:themeColor="text1"/>
                <w:sz w:val="26"/>
                <w:szCs w:val="26"/>
              </w:rPr>
              <w:t>-</w:t>
            </w:r>
          </w:p>
        </w:tc>
        <w:tc>
          <w:tcPr>
            <w:tcW w:w="800" w:type="pct"/>
            <w:vAlign w:val="center"/>
          </w:tcPr>
          <w:p w:rsidR="00AA2098" w:rsidRPr="00244FA7" w:rsidRDefault="00A41873" w:rsidP="005D755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color w:val="000000" w:themeColor="text1"/>
                <w:sz w:val="26"/>
                <w:szCs w:val="26"/>
              </w:rPr>
              <w:t>-</w:t>
            </w:r>
          </w:p>
        </w:tc>
      </w:tr>
      <w:tr w:rsidR="00AA2098" w:rsidRPr="00AA2098" w:rsidTr="00F4361A">
        <w:trPr>
          <w:trHeight w:val="284"/>
        </w:trPr>
        <w:tc>
          <w:tcPr>
            <w:cnfStyle w:val="001000000000" w:firstRow="0" w:lastRow="0" w:firstColumn="1" w:lastColumn="0" w:oddVBand="0" w:evenVBand="0" w:oddHBand="0" w:evenHBand="0" w:firstRowFirstColumn="0" w:firstRowLastColumn="0" w:lastRowFirstColumn="0" w:lastRowLastColumn="0"/>
            <w:tcW w:w="374" w:type="pct"/>
            <w:vAlign w:val="center"/>
          </w:tcPr>
          <w:p w:rsidR="00AA2098" w:rsidRPr="00160D59" w:rsidRDefault="00AA2098" w:rsidP="005D755B">
            <w:pPr>
              <w:suppressAutoHyphens/>
              <w:jc w:val="center"/>
              <w:rPr>
                <w:rFonts w:ascii="Times New Roman" w:hAnsi="Times New Roman" w:cs="Times New Roman"/>
                <w:color w:val="000000" w:themeColor="text1"/>
                <w:sz w:val="26"/>
                <w:szCs w:val="26"/>
                <w:lang w:eastAsia="ru-RU"/>
              </w:rPr>
            </w:pPr>
            <w:r w:rsidRPr="00160D59">
              <w:rPr>
                <w:rFonts w:ascii="Times New Roman" w:hAnsi="Times New Roman" w:cs="Times New Roman"/>
                <w:color w:val="000000" w:themeColor="text1"/>
                <w:sz w:val="26"/>
                <w:szCs w:val="26"/>
                <w:lang w:eastAsia="ru-RU"/>
              </w:rPr>
              <w:t>1.2</w:t>
            </w:r>
          </w:p>
        </w:tc>
        <w:tc>
          <w:tcPr>
            <w:tcW w:w="2389" w:type="pct"/>
            <w:vAlign w:val="center"/>
          </w:tcPr>
          <w:p w:rsidR="00AA2098" w:rsidRPr="00160D59" w:rsidRDefault="00AA2098" w:rsidP="00F4361A">
            <w:pPr>
              <w:numPr>
                <w:ilvl w:val="0"/>
                <w:numId w:val="126"/>
              </w:numPr>
              <w:ind w:left="465" w:right="-96" w:hanging="284"/>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rPr>
              <w:t>полигон ТКО</w:t>
            </w:r>
          </w:p>
        </w:tc>
        <w:tc>
          <w:tcPr>
            <w:tcW w:w="666" w:type="pct"/>
            <w:vAlign w:val="center"/>
          </w:tcPr>
          <w:p w:rsidR="00AA2098" w:rsidRPr="00160D59" w:rsidRDefault="00AA2098" w:rsidP="005D755B">
            <w:pPr>
              <w:suppressAutoHyphens/>
              <w:ind w:left="-108" w:right="-96"/>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lang w:eastAsia="ru-RU"/>
              </w:rPr>
            </w:pPr>
            <w:r w:rsidRPr="00160D59">
              <w:rPr>
                <w:rFonts w:ascii="Times New Roman" w:hAnsi="Times New Roman" w:cs="Times New Roman"/>
                <w:color w:val="000000" w:themeColor="text1"/>
                <w:sz w:val="26"/>
                <w:szCs w:val="26"/>
                <w:lang w:eastAsia="ru-RU"/>
              </w:rPr>
              <w:t>единиц</w:t>
            </w:r>
          </w:p>
        </w:tc>
        <w:tc>
          <w:tcPr>
            <w:tcW w:w="771" w:type="pct"/>
            <w:vAlign w:val="center"/>
          </w:tcPr>
          <w:p w:rsidR="00AA2098" w:rsidRPr="00244FA7" w:rsidRDefault="00160D59" w:rsidP="005D755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color w:val="000000" w:themeColor="text1"/>
                <w:sz w:val="26"/>
                <w:szCs w:val="26"/>
              </w:rPr>
              <w:t>-</w:t>
            </w:r>
          </w:p>
        </w:tc>
        <w:tc>
          <w:tcPr>
            <w:tcW w:w="800" w:type="pct"/>
            <w:vAlign w:val="center"/>
          </w:tcPr>
          <w:p w:rsidR="00AA2098" w:rsidRPr="00244FA7" w:rsidRDefault="00244FA7" w:rsidP="005D755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color w:val="000000" w:themeColor="text1"/>
                <w:sz w:val="26"/>
                <w:szCs w:val="26"/>
              </w:rPr>
              <w:t>1</w:t>
            </w:r>
          </w:p>
        </w:tc>
      </w:tr>
      <w:tr w:rsidR="00AA2098" w:rsidRPr="00AA2098" w:rsidTr="00F4361A">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374" w:type="pct"/>
            <w:vAlign w:val="center"/>
          </w:tcPr>
          <w:p w:rsidR="00AA2098" w:rsidRPr="00160D59" w:rsidRDefault="00AA2098" w:rsidP="005D755B">
            <w:pPr>
              <w:suppressAutoHyphens/>
              <w:jc w:val="center"/>
              <w:rPr>
                <w:rFonts w:ascii="Times New Roman" w:hAnsi="Times New Roman" w:cs="Times New Roman"/>
                <w:color w:val="000000" w:themeColor="text1"/>
                <w:sz w:val="26"/>
                <w:szCs w:val="26"/>
                <w:lang w:eastAsia="ru-RU"/>
              </w:rPr>
            </w:pPr>
            <w:r w:rsidRPr="00160D59">
              <w:rPr>
                <w:rFonts w:ascii="Times New Roman" w:hAnsi="Times New Roman" w:cs="Times New Roman"/>
                <w:color w:val="000000" w:themeColor="text1"/>
                <w:sz w:val="26"/>
                <w:szCs w:val="26"/>
                <w:lang w:eastAsia="ru-RU"/>
              </w:rPr>
              <w:t>1.3</w:t>
            </w:r>
          </w:p>
        </w:tc>
        <w:tc>
          <w:tcPr>
            <w:tcW w:w="2389" w:type="pct"/>
            <w:vAlign w:val="center"/>
          </w:tcPr>
          <w:p w:rsidR="00AA2098" w:rsidRPr="00160D59" w:rsidRDefault="00FB3A4A" w:rsidP="00160D59">
            <w:pPr>
              <w:ind w:right="-96"/>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 xml:space="preserve">  - </w:t>
            </w:r>
            <w:r w:rsidR="00160D59">
              <w:rPr>
                <w:rFonts w:ascii="Times New Roman" w:hAnsi="Times New Roman" w:cs="Times New Roman"/>
                <w:color w:val="000000" w:themeColor="text1"/>
                <w:sz w:val="26"/>
                <w:szCs w:val="26"/>
              </w:rPr>
              <w:t xml:space="preserve"> </w:t>
            </w:r>
            <w:proofErr w:type="spellStart"/>
            <w:r w:rsidR="00AA2098" w:rsidRPr="00160D59">
              <w:rPr>
                <w:rFonts w:ascii="Times New Roman" w:hAnsi="Times New Roman" w:cs="Times New Roman"/>
                <w:color w:val="000000" w:themeColor="text1"/>
                <w:sz w:val="26"/>
                <w:szCs w:val="26"/>
              </w:rPr>
              <w:t>мусоронакопительный</w:t>
            </w:r>
            <w:proofErr w:type="spellEnd"/>
            <w:r w:rsidR="00AA2098" w:rsidRPr="00160D59">
              <w:rPr>
                <w:rFonts w:ascii="Times New Roman" w:hAnsi="Times New Roman" w:cs="Times New Roman"/>
                <w:color w:val="000000" w:themeColor="text1"/>
                <w:sz w:val="26"/>
                <w:szCs w:val="26"/>
              </w:rPr>
              <w:t xml:space="preserve"> пункт</w:t>
            </w:r>
            <w:r w:rsidR="00160D59" w:rsidRPr="00160D59">
              <w:rPr>
                <w:color w:val="000000" w:themeColor="text1"/>
              </w:rPr>
              <w:t xml:space="preserve"> </w:t>
            </w:r>
            <w:r w:rsidR="00160D59">
              <w:rPr>
                <w:color w:val="000000" w:themeColor="text1"/>
              </w:rPr>
              <w:t xml:space="preserve">      </w:t>
            </w:r>
            <w:r w:rsidR="00160D59" w:rsidRPr="00160D59">
              <w:rPr>
                <w:color w:val="000000" w:themeColor="text1"/>
              </w:rPr>
              <w:t>(</w:t>
            </w:r>
            <w:r w:rsidR="00160D59" w:rsidRPr="00160D59">
              <w:rPr>
                <w:rFonts w:ascii="Times New Roman" w:hAnsi="Times New Roman" w:cs="Times New Roman"/>
                <w:color w:val="000000" w:themeColor="text1"/>
                <w:sz w:val="26"/>
                <w:szCs w:val="26"/>
              </w:rPr>
              <w:t>контейнерная площадка)</w:t>
            </w:r>
          </w:p>
        </w:tc>
        <w:tc>
          <w:tcPr>
            <w:tcW w:w="666" w:type="pct"/>
            <w:vAlign w:val="center"/>
          </w:tcPr>
          <w:p w:rsidR="00AA2098" w:rsidRPr="00160D59" w:rsidRDefault="00AA2098" w:rsidP="005D755B">
            <w:pPr>
              <w:suppressAutoHyphens/>
              <w:ind w:left="-108" w:right="-96"/>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lang w:eastAsia="ru-RU"/>
              </w:rPr>
            </w:pPr>
            <w:r w:rsidRPr="00160D59">
              <w:rPr>
                <w:rFonts w:ascii="Times New Roman" w:hAnsi="Times New Roman" w:cs="Times New Roman"/>
                <w:color w:val="000000" w:themeColor="text1"/>
                <w:sz w:val="26"/>
                <w:szCs w:val="26"/>
                <w:lang w:eastAsia="ru-RU"/>
              </w:rPr>
              <w:t>единиц</w:t>
            </w:r>
          </w:p>
        </w:tc>
        <w:tc>
          <w:tcPr>
            <w:tcW w:w="771" w:type="pct"/>
            <w:vAlign w:val="center"/>
          </w:tcPr>
          <w:p w:rsidR="00AA2098" w:rsidRPr="00244FA7" w:rsidRDefault="00F7687C" w:rsidP="005D755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color w:val="000000" w:themeColor="text1"/>
                <w:sz w:val="26"/>
                <w:szCs w:val="26"/>
              </w:rPr>
              <w:t>-</w:t>
            </w:r>
          </w:p>
        </w:tc>
        <w:tc>
          <w:tcPr>
            <w:tcW w:w="800" w:type="pct"/>
            <w:vAlign w:val="center"/>
          </w:tcPr>
          <w:p w:rsidR="00AA2098" w:rsidRPr="00244FA7" w:rsidRDefault="00160D59" w:rsidP="005D755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color w:val="000000" w:themeColor="text1"/>
                <w:sz w:val="26"/>
                <w:szCs w:val="26"/>
              </w:rPr>
              <w:t>3</w:t>
            </w:r>
          </w:p>
        </w:tc>
      </w:tr>
      <w:tr w:rsidR="00AA2098" w:rsidRPr="00AA2098" w:rsidTr="00F4361A">
        <w:trPr>
          <w:trHeight w:val="284"/>
        </w:trPr>
        <w:tc>
          <w:tcPr>
            <w:cnfStyle w:val="001000000000" w:firstRow="0" w:lastRow="0" w:firstColumn="1" w:lastColumn="0" w:oddVBand="0" w:evenVBand="0" w:oddHBand="0" w:evenHBand="0" w:firstRowFirstColumn="0" w:firstRowLastColumn="0" w:lastRowFirstColumn="0" w:lastRowLastColumn="0"/>
            <w:tcW w:w="374" w:type="pct"/>
            <w:vAlign w:val="center"/>
          </w:tcPr>
          <w:p w:rsidR="00AA2098" w:rsidRPr="00160D59" w:rsidRDefault="00AA2098" w:rsidP="005D755B">
            <w:pPr>
              <w:suppressAutoHyphens/>
              <w:jc w:val="center"/>
              <w:rPr>
                <w:rFonts w:ascii="Times New Roman" w:hAnsi="Times New Roman" w:cs="Times New Roman"/>
                <w:color w:val="000000" w:themeColor="text1"/>
                <w:sz w:val="26"/>
                <w:szCs w:val="26"/>
                <w:lang w:eastAsia="ru-RU"/>
              </w:rPr>
            </w:pPr>
            <w:r w:rsidRPr="00160D59">
              <w:rPr>
                <w:rFonts w:ascii="Times New Roman" w:hAnsi="Times New Roman" w:cs="Times New Roman"/>
                <w:color w:val="000000" w:themeColor="text1"/>
                <w:sz w:val="26"/>
                <w:szCs w:val="26"/>
                <w:lang w:eastAsia="ru-RU"/>
              </w:rPr>
              <w:t>2</w:t>
            </w:r>
          </w:p>
        </w:tc>
        <w:tc>
          <w:tcPr>
            <w:tcW w:w="2389" w:type="pct"/>
            <w:vAlign w:val="center"/>
          </w:tcPr>
          <w:p w:rsidR="00AA2098" w:rsidRPr="00160D59" w:rsidRDefault="00AA2098" w:rsidP="00F4361A">
            <w:pPr>
              <w:ind w:right="-96"/>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rPr>
              <w:t>Скотомогильник</w:t>
            </w:r>
          </w:p>
        </w:tc>
        <w:tc>
          <w:tcPr>
            <w:tcW w:w="666" w:type="pct"/>
            <w:vAlign w:val="center"/>
          </w:tcPr>
          <w:p w:rsidR="00AA2098" w:rsidRPr="00160D59" w:rsidRDefault="00AA2098" w:rsidP="005D755B">
            <w:pPr>
              <w:suppressAutoHyphens/>
              <w:ind w:left="-108" w:right="-96"/>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lang w:eastAsia="ru-RU"/>
              </w:rPr>
            </w:pPr>
            <w:r w:rsidRPr="00160D59">
              <w:rPr>
                <w:rFonts w:ascii="Times New Roman" w:hAnsi="Times New Roman" w:cs="Times New Roman"/>
                <w:color w:val="000000" w:themeColor="text1"/>
                <w:sz w:val="26"/>
                <w:szCs w:val="26"/>
                <w:lang w:eastAsia="ru-RU"/>
              </w:rPr>
              <w:t>единиц</w:t>
            </w:r>
          </w:p>
        </w:tc>
        <w:tc>
          <w:tcPr>
            <w:tcW w:w="771" w:type="pct"/>
            <w:vAlign w:val="center"/>
          </w:tcPr>
          <w:p w:rsidR="00AA2098" w:rsidRPr="00244FA7" w:rsidRDefault="00F7687C" w:rsidP="005D755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color w:val="000000" w:themeColor="text1"/>
                <w:sz w:val="26"/>
                <w:szCs w:val="26"/>
              </w:rPr>
              <w:t>-</w:t>
            </w:r>
          </w:p>
        </w:tc>
        <w:tc>
          <w:tcPr>
            <w:tcW w:w="800" w:type="pct"/>
            <w:vAlign w:val="center"/>
          </w:tcPr>
          <w:p w:rsidR="00AA2098" w:rsidRPr="00244FA7" w:rsidRDefault="00F7687C" w:rsidP="005D755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color w:val="000000" w:themeColor="text1"/>
                <w:sz w:val="26"/>
                <w:szCs w:val="26"/>
              </w:rPr>
              <w:t>-</w:t>
            </w:r>
          </w:p>
        </w:tc>
      </w:tr>
      <w:tr w:rsidR="00AA2098" w:rsidRPr="00AA2098" w:rsidTr="00F4361A">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374" w:type="pct"/>
            <w:vAlign w:val="center"/>
          </w:tcPr>
          <w:p w:rsidR="00AA2098" w:rsidRPr="00160D59" w:rsidRDefault="00AA2098" w:rsidP="005D755B">
            <w:pPr>
              <w:suppressAutoHyphens/>
              <w:jc w:val="center"/>
              <w:rPr>
                <w:rFonts w:ascii="Times New Roman" w:hAnsi="Times New Roman" w:cs="Times New Roman"/>
                <w:color w:val="000000" w:themeColor="text1"/>
                <w:sz w:val="26"/>
                <w:szCs w:val="26"/>
                <w:lang w:eastAsia="ru-RU"/>
              </w:rPr>
            </w:pPr>
            <w:r w:rsidRPr="00160D59">
              <w:rPr>
                <w:rFonts w:ascii="Times New Roman" w:hAnsi="Times New Roman" w:cs="Times New Roman"/>
                <w:color w:val="000000" w:themeColor="text1"/>
                <w:sz w:val="26"/>
                <w:szCs w:val="26"/>
                <w:lang w:eastAsia="ru-RU"/>
              </w:rPr>
              <w:t>3</w:t>
            </w:r>
          </w:p>
        </w:tc>
        <w:tc>
          <w:tcPr>
            <w:tcW w:w="2389" w:type="pct"/>
            <w:vAlign w:val="center"/>
          </w:tcPr>
          <w:p w:rsidR="00AA2098" w:rsidRPr="00160D59" w:rsidRDefault="00AA2098" w:rsidP="00F4361A">
            <w:pPr>
              <w:ind w:right="-96"/>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r w:rsidRPr="00160D59">
              <w:rPr>
                <w:rFonts w:ascii="Times New Roman" w:hAnsi="Times New Roman" w:cs="Times New Roman"/>
                <w:color w:val="000000" w:themeColor="text1"/>
                <w:sz w:val="26"/>
                <w:szCs w:val="26"/>
              </w:rPr>
              <w:t>Ритуальное обслуживание населения</w:t>
            </w:r>
          </w:p>
        </w:tc>
        <w:tc>
          <w:tcPr>
            <w:tcW w:w="666" w:type="pct"/>
            <w:vAlign w:val="center"/>
          </w:tcPr>
          <w:p w:rsidR="00AA2098" w:rsidRPr="00160D59" w:rsidRDefault="00AA2098" w:rsidP="005D755B">
            <w:pPr>
              <w:suppressAutoHyphens/>
              <w:ind w:left="-108" w:right="-96"/>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lang w:eastAsia="ru-RU"/>
              </w:rPr>
            </w:pPr>
            <w:r w:rsidRPr="00160D59">
              <w:rPr>
                <w:rFonts w:ascii="Times New Roman" w:hAnsi="Times New Roman" w:cs="Times New Roman"/>
                <w:color w:val="000000" w:themeColor="text1"/>
                <w:sz w:val="26"/>
                <w:szCs w:val="26"/>
                <w:lang w:eastAsia="ru-RU"/>
              </w:rPr>
              <w:t>единиц</w:t>
            </w:r>
          </w:p>
        </w:tc>
        <w:tc>
          <w:tcPr>
            <w:tcW w:w="771" w:type="pct"/>
            <w:vAlign w:val="center"/>
          </w:tcPr>
          <w:p w:rsidR="00AA2098" w:rsidRPr="00244FA7" w:rsidRDefault="00160D59" w:rsidP="005D755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color w:val="000000" w:themeColor="text1"/>
                <w:sz w:val="26"/>
                <w:szCs w:val="26"/>
              </w:rPr>
              <w:t>1</w:t>
            </w:r>
          </w:p>
        </w:tc>
        <w:tc>
          <w:tcPr>
            <w:tcW w:w="800" w:type="pct"/>
            <w:vAlign w:val="center"/>
          </w:tcPr>
          <w:p w:rsidR="00AA2098" w:rsidRPr="00244FA7" w:rsidRDefault="00160D59" w:rsidP="005D755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6"/>
                <w:szCs w:val="26"/>
              </w:rPr>
            </w:pPr>
            <w:r w:rsidRPr="00244FA7">
              <w:rPr>
                <w:rFonts w:ascii="Times New Roman" w:hAnsi="Times New Roman" w:cs="Times New Roman"/>
                <w:color w:val="000000" w:themeColor="text1"/>
                <w:sz w:val="26"/>
                <w:szCs w:val="26"/>
              </w:rPr>
              <w:t>1</w:t>
            </w:r>
          </w:p>
        </w:tc>
      </w:tr>
    </w:tbl>
    <w:p w:rsidR="001C0D32" w:rsidRPr="007D5227" w:rsidRDefault="00840C33" w:rsidP="009525AD">
      <w:pPr>
        <w:pStyle w:val="a4"/>
      </w:pPr>
      <w:r>
        <w:tab/>
      </w:r>
    </w:p>
    <w:sectPr w:rsidR="001C0D32" w:rsidRPr="007D5227" w:rsidSect="009525AD">
      <w:pgSz w:w="11906" w:h="16838"/>
      <w:pgMar w:top="1134" w:right="851" w:bottom="1134"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E2E62" w:rsidRDefault="00EE2E62" w:rsidP="00701E1A">
      <w:pPr>
        <w:spacing w:after="0" w:line="240" w:lineRule="auto"/>
      </w:pPr>
      <w:r>
        <w:separator/>
      </w:r>
    </w:p>
  </w:endnote>
  <w:endnote w:type="continuationSeparator" w:id="0">
    <w:p w:rsidR="00EE2E62" w:rsidRDefault="00EE2E62" w:rsidP="00701E1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Book Antiqua">
    <w:panose1 w:val="02040602050305030304"/>
    <w:charset w:val="CC"/>
    <w:family w:val="roman"/>
    <w:pitch w:val="variable"/>
    <w:sig w:usb0="00000287" w:usb1="00000000" w:usb2="00000000" w:usb3="00000000" w:csb0="0000009F" w:csb1="00000000"/>
  </w:font>
  <w:font w:name="PT Sans">
    <w:altName w:val="Corbel"/>
    <w:charset w:val="CC"/>
    <w:family w:val="swiss"/>
    <w:pitch w:val="variable"/>
    <w:sig w:usb0="00000001" w:usb1="5000204B" w:usb2="00000000" w:usb3="00000000" w:csb0="00000097"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9302737"/>
      <w:docPartObj>
        <w:docPartGallery w:val="Page Numbers (Bottom of Page)"/>
        <w:docPartUnique/>
      </w:docPartObj>
    </w:sdtPr>
    <w:sdtContent>
      <w:p w:rsidR="00ED525E" w:rsidRDefault="00ED525E" w:rsidP="001B7B1C">
        <w:pPr>
          <w:pStyle w:val="a9"/>
          <w:jc w:val="center"/>
          <w:rPr>
            <w:rFonts w:ascii="Book Antiqua" w:eastAsia="Times New Roman" w:hAnsi="Book Antiqua"/>
            <w:b/>
            <w:i/>
            <w:lang w:eastAsia="ru-RU"/>
          </w:rPr>
        </w:pPr>
        <w:r>
          <w:rPr>
            <w:rFonts w:asciiTheme="majorHAnsi" w:eastAsiaTheme="majorEastAsia" w:hAnsiTheme="majorHAnsi" w:cstheme="majorBidi"/>
            <w:noProof/>
            <w:lang w:eastAsia="ru-RU"/>
          </w:rPr>
          <w:pict>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Автофигура 13" o:spid="_x0000_s2049" type="#_x0000_t176" style="position:absolute;left:0;text-align:left;margin-left:-21pt;margin-top:12.45pt;width:41.25pt;height:32.6pt;z-index:251659264;visibility:visible;mso-position-horizontal-relative:right-margin-area;mso-position-vertical-relative:bottom-margin-ar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" filled="f" fillcolor="#5c83b4" stroked="f" strokecolor="#737373">
              <v:textbox style="mso-next-textbox:#Автофигура 13">
                <w:txbxContent>
                  <w:p w:rsidR="00ED525E" w:rsidRPr="006829B8" w:rsidRDefault="00ED525E">
                    <w:pPr>
                      <w:pStyle w:val="a9"/>
                      <w:pBdr>
                        <w:top w:val="single" w:sz="12" w:space="1" w:color="9BBB59" w:themeColor="accent3"/>
                        <w:bottom w:val="single" w:sz="48" w:space="1" w:color="9BBB59" w:themeColor="accent3"/>
                      </w:pBdr>
                      <w:jc w:val="center"/>
                      <w:rPr>
                        <w:rFonts w:ascii="Times New Roman" w:hAnsi="Times New Roman"/>
                        <w:sz w:val="28"/>
                        <w:szCs w:val="28"/>
                      </w:rPr>
                    </w:pPr>
                    <w:r w:rsidRPr="006829B8">
                      <w:rPr>
                        <w:rFonts w:ascii="Times New Roman" w:hAnsi="Times New Roman"/>
                        <w:szCs w:val="21"/>
                      </w:rPr>
                      <w:fldChar w:fldCharType="begin"/>
                    </w:r>
                    <w:r w:rsidRPr="006829B8">
                      <w:rPr>
                        <w:rFonts w:ascii="Times New Roman" w:hAnsi="Times New Roman"/>
                      </w:rPr>
                      <w:instrText>PAGE    \* MERGEFORMAT</w:instrText>
                    </w:r>
                    <w:r w:rsidRPr="006829B8">
                      <w:rPr>
                        <w:rFonts w:ascii="Times New Roman" w:hAnsi="Times New Roman"/>
                        <w:szCs w:val="21"/>
                      </w:rPr>
                      <w:fldChar w:fldCharType="separate"/>
                    </w:r>
                    <w:r w:rsidR="00464048" w:rsidRPr="00464048">
                      <w:rPr>
                        <w:rFonts w:ascii="Times New Roman" w:hAnsi="Times New Roman"/>
                        <w:noProof/>
                        <w:sz w:val="28"/>
                        <w:szCs w:val="28"/>
                      </w:rPr>
                      <w:t>170</w:t>
                    </w:r>
                    <w:r w:rsidRPr="006829B8">
                      <w:rPr>
                        <w:rFonts w:ascii="Times New Roman" w:hAnsi="Times New Roman"/>
                        <w:sz w:val="28"/>
                        <w:szCs w:val="28"/>
                      </w:rPr>
                      <w:fldChar w:fldCharType="end"/>
                    </w:r>
                  </w:p>
                  <w:p w:rsidR="00ED525E" w:rsidRDefault="00ED525E"/>
                </w:txbxContent>
              </v:textbox>
              <w10:wrap anchorx="margin" anchory="margin"/>
            </v:shape>
          </w:pict>
        </w:r>
        <w:r w:rsidRPr="00BB7D4F">
          <w:rPr>
            <w:rFonts w:ascii="Book Antiqua" w:hAnsi="Book Antiqua"/>
            <w:b/>
            <w:i/>
          </w:rPr>
          <w:t xml:space="preserve"> Общество с ограниченной ответственностью </w:t>
        </w:r>
        <w:proofErr w:type="gramStart"/>
        <w:r w:rsidRPr="002A5724">
          <w:rPr>
            <w:rFonts w:ascii="Book Antiqua" w:eastAsia="Times New Roman" w:hAnsi="Book Antiqua"/>
            <w:b/>
            <w:i/>
            <w:lang w:eastAsia="ru-RU"/>
          </w:rPr>
          <w:t>Межрегиональный</w:t>
        </w:r>
        <w:proofErr w:type="gramEnd"/>
        <w:r w:rsidRPr="002A5724">
          <w:rPr>
            <w:rFonts w:ascii="Book Antiqua" w:eastAsia="Times New Roman" w:hAnsi="Book Antiqua"/>
            <w:b/>
            <w:i/>
            <w:lang w:eastAsia="ru-RU"/>
          </w:rPr>
          <w:t xml:space="preserve"> </w:t>
        </w:r>
      </w:p>
      <w:p w:rsidR="00ED525E" w:rsidRPr="00BB7D4F" w:rsidRDefault="00ED525E" w:rsidP="001B7B1C">
        <w:pPr>
          <w:pStyle w:val="a9"/>
          <w:jc w:val="center"/>
        </w:pPr>
        <w:r w:rsidRPr="002A5724">
          <w:rPr>
            <w:rFonts w:ascii="Book Antiqua" w:eastAsia="Times New Roman" w:hAnsi="Book Antiqua"/>
            <w:b/>
            <w:i/>
            <w:lang w:eastAsia="ru-RU"/>
          </w:rPr>
          <w:t>научно-производственный концерн «ЭНЕРГИЯ»</w:t>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E2E62" w:rsidRDefault="00EE2E62" w:rsidP="00701E1A">
      <w:pPr>
        <w:spacing w:after="0" w:line="240" w:lineRule="auto"/>
      </w:pPr>
      <w:r>
        <w:separator/>
      </w:r>
    </w:p>
  </w:footnote>
  <w:footnote w:type="continuationSeparator" w:id="0">
    <w:p w:rsidR="00EE2E62" w:rsidRDefault="00EE2E62" w:rsidP="00701E1A">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525E" w:rsidRPr="00F411BA" w:rsidRDefault="00ED525E" w:rsidP="00BC1256">
    <w:pPr>
      <w:pBdr>
        <w:bottom w:val="single" w:sz="4" w:space="1" w:color="auto"/>
      </w:pBdr>
      <w:tabs>
        <w:tab w:val="center" w:pos="4677"/>
        <w:tab w:val="right" w:pos="9355"/>
      </w:tabs>
      <w:spacing w:after="0" w:line="240" w:lineRule="auto"/>
      <w:ind w:right="360"/>
      <w:jc w:val="center"/>
      <w:rPr>
        <w:rFonts w:ascii="Book Antiqua" w:hAnsi="Book Antiqua" w:cs="Book Antiqua"/>
        <w:b/>
        <w:bCs/>
        <w:i/>
        <w:iCs/>
      </w:rPr>
    </w:pPr>
    <w:r w:rsidRPr="00F411BA">
      <w:rPr>
        <w:rFonts w:ascii="Book Antiqua" w:hAnsi="Book Antiqua" w:cs="Book Antiqua"/>
        <w:b/>
        <w:bCs/>
        <w:i/>
        <w:iCs/>
      </w:rPr>
      <w:t xml:space="preserve">Генеральный план МО </w:t>
    </w:r>
    <w:r>
      <w:rPr>
        <w:rFonts w:ascii="Book Antiqua" w:hAnsi="Book Antiqua" w:cs="Book Antiqua"/>
        <w:b/>
        <w:bCs/>
        <w:i/>
        <w:iCs/>
      </w:rPr>
      <w:t xml:space="preserve">СП </w:t>
    </w:r>
    <w:r w:rsidRPr="00F411BA">
      <w:rPr>
        <w:rFonts w:ascii="Book Antiqua" w:hAnsi="Book Antiqua" w:cs="Book Antiqua"/>
        <w:b/>
        <w:bCs/>
        <w:i/>
        <w:iCs/>
      </w:rPr>
      <w:t>«</w:t>
    </w:r>
    <w:r w:rsidRPr="004A36C9">
      <w:rPr>
        <w:rFonts w:ascii="Book Antiqua" w:hAnsi="Book Antiqua" w:cs="Book Antiqua"/>
        <w:b/>
        <w:bCs/>
        <w:i/>
        <w:iCs/>
      </w:rPr>
      <w:t>сел</w:t>
    </w:r>
    <w:r>
      <w:rPr>
        <w:rFonts w:ascii="Book Antiqua" w:hAnsi="Book Antiqua" w:cs="Book Antiqua"/>
        <w:b/>
        <w:bCs/>
        <w:i/>
        <w:iCs/>
      </w:rPr>
      <w:t>о</w:t>
    </w:r>
    <w:r w:rsidRPr="004A36C9">
      <w:rPr>
        <w:rFonts w:ascii="Book Antiqua" w:hAnsi="Book Antiqua" w:cs="Book Antiqua"/>
        <w:b/>
        <w:bCs/>
        <w:i/>
        <w:iCs/>
      </w:rPr>
      <w:t xml:space="preserve"> </w:t>
    </w:r>
    <w:proofErr w:type="spellStart"/>
    <w:r w:rsidRPr="002A5DDF">
      <w:rPr>
        <w:rFonts w:ascii="Book Antiqua" w:hAnsi="Book Antiqua" w:cs="Book Antiqua"/>
        <w:b/>
        <w:bCs/>
        <w:i/>
        <w:iCs/>
      </w:rPr>
      <w:t>Кани</w:t>
    </w:r>
    <w:proofErr w:type="spellEnd"/>
    <w:r w:rsidRPr="00F411BA">
      <w:rPr>
        <w:rFonts w:ascii="Book Antiqua" w:hAnsi="Book Antiqua" w:cs="Book Antiqua"/>
        <w:b/>
        <w:bCs/>
        <w:i/>
        <w:iCs/>
      </w:rPr>
      <w:t xml:space="preserve">» </w:t>
    </w:r>
    <w:proofErr w:type="spellStart"/>
    <w:r>
      <w:rPr>
        <w:rFonts w:ascii="Book Antiqua" w:hAnsi="Book Antiqua" w:cs="Book Antiqua"/>
        <w:b/>
        <w:bCs/>
        <w:i/>
        <w:iCs/>
      </w:rPr>
      <w:t>Кулинского</w:t>
    </w:r>
    <w:proofErr w:type="spellEnd"/>
    <w:r>
      <w:rPr>
        <w:rFonts w:ascii="Book Antiqua" w:hAnsi="Book Antiqua" w:cs="Book Antiqua"/>
        <w:b/>
        <w:bCs/>
        <w:i/>
        <w:iCs/>
      </w:rPr>
      <w:t xml:space="preserve"> </w:t>
    </w:r>
    <w:r w:rsidRPr="00F411BA">
      <w:rPr>
        <w:rFonts w:ascii="Book Antiqua" w:hAnsi="Book Antiqua" w:cs="Book Antiqua"/>
        <w:b/>
        <w:bCs/>
        <w:i/>
        <w:iCs/>
      </w:rPr>
      <w:t>района Р</w:t>
    </w:r>
    <w:r>
      <w:rPr>
        <w:rFonts w:ascii="Book Antiqua" w:hAnsi="Book Antiqua" w:cs="Book Antiqua"/>
        <w:b/>
        <w:bCs/>
        <w:i/>
        <w:iCs/>
      </w:rPr>
      <w:t xml:space="preserve">еспублики </w:t>
    </w:r>
    <w:r w:rsidRPr="00F411BA">
      <w:rPr>
        <w:rFonts w:ascii="Book Antiqua" w:hAnsi="Book Antiqua" w:cs="Book Antiqua"/>
        <w:b/>
        <w:bCs/>
        <w:i/>
        <w:iCs/>
      </w:rPr>
      <w:t>Д</w:t>
    </w:r>
    <w:r>
      <w:rPr>
        <w:rFonts w:ascii="Book Antiqua" w:hAnsi="Book Antiqua" w:cs="Book Antiqua"/>
        <w:b/>
        <w:bCs/>
        <w:i/>
        <w:iCs/>
      </w:rPr>
      <w:t xml:space="preserve">агестан </w:t>
    </w:r>
  </w:p>
  <w:p w:rsidR="00ED525E" w:rsidRPr="00F411BA" w:rsidRDefault="00ED525E" w:rsidP="00BC1256">
    <w:pPr>
      <w:pBdr>
        <w:bottom w:val="single" w:sz="4" w:space="1" w:color="auto"/>
      </w:pBdr>
      <w:tabs>
        <w:tab w:val="center" w:pos="4677"/>
        <w:tab w:val="right" w:pos="9355"/>
      </w:tabs>
      <w:spacing w:after="0" w:line="240" w:lineRule="auto"/>
      <w:ind w:right="360"/>
      <w:jc w:val="center"/>
    </w:pPr>
    <w:r w:rsidRPr="00F411BA">
      <w:rPr>
        <w:rFonts w:ascii="Book Antiqua" w:hAnsi="Book Antiqua" w:cs="Book Antiqua"/>
        <w:b/>
        <w:bCs/>
        <w:i/>
        <w:iCs/>
      </w:rPr>
      <w:t>Том 2  «Материалы по обоснованию генерального плана»</w:t>
    </w:r>
  </w:p>
  <w:p w:rsidR="00ED525E" w:rsidRPr="00F411BA" w:rsidRDefault="00ED525E" w:rsidP="00BC1256">
    <w:pPr>
      <w:pStyle w:val="a7"/>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2" type="#_x0000_t75" style="width:9.2pt;height:9.2pt" o:bullet="t">
        <v:imagedata r:id="rId1" o:title="BD14656_"/>
      </v:shape>
    </w:pict>
  </w:numPicBullet>
  <w:abstractNum w:abstractNumId="0">
    <w:nsid w:val="02884DF6"/>
    <w:multiLevelType w:val="hybridMultilevel"/>
    <w:tmpl w:val="3D7ACE8A"/>
    <w:lvl w:ilvl="0" w:tplc="ED50CB5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
    <w:nsid w:val="03297C58"/>
    <w:multiLevelType w:val="hybridMultilevel"/>
    <w:tmpl w:val="1A4C451E"/>
    <w:lvl w:ilvl="0" w:tplc="ED50CB5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
    <w:nsid w:val="03BE3EC4"/>
    <w:multiLevelType w:val="hybridMultilevel"/>
    <w:tmpl w:val="42948E84"/>
    <w:lvl w:ilvl="0" w:tplc="ED50CB5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045A2FC8"/>
    <w:multiLevelType w:val="hybridMultilevel"/>
    <w:tmpl w:val="737CBE3A"/>
    <w:lvl w:ilvl="0" w:tplc="ED50CB5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
    <w:nsid w:val="04611A29"/>
    <w:multiLevelType w:val="hybridMultilevel"/>
    <w:tmpl w:val="9E0009B8"/>
    <w:lvl w:ilvl="0" w:tplc="ED50CB5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nsid w:val="050661CF"/>
    <w:multiLevelType w:val="hybridMultilevel"/>
    <w:tmpl w:val="0D828EDC"/>
    <w:lvl w:ilvl="0" w:tplc="DDACC458">
      <w:start w:val="1"/>
      <w:numFmt w:val="bullet"/>
      <w:lvlText w:val=""/>
      <w:lvlPicBulletId w:val="0"/>
      <w:lvlJc w:val="left"/>
      <w:pPr>
        <w:ind w:left="1287" w:hanging="360"/>
      </w:pPr>
      <w:rPr>
        <w:rFonts w:ascii="Symbol" w:hAnsi="Symbol" w:hint="default"/>
        <w:color w:val="auto"/>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nsid w:val="05B4092E"/>
    <w:multiLevelType w:val="hybridMultilevel"/>
    <w:tmpl w:val="6462750A"/>
    <w:lvl w:ilvl="0" w:tplc="0419000F">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7">
    <w:nsid w:val="07E5078C"/>
    <w:multiLevelType w:val="hybridMultilevel"/>
    <w:tmpl w:val="14BCC058"/>
    <w:lvl w:ilvl="0" w:tplc="15A82FC6">
      <w:start w:val="1"/>
      <w:numFmt w:val="bullet"/>
      <w:lvlText w:val=""/>
      <w:lvlJc w:val="left"/>
      <w:pPr>
        <w:ind w:left="902" w:hanging="360"/>
      </w:pPr>
      <w:rPr>
        <w:rFonts w:ascii="Symbol" w:hAnsi="Symbol" w:hint="default"/>
      </w:rPr>
    </w:lvl>
    <w:lvl w:ilvl="1" w:tplc="04190003" w:tentative="1">
      <w:start w:val="1"/>
      <w:numFmt w:val="bullet"/>
      <w:lvlText w:val="o"/>
      <w:lvlJc w:val="left"/>
      <w:pPr>
        <w:ind w:left="1622" w:hanging="360"/>
      </w:pPr>
      <w:rPr>
        <w:rFonts w:ascii="Courier New" w:hAnsi="Courier New" w:cs="Courier New" w:hint="default"/>
      </w:rPr>
    </w:lvl>
    <w:lvl w:ilvl="2" w:tplc="04190005" w:tentative="1">
      <w:start w:val="1"/>
      <w:numFmt w:val="bullet"/>
      <w:lvlText w:val=""/>
      <w:lvlJc w:val="left"/>
      <w:pPr>
        <w:ind w:left="2342" w:hanging="360"/>
      </w:pPr>
      <w:rPr>
        <w:rFonts w:ascii="Wingdings" w:hAnsi="Wingdings" w:hint="default"/>
      </w:rPr>
    </w:lvl>
    <w:lvl w:ilvl="3" w:tplc="04190001" w:tentative="1">
      <w:start w:val="1"/>
      <w:numFmt w:val="bullet"/>
      <w:lvlText w:val=""/>
      <w:lvlJc w:val="left"/>
      <w:pPr>
        <w:ind w:left="3062" w:hanging="360"/>
      </w:pPr>
      <w:rPr>
        <w:rFonts w:ascii="Symbol" w:hAnsi="Symbol" w:hint="default"/>
      </w:rPr>
    </w:lvl>
    <w:lvl w:ilvl="4" w:tplc="04190003" w:tentative="1">
      <w:start w:val="1"/>
      <w:numFmt w:val="bullet"/>
      <w:lvlText w:val="o"/>
      <w:lvlJc w:val="left"/>
      <w:pPr>
        <w:ind w:left="3782" w:hanging="360"/>
      </w:pPr>
      <w:rPr>
        <w:rFonts w:ascii="Courier New" w:hAnsi="Courier New" w:cs="Courier New" w:hint="default"/>
      </w:rPr>
    </w:lvl>
    <w:lvl w:ilvl="5" w:tplc="04190005" w:tentative="1">
      <w:start w:val="1"/>
      <w:numFmt w:val="bullet"/>
      <w:lvlText w:val=""/>
      <w:lvlJc w:val="left"/>
      <w:pPr>
        <w:ind w:left="4502" w:hanging="360"/>
      </w:pPr>
      <w:rPr>
        <w:rFonts w:ascii="Wingdings" w:hAnsi="Wingdings" w:hint="default"/>
      </w:rPr>
    </w:lvl>
    <w:lvl w:ilvl="6" w:tplc="04190001" w:tentative="1">
      <w:start w:val="1"/>
      <w:numFmt w:val="bullet"/>
      <w:lvlText w:val=""/>
      <w:lvlJc w:val="left"/>
      <w:pPr>
        <w:ind w:left="5222" w:hanging="360"/>
      </w:pPr>
      <w:rPr>
        <w:rFonts w:ascii="Symbol" w:hAnsi="Symbol" w:hint="default"/>
      </w:rPr>
    </w:lvl>
    <w:lvl w:ilvl="7" w:tplc="04190003" w:tentative="1">
      <w:start w:val="1"/>
      <w:numFmt w:val="bullet"/>
      <w:lvlText w:val="o"/>
      <w:lvlJc w:val="left"/>
      <w:pPr>
        <w:ind w:left="5942" w:hanging="360"/>
      </w:pPr>
      <w:rPr>
        <w:rFonts w:ascii="Courier New" w:hAnsi="Courier New" w:cs="Courier New" w:hint="default"/>
      </w:rPr>
    </w:lvl>
    <w:lvl w:ilvl="8" w:tplc="04190005" w:tentative="1">
      <w:start w:val="1"/>
      <w:numFmt w:val="bullet"/>
      <w:lvlText w:val=""/>
      <w:lvlJc w:val="left"/>
      <w:pPr>
        <w:ind w:left="6662" w:hanging="360"/>
      </w:pPr>
      <w:rPr>
        <w:rFonts w:ascii="Wingdings" w:hAnsi="Wingdings" w:hint="default"/>
      </w:rPr>
    </w:lvl>
  </w:abstractNum>
  <w:abstractNum w:abstractNumId="8">
    <w:nsid w:val="089D297D"/>
    <w:multiLevelType w:val="hybridMultilevel"/>
    <w:tmpl w:val="CCC096DE"/>
    <w:lvl w:ilvl="0" w:tplc="010ED420">
      <w:numFmt w:val="bullet"/>
      <w:lvlText w:val=""/>
      <w:lvlJc w:val="left"/>
      <w:pPr>
        <w:ind w:left="1713" w:hanging="360"/>
      </w:pPr>
      <w:rPr>
        <w:rFonts w:ascii="Symbol" w:eastAsia="Symbol" w:hAnsi="Symbol" w:cs="Symbol" w:hint="default"/>
        <w:w w:val="100"/>
        <w:sz w:val="28"/>
        <w:szCs w:val="28"/>
        <w:lang w:val="ru-RU" w:eastAsia="ru-RU" w:bidi="ru-RU"/>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9">
    <w:nsid w:val="08FB268B"/>
    <w:multiLevelType w:val="hybridMultilevel"/>
    <w:tmpl w:val="CCB25BF2"/>
    <w:lvl w:ilvl="0" w:tplc="ED50CB5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09B10F5B"/>
    <w:multiLevelType w:val="hybridMultilevel"/>
    <w:tmpl w:val="8BDE2BDA"/>
    <w:lvl w:ilvl="0" w:tplc="ED50CB5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nsid w:val="0A61649B"/>
    <w:multiLevelType w:val="hybridMultilevel"/>
    <w:tmpl w:val="C4FA5188"/>
    <w:lvl w:ilvl="0" w:tplc="04190005">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
    <w:nsid w:val="0AD9628D"/>
    <w:multiLevelType w:val="hybridMultilevel"/>
    <w:tmpl w:val="EBBAF68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
    <w:nsid w:val="0C420408"/>
    <w:multiLevelType w:val="hybridMultilevel"/>
    <w:tmpl w:val="A7EC977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
    <w:nsid w:val="0C6B11DC"/>
    <w:multiLevelType w:val="hybridMultilevel"/>
    <w:tmpl w:val="C0A8672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5">
    <w:nsid w:val="0D7C7357"/>
    <w:multiLevelType w:val="hybridMultilevel"/>
    <w:tmpl w:val="3AD42ED4"/>
    <w:lvl w:ilvl="0" w:tplc="ED50CB5C">
      <w:start w:val="1"/>
      <w:numFmt w:val="bullet"/>
      <w:lvlText w:val=""/>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0DA70169"/>
    <w:multiLevelType w:val="hybridMultilevel"/>
    <w:tmpl w:val="9C201E26"/>
    <w:lvl w:ilvl="0" w:tplc="ED50CB5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0DF067A9"/>
    <w:multiLevelType w:val="hybridMultilevel"/>
    <w:tmpl w:val="F8600DA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8">
    <w:nsid w:val="0E864F8C"/>
    <w:multiLevelType w:val="hybridMultilevel"/>
    <w:tmpl w:val="D19CED60"/>
    <w:lvl w:ilvl="0" w:tplc="ED50CB5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9">
    <w:nsid w:val="0EF86E94"/>
    <w:multiLevelType w:val="hybridMultilevel"/>
    <w:tmpl w:val="F2CC440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0">
    <w:nsid w:val="0F78126B"/>
    <w:multiLevelType w:val="hybridMultilevel"/>
    <w:tmpl w:val="908CDE4C"/>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1">
    <w:nsid w:val="0FA71ADE"/>
    <w:multiLevelType w:val="hybridMultilevel"/>
    <w:tmpl w:val="EBA0FA58"/>
    <w:lvl w:ilvl="0" w:tplc="DDACC458">
      <w:start w:val="1"/>
      <w:numFmt w:val="bullet"/>
      <w:lvlText w:val=""/>
      <w:lvlPicBulletId w:val="0"/>
      <w:lvlJc w:val="left"/>
      <w:pPr>
        <w:ind w:left="1287" w:hanging="360"/>
      </w:pPr>
      <w:rPr>
        <w:rFonts w:ascii="Symbol" w:hAnsi="Symbol" w:hint="default"/>
        <w:color w:val="auto"/>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2">
    <w:nsid w:val="106E0FF2"/>
    <w:multiLevelType w:val="hybridMultilevel"/>
    <w:tmpl w:val="ECDAFE86"/>
    <w:lvl w:ilvl="0" w:tplc="04190005">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3">
    <w:nsid w:val="10C62DE2"/>
    <w:multiLevelType w:val="hybridMultilevel"/>
    <w:tmpl w:val="07CEBBDC"/>
    <w:lvl w:ilvl="0" w:tplc="ED50CB5C">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4">
    <w:nsid w:val="11117290"/>
    <w:multiLevelType w:val="hybridMultilevel"/>
    <w:tmpl w:val="A2F8745C"/>
    <w:lvl w:ilvl="0" w:tplc="ED50CB5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13892863"/>
    <w:multiLevelType w:val="hybridMultilevel"/>
    <w:tmpl w:val="298AF566"/>
    <w:lvl w:ilvl="0" w:tplc="ED50CB5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13B65E1A"/>
    <w:multiLevelType w:val="hybridMultilevel"/>
    <w:tmpl w:val="BC8AAE06"/>
    <w:lvl w:ilvl="0" w:tplc="010ED420">
      <w:numFmt w:val="bullet"/>
      <w:lvlText w:val=""/>
      <w:lvlJc w:val="left"/>
      <w:pPr>
        <w:ind w:left="1713" w:hanging="360"/>
      </w:pPr>
      <w:rPr>
        <w:rFonts w:ascii="Symbol" w:eastAsia="Symbol" w:hAnsi="Symbol" w:cs="Symbol" w:hint="default"/>
        <w:w w:val="100"/>
        <w:sz w:val="28"/>
        <w:szCs w:val="28"/>
        <w:lang w:val="ru-RU" w:eastAsia="ru-RU" w:bidi="ru-RU"/>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27">
    <w:nsid w:val="149E375F"/>
    <w:multiLevelType w:val="hybridMultilevel"/>
    <w:tmpl w:val="06D09D60"/>
    <w:lvl w:ilvl="0" w:tplc="04190005">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8">
    <w:nsid w:val="156E60FB"/>
    <w:multiLevelType w:val="hybridMultilevel"/>
    <w:tmpl w:val="75A82C70"/>
    <w:lvl w:ilvl="0" w:tplc="ED50CB5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9">
    <w:nsid w:val="159A797D"/>
    <w:multiLevelType w:val="hybridMultilevel"/>
    <w:tmpl w:val="1514E9BE"/>
    <w:lvl w:ilvl="0" w:tplc="ED50CB5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16556BF1"/>
    <w:multiLevelType w:val="hybridMultilevel"/>
    <w:tmpl w:val="8C5C4796"/>
    <w:lvl w:ilvl="0" w:tplc="04190005">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1">
    <w:nsid w:val="19242B0A"/>
    <w:multiLevelType w:val="hybridMultilevel"/>
    <w:tmpl w:val="B66CDCD4"/>
    <w:lvl w:ilvl="0" w:tplc="ED50CB5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2">
    <w:nsid w:val="1A445E5B"/>
    <w:multiLevelType w:val="hybridMultilevel"/>
    <w:tmpl w:val="05EEDD1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3">
    <w:nsid w:val="1AC36ED2"/>
    <w:multiLevelType w:val="hybridMultilevel"/>
    <w:tmpl w:val="707A99BC"/>
    <w:lvl w:ilvl="0" w:tplc="C96813C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4">
    <w:nsid w:val="1BD14E9B"/>
    <w:multiLevelType w:val="hybridMultilevel"/>
    <w:tmpl w:val="B756D126"/>
    <w:lvl w:ilvl="0" w:tplc="ED50CB5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5">
    <w:nsid w:val="1E247276"/>
    <w:multiLevelType w:val="hybridMultilevel"/>
    <w:tmpl w:val="DCD0AEA4"/>
    <w:lvl w:ilvl="0" w:tplc="DDACC458">
      <w:start w:val="1"/>
      <w:numFmt w:val="bullet"/>
      <w:lvlText w:val=""/>
      <w:lvlPicBulletId w:val="0"/>
      <w:lvlJc w:val="left"/>
      <w:pPr>
        <w:ind w:left="1287" w:hanging="360"/>
      </w:pPr>
      <w:rPr>
        <w:rFonts w:ascii="Symbol" w:hAnsi="Symbol" w:hint="default"/>
        <w:color w:val="auto"/>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6">
    <w:nsid w:val="1E8179AA"/>
    <w:multiLevelType w:val="hybridMultilevel"/>
    <w:tmpl w:val="67C42968"/>
    <w:lvl w:ilvl="0" w:tplc="ED50CB5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7">
    <w:nsid w:val="1F262EF1"/>
    <w:multiLevelType w:val="hybridMultilevel"/>
    <w:tmpl w:val="3C76F408"/>
    <w:lvl w:ilvl="0" w:tplc="ED50CB5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8">
    <w:nsid w:val="1FFD556D"/>
    <w:multiLevelType w:val="hybridMultilevel"/>
    <w:tmpl w:val="EB4437F4"/>
    <w:lvl w:ilvl="0" w:tplc="FF32C780">
      <w:numFmt w:val="bullet"/>
      <w:lvlText w:val="-"/>
      <w:lvlJc w:val="left"/>
      <w:pPr>
        <w:ind w:left="108" w:hanging="125"/>
      </w:pPr>
      <w:rPr>
        <w:rFonts w:ascii="Times New Roman" w:eastAsia="Times New Roman" w:hAnsi="Times New Roman" w:cs="Times New Roman" w:hint="default"/>
        <w:w w:val="100"/>
        <w:sz w:val="22"/>
        <w:szCs w:val="22"/>
        <w:lang w:val="ru-RU" w:eastAsia="ru-RU" w:bidi="ru-RU"/>
      </w:rPr>
    </w:lvl>
    <w:lvl w:ilvl="1" w:tplc="2EDC2EEE">
      <w:numFmt w:val="bullet"/>
      <w:lvlText w:val="•"/>
      <w:lvlJc w:val="left"/>
      <w:pPr>
        <w:ind w:left="308" w:hanging="125"/>
      </w:pPr>
      <w:rPr>
        <w:rFonts w:hint="default"/>
        <w:lang w:val="ru-RU" w:eastAsia="ru-RU" w:bidi="ru-RU"/>
      </w:rPr>
    </w:lvl>
    <w:lvl w:ilvl="2" w:tplc="A524DE02">
      <w:numFmt w:val="bullet"/>
      <w:lvlText w:val="•"/>
      <w:lvlJc w:val="left"/>
      <w:pPr>
        <w:ind w:left="517" w:hanging="125"/>
      </w:pPr>
      <w:rPr>
        <w:rFonts w:hint="default"/>
        <w:lang w:val="ru-RU" w:eastAsia="ru-RU" w:bidi="ru-RU"/>
      </w:rPr>
    </w:lvl>
    <w:lvl w:ilvl="3" w:tplc="B40CA260">
      <w:numFmt w:val="bullet"/>
      <w:lvlText w:val="•"/>
      <w:lvlJc w:val="left"/>
      <w:pPr>
        <w:ind w:left="725" w:hanging="125"/>
      </w:pPr>
      <w:rPr>
        <w:rFonts w:hint="default"/>
        <w:lang w:val="ru-RU" w:eastAsia="ru-RU" w:bidi="ru-RU"/>
      </w:rPr>
    </w:lvl>
    <w:lvl w:ilvl="4" w:tplc="E8407A5A">
      <w:numFmt w:val="bullet"/>
      <w:lvlText w:val="•"/>
      <w:lvlJc w:val="left"/>
      <w:pPr>
        <w:ind w:left="934" w:hanging="125"/>
      </w:pPr>
      <w:rPr>
        <w:rFonts w:hint="default"/>
        <w:lang w:val="ru-RU" w:eastAsia="ru-RU" w:bidi="ru-RU"/>
      </w:rPr>
    </w:lvl>
    <w:lvl w:ilvl="5" w:tplc="555AD792">
      <w:numFmt w:val="bullet"/>
      <w:lvlText w:val="•"/>
      <w:lvlJc w:val="left"/>
      <w:pPr>
        <w:ind w:left="1143" w:hanging="125"/>
      </w:pPr>
      <w:rPr>
        <w:rFonts w:hint="default"/>
        <w:lang w:val="ru-RU" w:eastAsia="ru-RU" w:bidi="ru-RU"/>
      </w:rPr>
    </w:lvl>
    <w:lvl w:ilvl="6" w:tplc="ACEC46CC">
      <w:numFmt w:val="bullet"/>
      <w:lvlText w:val="•"/>
      <w:lvlJc w:val="left"/>
      <w:pPr>
        <w:ind w:left="1351" w:hanging="125"/>
      </w:pPr>
      <w:rPr>
        <w:rFonts w:hint="default"/>
        <w:lang w:val="ru-RU" w:eastAsia="ru-RU" w:bidi="ru-RU"/>
      </w:rPr>
    </w:lvl>
    <w:lvl w:ilvl="7" w:tplc="66E006A8">
      <w:numFmt w:val="bullet"/>
      <w:lvlText w:val="•"/>
      <w:lvlJc w:val="left"/>
      <w:pPr>
        <w:ind w:left="1560" w:hanging="125"/>
      </w:pPr>
      <w:rPr>
        <w:rFonts w:hint="default"/>
        <w:lang w:val="ru-RU" w:eastAsia="ru-RU" w:bidi="ru-RU"/>
      </w:rPr>
    </w:lvl>
    <w:lvl w:ilvl="8" w:tplc="B0540AE8">
      <w:numFmt w:val="bullet"/>
      <w:lvlText w:val="•"/>
      <w:lvlJc w:val="left"/>
      <w:pPr>
        <w:ind w:left="1768" w:hanging="125"/>
      </w:pPr>
      <w:rPr>
        <w:rFonts w:hint="default"/>
        <w:lang w:val="ru-RU" w:eastAsia="ru-RU" w:bidi="ru-RU"/>
      </w:rPr>
    </w:lvl>
  </w:abstractNum>
  <w:abstractNum w:abstractNumId="39">
    <w:nsid w:val="20E93650"/>
    <w:multiLevelType w:val="hybridMultilevel"/>
    <w:tmpl w:val="9852FA00"/>
    <w:lvl w:ilvl="0" w:tplc="ED50CB5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0">
    <w:nsid w:val="21F913BA"/>
    <w:multiLevelType w:val="hybridMultilevel"/>
    <w:tmpl w:val="EC3AFBAC"/>
    <w:lvl w:ilvl="0" w:tplc="ED50CB5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1">
    <w:nsid w:val="22D16207"/>
    <w:multiLevelType w:val="hybridMultilevel"/>
    <w:tmpl w:val="E1D6887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2">
    <w:nsid w:val="24F9260B"/>
    <w:multiLevelType w:val="hybridMultilevel"/>
    <w:tmpl w:val="6C269050"/>
    <w:lvl w:ilvl="0" w:tplc="ED50CB5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3">
    <w:nsid w:val="27DD04D2"/>
    <w:multiLevelType w:val="hybridMultilevel"/>
    <w:tmpl w:val="5046077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4">
    <w:nsid w:val="28C07F16"/>
    <w:multiLevelType w:val="hybridMultilevel"/>
    <w:tmpl w:val="81C60938"/>
    <w:lvl w:ilvl="0" w:tplc="04190001">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45">
    <w:nsid w:val="291122D7"/>
    <w:multiLevelType w:val="hybridMultilevel"/>
    <w:tmpl w:val="7696C384"/>
    <w:lvl w:ilvl="0" w:tplc="ED50CB5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6">
    <w:nsid w:val="29985E4D"/>
    <w:multiLevelType w:val="hybridMultilevel"/>
    <w:tmpl w:val="D3D08F4A"/>
    <w:lvl w:ilvl="0" w:tplc="ED50CB5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7">
    <w:nsid w:val="2A374AF5"/>
    <w:multiLevelType w:val="hybridMultilevel"/>
    <w:tmpl w:val="CBB20C18"/>
    <w:lvl w:ilvl="0" w:tplc="ED50CB5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8">
    <w:nsid w:val="2AB054BE"/>
    <w:multiLevelType w:val="hybridMultilevel"/>
    <w:tmpl w:val="867CDA6E"/>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49">
    <w:nsid w:val="2C031F2C"/>
    <w:multiLevelType w:val="hybridMultilevel"/>
    <w:tmpl w:val="1ECE2806"/>
    <w:lvl w:ilvl="0" w:tplc="ED50CB5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0">
    <w:nsid w:val="2E0109D1"/>
    <w:multiLevelType w:val="hybridMultilevel"/>
    <w:tmpl w:val="6E9499E8"/>
    <w:lvl w:ilvl="0" w:tplc="04190001">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51">
    <w:nsid w:val="2E215B7B"/>
    <w:multiLevelType w:val="hybridMultilevel"/>
    <w:tmpl w:val="B088BD58"/>
    <w:lvl w:ilvl="0" w:tplc="04190005">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2">
    <w:nsid w:val="2FE94A3A"/>
    <w:multiLevelType w:val="hybridMultilevel"/>
    <w:tmpl w:val="BE320DE6"/>
    <w:lvl w:ilvl="0" w:tplc="C96813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3">
    <w:nsid w:val="2FF457B6"/>
    <w:multiLevelType w:val="hybridMultilevel"/>
    <w:tmpl w:val="3CF284E0"/>
    <w:lvl w:ilvl="0" w:tplc="ED50CB5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4">
    <w:nsid w:val="32AF1C00"/>
    <w:multiLevelType w:val="hybridMultilevel"/>
    <w:tmpl w:val="D3C02DC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5">
    <w:nsid w:val="338E17F5"/>
    <w:multiLevelType w:val="hybridMultilevel"/>
    <w:tmpl w:val="7B9469BE"/>
    <w:lvl w:ilvl="0" w:tplc="ED50CB5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6">
    <w:nsid w:val="33F50DC8"/>
    <w:multiLevelType w:val="hybridMultilevel"/>
    <w:tmpl w:val="DAD472A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7">
    <w:nsid w:val="34CC45F6"/>
    <w:multiLevelType w:val="hybridMultilevel"/>
    <w:tmpl w:val="77906A8A"/>
    <w:lvl w:ilvl="0" w:tplc="DDACC458">
      <w:start w:val="1"/>
      <w:numFmt w:val="bullet"/>
      <w:lvlText w:val=""/>
      <w:lvlPicBulletId w:val="0"/>
      <w:lvlJc w:val="left"/>
      <w:pPr>
        <w:ind w:left="1287" w:hanging="360"/>
      </w:pPr>
      <w:rPr>
        <w:rFonts w:ascii="Symbol" w:hAnsi="Symbol" w:hint="default"/>
        <w:color w:val="auto"/>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8">
    <w:nsid w:val="352620CB"/>
    <w:multiLevelType w:val="hybridMultilevel"/>
    <w:tmpl w:val="640CA1D2"/>
    <w:lvl w:ilvl="0" w:tplc="ED50CB5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9">
    <w:nsid w:val="355A7AAF"/>
    <w:multiLevelType w:val="hybridMultilevel"/>
    <w:tmpl w:val="DD968330"/>
    <w:lvl w:ilvl="0" w:tplc="ED50CB5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0">
    <w:nsid w:val="36EF3DA4"/>
    <w:multiLevelType w:val="hybridMultilevel"/>
    <w:tmpl w:val="0FC0860A"/>
    <w:lvl w:ilvl="0" w:tplc="ED50CB5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1">
    <w:nsid w:val="38415B22"/>
    <w:multiLevelType w:val="hybridMultilevel"/>
    <w:tmpl w:val="EEEC5310"/>
    <w:lvl w:ilvl="0" w:tplc="DDACC458">
      <w:start w:val="1"/>
      <w:numFmt w:val="bullet"/>
      <w:lvlText w:val=""/>
      <w:lvlPicBulletId w:val="0"/>
      <w:lvlJc w:val="left"/>
      <w:pPr>
        <w:ind w:left="1287" w:hanging="360"/>
      </w:pPr>
      <w:rPr>
        <w:rFonts w:ascii="Symbol" w:hAnsi="Symbol" w:hint="default"/>
        <w:color w:val="auto"/>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2">
    <w:nsid w:val="39470B95"/>
    <w:multiLevelType w:val="hybridMultilevel"/>
    <w:tmpl w:val="FF400648"/>
    <w:lvl w:ilvl="0" w:tplc="ED50CB5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3">
    <w:nsid w:val="39484F10"/>
    <w:multiLevelType w:val="hybridMultilevel"/>
    <w:tmpl w:val="A51A5C4A"/>
    <w:lvl w:ilvl="0" w:tplc="ED50CB5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4">
    <w:nsid w:val="3BEE6BF0"/>
    <w:multiLevelType w:val="hybridMultilevel"/>
    <w:tmpl w:val="6C5CA420"/>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65">
    <w:nsid w:val="3C524653"/>
    <w:multiLevelType w:val="hybridMultilevel"/>
    <w:tmpl w:val="422A9F5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6">
    <w:nsid w:val="3E190047"/>
    <w:multiLevelType w:val="hybridMultilevel"/>
    <w:tmpl w:val="AF747A18"/>
    <w:lvl w:ilvl="0" w:tplc="DDACC458">
      <w:start w:val="1"/>
      <w:numFmt w:val="bullet"/>
      <w:lvlText w:val=""/>
      <w:lvlPicBulletId w:val="0"/>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7">
    <w:nsid w:val="3E7F3EE0"/>
    <w:multiLevelType w:val="hybridMultilevel"/>
    <w:tmpl w:val="C5144A7A"/>
    <w:lvl w:ilvl="0" w:tplc="ED50CB5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8">
    <w:nsid w:val="3F211F0D"/>
    <w:multiLevelType w:val="hybridMultilevel"/>
    <w:tmpl w:val="EB0CDCA4"/>
    <w:lvl w:ilvl="0" w:tplc="ED50CB5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9">
    <w:nsid w:val="412A3C0F"/>
    <w:multiLevelType w:val="hybridMultilevel"/>
    <w:tmpl w:val="8CA87298"/>
    <w:lvl w:ilvl="0" w:tplc="ED50CB5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0">
    <w:nsid w:val="4209100D"/>
    <w:multiLevelType w:val="hybridMultilevel"/>
    <w:tmpl w:val="025E13B0"/>
    <w:lvl w:ilvl="0" w:tplc="04190005">
      <w:start w:val="1"/>
      <w:numFmt w:val="bullet"/>
      <w:lvlText w:val=""/>
      <w:lvlJc w:val="left"/>
      <w:pPr>
        <w:ind w:left="1713" w:hanging="360"/>
      </w:pPr>
      <w:rPr>
        <w:rFonts w:ascii="Wingdings" w:hAnsi="Wingdings" w:hint="default"/>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71">
    <w:nsid w:val="42550042"/>
    <w:multiLevelType w:val="hybridMultilevel"/>
    <w:tmpl w:val="0C0EC77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2">
    <w:nsid w:val="43776FDD"/>
    <w:multiLevelType w:val="hybridMultilevel"/>
    <w:tmpl w:val="684481CE"/>
    <w:lvl w:ilvl="0" w:tplc="DDACC458">
      <w:start w:val="1"/>
      <w:numFmt w:val="bullet"/>
      <w:lvlText w:val=""/>
      <w:lvlPicBulletId w:val="0"/>
      <w:lvlJc w:val="left"/>
      <w:pPr>
        <w:ind w:left="1287" w:hanging="360"/>
      </w:pPr>
      <w:rPr>
        <w:rFonts w:ascii="Symbol" w:hAnsi="Symbol" w:hint="default"/>
        <w:color w:val="auto"/>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3">
    <w:nsid w:val="43985C10"/>
    <w:multiLevelType w:val="hybridMultilevel"/>
    <w:tmpl w:val="1DD83B82"/>
    <w:lvl w:ilvl="0" w:tplc="ED50CB5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4">
    <w:nsid w:val="449D7748"/>
    <w:multiLevelType w:val="hybridMultilevel"/>
    <w:tmpl w:val="B8089A48"/>
    <w:lvl w:ilvl="0" w:tplc="F9CEEA6E">
      <w:numFmt w:val="bullet"/>
      <w:lvlText w:val=""/>
      <w:lvlJc w:val="left"/>
      <w:pPr>
        <w:ind w:left="1571" w:hanging="360"/>
      </w:pPr>
      <w:rPr>
        <w:rFonts w:ascii="Symbol" w:eastAsia="Symbol" w:hAnsi="Symbol" w:cs="Symbol" w:hint="default"/>
        <w:w w:val="99"/>
        <w:sz w:val="26"/>
        <w:szCs w:val="26"/>
        <w:lang w:val="ru-RU" w:eastAsia="ru-RU" w:bidi="ru-RU"/>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75">
    <w:nsid w:val="44E13707"/>
    <w:multiLevelType w:val="hybridMultilevel"/>
    <w:tmpl w:val="AB6CF728"/>
    <w:lvl w:ilvl="0" w:tplc="010ED420">
      <w:numFmt w:val="bullet"/>
      <w:lvlText w:val=""/>
      <w:lvlJc w:val="left"/>
      <w:pPr>
        <w:ind w:left="1713" w:hanging="360"/>
      </w:pPr>
      <w:rPr>
        <w:rFonts w:ascii="Symbol" w:eastAsia="Symbol" w:hAnsi="Symbol" w:cs="Symbol" w:hint="default"/>
        <w:w w:val="100"/>
        <w:sz w:val="28"/>
        <w:szCs w:val="28"/>
        <w:lang w:val="ru-RU" w:eastAsia="ru-RU" w:bidi="ru-RU"/>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76">
    <w:nsid w:val="45093BE0"/>
    <w:multiLevelType w:val="hybridMultilevel"/>
    <w:tmpl w:val="9FECC036"/>
    <w:lvl w:ilvl="0" w:tplc="04190005">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7">
    <w:nsid w:val="45EF2B85"/>
    <w:multiLevelType w:val="hybridMultilevel"/>
    <w:tmpl w:val="80BC4F8E"/>
    <w:lvl w:ilvl="0" w:tplc="ED50CB5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8">
    <w:nsid w:val="45F9142F"/>
    <w:multiLevelType w:val="hybridMultilevel"/>
    <w:tmpl w:val="1D3000FE"/>
    <w:lvl w:ilvl="0" w:tplc="010ED420">
      <w:numFmt w:val="bullet"/>
      <w:lvlText w:val=""/>
      <w:lvlJc w:val="left"/>
      <w:pPr>
        <w:ind w:left="1713" w:hanging="360"/>
      </w:pPr>
      <w:rPr>
        <w:rFonts w:ascii="Symbol" w:eastAsia="Symbol" w:hAnsi="Symbol" w:cs="Symbol" w:hint="default"/>
        <w:w w:val="100"/>
        <w:sz w:val="28"/>
        <w:szCs w:val="28"/>
        <w:lang w:val="ru-RU" w:eastAsia="ru-RU" w:bidi="ru-RU"/>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79">
    <w:nsid w:val="49BB5E91"/>
    <w:multiLevelType w:val="hybridMultilevel"/>
    <w:tmpl w:val="4BA8B942"/>
    <w:lvl w:ilvl="0" w:tplc="ED50CB5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0">
    <w:nsid w:val="4D0B7132"/>
    <w:multiLevelType w:val="hybridMultilevel"/>
    <w:tmpl w:val="CE041FFA"/>
    <w:lvl w:ilvl="0" w:tplc="ED50CB5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1">
    <w:nsid w:val="4F2E6E68"/>
    <w:multiLevelType w:val="hybridMultilevel"/>
    <w:tmpl w:val="93E09CA0"/>
    <w:lvl w:ilvl="0" w:tplc="DDACC458">
      <w:start w:val="1"/>
      <w:numFmt w:val="bullet"/>
      <w:lvlText w:val=""/>
      <w:lvlPicBulletId w:val="0"/>
      <w:lvlJc w:val="left"/>
      <w:pPr>
        <w:ind w:left="1287" w:hanging="360"/>
      </w:pPr>
      <w:rPr>
        <w:rFonts w:ascii="Symbol" w:hAnsi="Symbol" w:hint="default"/>
        <w:color w:val="auto"/>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2">
    <w:nsid w:val="4F77565F"/>
    <w:multiLevelType w:val="hybridMultilevel"/>
    <w:tmpl w:val="AB28CBAE"/>
    <w:lvl w:ilvl="0" w:tplc="7F4C1640">
      <w:numFmt w:val="bullet"/>
      <w:lvlText w:val=""/>
      <w:lvlJc w:val="left"/>
      <w:pPr>
        <w:ind w:left="1794" w:hanging="360"/>
      </w:pPr>
      <w:rPr>
        <w:rFonts w:ascii="Symbol" w:eastAsia="Symbol" w:hAnsi="Symbol" w:cs="Symbol" w:hint="default"/>
        <w:w w:val="100"/>
        <w:sz w:val="24"/>
        <w:szCs w:val="24"/>
        <w:lang w:val="ru-RU" w:eastAsia="ru-RU" w:bidi="ru-RU"/>
      </w:rPr>
    </w:lvl>
    <w:lvl w:ilvl="1" w:tplc="00482014">
      <w:numFmt w:val="bullet"/>
      <w:lvlText w:val="•"/>
      <w:lvlJc w:val="left"/>
      <w:pPr>
        <w:ind w:left="2602" w:hanging="360"/>
      </w:pPr>
      <w:rPr>
        <w:rFonts w:hint="default"/>
        <w:lang w:val="ru-RU" w:eastAsia="ru-RU" w:bidi="ru-RU"/>
      </w:rPr>
    </w:lvl>
    <w:lvl w:ilvl="2" w:tplc="244A72E6">
      <w:numFmt w:val="bullet"/>
      <w:lvlText w:val="•"/>
      <w:lvlJc w:val="left"/>
      <w:pPr>
        <w:ind w:left="3405" w:hanging="360"/>
      </w:pPr>
      <w:rPr>
        <w:rFonts w:hint="default"/>
        <w:lang w:val="ru-RU" w:eastAsia="ru-RU" w:bidi="ru-RU"/>
      </w:rPr>
    </w:lvl>
    <w:lvl w:ilvl="3" w:tplc="520E65C2">
      <w:numFmt w:val="bullet"/>
      <w:lvlText w:val="•"/>
      <w:lvlJc w:val="left"/>
      <w:pPr>
        <w:ind w:left="4207" w:hanging="360"/>
      </w:pPr>
      <w:rPr>
        <w:rFonts w:hint="default"/>
        <w:lang w:val="ru-RU" w:eastAsia="ru-RU" w:bidi="ru-RU"/>
      </w:rPr>
    </w:lvl>
    <w:lvl w:ilvl="4" w:tplc="1E889E38">
      <w:numFmt w:val="bullet"/>
      <w:lvlText w:val="•"/>
      <w:lvlJc w:val="left"/>
      <w:pPr>
        <w:ind w:left="5010" w:hanging="360"/>
      </w:pPr>
      <w:rPr>
        <w:rFonts w:hint="default"/>
        <w:lang w:val="ru-RU" w:eastAsia="ru-RU" w:bidi="ru-RU"/>
      </w:rPr>
    </w:lvl>
    <w:lvl w:ilvl="5" w:tplc="5A22384A">
      <w:numFmt w:val="bullet"/>
      <w:lvlText w:val="•"/>
      <w:lvlJc w:val="left"/>
      <w:pPr>
        <w:ind w:left="5813" w:hanging="360"/>
      </w:pPr>
      <w:rPr>
        <w:rFonts w:hint="default"/>
        <w:lang w:val="ru-RU" w:eastAsia="ru-RU" w:bidi="ru-RU"/>
      </w:rPr>
    </w:lvl>
    <w:lvl w:ilvl="6" w:tplc="EC5E50A2">
      <w:numFmt w:val="bullet"/>
      <w:lvlText w:val="•"/>
      <w:lvlJc w:val="left"/>
      <w:pPr>
        <w:ind w:left="6615" w:hanging="360"/>
      </w:pPr>
      <w:rPr>
        <w:rFonts w:hint="default"/>
        <w:lang w:val="ru-RU" w:eastAsia="ru-RU" w:bidi="ru-RU"/>
      </w:rPr>
    </w:lvl>
    <w:lvl w:ilvl="7" w:tplc="A524E056">
      <w:numFmt w:val="bullet"/>
      <w:lvlText w:val="•"/>
      <w:lvlJc w:val="left"/>
      <w:pPr>
        <w:ind w:left="7418" w:hanging="360"/>
      </w:pPr>
      <w:rPr>
        <w:rFonts w:hint="default"/>
        <w:lang w:val="ru-RU" w:eastAsia="ru-RU" w:bidi="ru-RU"/>
      </w:rPr>
    </w:lvl>
    <w:lvl w:ilvl="8" w:tplc="EF566BD6">
      <w:numFmt w:val="bullet"/>
      <w:lvlText w:val="•"/>
      <w:lvlJc w:val="left"/>
      <w:pPr>
        <w:ind w:left="8221" w:hanging="360"/>
      </w:pPr>
      <w:rPr>
        <w:rFonts w:hint="default"/>
        <w:lang w:val="ru-RU" w:eastAsia="ru-RU" w:bidi="ru-RU"/>
      </w:rPr>
    </w:lvl>
  </w:abstractNum>
  <w:abstractNum w:abstractNumId="83">
    <w:nsid w:val="503411E9"/>
    <w:multiLevelType w:val="hybridMultilevel"/>
    <w:tmpl w:val="71380EA6"/>
    <w:lvl w:ilvl="0" w:tplc="ED50CB5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4">
    <w:nsid w:val="50871467"/>
    <w:multiLevelType w:val="hybridMultilevel"/>
    <w:tmpl w:val="E1C6E34A"/>
    <w:lvl w:ilvl="0" w:tplc="ED50CB5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5">
    <w:nsid w:val="50E10EC9"/>
    <w:multiLevelType w:val="multilevel"/>
    <w:tmpl w:val="E0EA2E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
    <w:nsid w:val="51904611"/>
    <w:multiLevelType w:val="hybridMultilevel"/>
    <w:tmpl w:val="754E9D5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7">
    <w:nsid w:val="51C24167"/>
    <w:multiLevelType w:val="hybridMultilevel"/>
    <w:tmpl w:val="9F8C62BE"/>
    <w:lvl w:ilvl="0" w:tplc="ED50CB5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8">
    <w:nsid w:val="5232146E"/>
    <w:multiLevelType w:val="hybridMultilevel"/>
    <w:tmpl w:val="01FEAA30"/>
    <w:lvl w:ilvl="0" w:tplc="ED50CB5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9">
    <w:nsid w:val="523344E2"/>
    <w:multiLevelType w:val="hybridMultilevel"/>
    <w:tmpl w:val="B8B69B6C"/>
    <w:lvl w:ilvl="0" w:tplc="DDACC458">
      <w:start w:val="1"/>
      <w:numFmt w:val="bullet"/>
      <w:lvlText w:val=""/>
      <w:lvlPicBulletId w:val="0"/>
      <w:lvlJc w:val="left"/>
      <w:pPr>
        <w:ind w:left="1287" w:hanging="360"/>
      </w:pPr>
      <w:rPr>
        <w:rFonts w:ascii="Symbol" w:hAnsi="Symbol" w:hint="default"/>
        <w:color w:val="auto"/>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0">
    <w:nsid w:val="52A953FB"/>
    <w:multiLevelType w:val="hybridMultilevel"/>
    <w:tmpl w:val="F1A276F4"/>
    <w:lvl w:ilvl="0" w:tplc="ED50CB5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1">
    <w:nsid w:val="53ED69A1"/>
    <w:multiLevelType w:val="hybridMultilevel"/>
    <w:tmpl w:val="356A9F0E"/>
    <w:lvl w:ilvl="0" w:tplc="C96813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2">
    <w:nsid w:val="53FC3DCB"/>
    <w:multiLevelType w:val="hybridMultilevel"/>
    <w:tmpl w:val="A016DB1E"/>
    <w:lvl w:ilvl="0" w:tplc="ED50CB5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3">
    <w:nsid w:val="580624E4"/>
    <w:multiLevelType w:val="hybridMultilevel"/>
    <w:tmpl w:val="05201C34"/>
    <w:lvl w:ilvl="0" w:tplc="ED50CB5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4">
    <w:nsid w:val="5B4A7D5E"/>
    <w:multiLevelType w:val="hybridMultilevel"/>
    <w:tmpl w:val="C41CDFE4"/>
    <w:lvl w:ilvl="0" w:tplc="ED50CB5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5">
    <w:nsid w:val="5B506729"/>
    <w:multiLevelType w:val="hybridMultilevel"/>
    <w:tmpl w:val="93B4F5A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6">
    <w:nsid w:val="5B6034EC"/>
    <w:multiLevelType w:val="hybridMultilevel"/>
    <w:tmpl w:val="F1E0BE5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7">
    <w:nsid w:val="5BDC633F"/>
    <w:multiLevelType w:val="hybridMultilevel"/>
    <w:tmpl w:val="424CD698"/>
    <w:lvl w:ilvl="0" w:tplc="DDACC458">
      <w:start w:val="1"/>
      <w:numFmt w:val="bullet"/>
      <w:lvlText w:val=""/>
      <w:lvlPicBulletId w:val="0"/>
      <w:lvlJc w:val="left"/>
      <w:pPr>
        <w:ind w:left="1287" w:hanging="360"/>
      </w:pPr>
      <w:rPr>
        <w:rFonts w:ascii="Symbol" w:hAnsi="Symbol" w:hint="default"/>
        <w:color w:val="auto"/>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8">
    <w:nsid w:val="5C3C2BEE"/>
    <w:multiLevelType w:val="hybridMultilevel"/>
    <w:tmpl w:val="11007902"/>
    <w:lvl w:ilvl="0" w:tplc="DDACC458">
      <w:start w:val="1"/>
      <w:numFmt w:val="bullet"/>
      <w:lvlText w:val=""/>
      <w:lvlPicBulletId w:val="0"/>
      <w:lvlJc w:val="left"/>
      <w:pPr>
        <w:ind w:left="1287" w:hanging="360"/>
      </w:pPr>
      <w:rPr>
        <w:rFonts w:ascii="Symbol" w:hAnsi="Symbol" w:hint="default"/>
        <w:color w:val="auto"/>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9">
    <w:nsid w:val="5D6A7BDD"/>
    <w:multiLevelType w:val="hybridMultilevel"/>
    <w:tmpl w:val="4FA6E248"/>
    <w:lvl w:ilvl="0" w:tplc="ED50CB5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0">
    <w:nsid w:val="5ED73336"/>
    <w:multiLevelType w:val="hybridMultilevel"/>
    <w:tmpl w:val="AA6697FA"/>
    <w:lvl w:ilvl="0" w:tplc="ED50CB5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1">
    <w:nsid w:val="5EF63B84"/>
    <w:multiLevelType w:val="hybridMultilevel"/>
    <w:tmpl w:val="050872DC"/>
    <w:lvl w:ilvl="0" w:tplc="ED50CB5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2">
    <w:nsid w:val="5F7604FD"/>
    <w:multiLevelType w:val="hybridMultilevel"/>
    <w:tmpl w:val="0B48075C"/>
    <w:lvl w:ilvl="0" w:tplc="ED50CB5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3">
    <w:nsid w:val="5FE5286F"/>
    <w:multiLevelType w:val="hybridMultilevel"/>
    <w:tmpl w:val="D9B8177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4">
    <w:nsid w:val="63796995"/>
    <w:multiLevelType w:val="hybridMultilevel"/>
    <w:tmpl w:val="9EFEDFA4"/>
    <w:lvl w:ilvl="0" w:tplc="ED50CB5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5">
    <w:nsid w:val="64206014"/>
    <w:multiLevelType w:val="hybridMultilevel"/>
    <w:tmpl w:val="65BA0CC2"/>
    <w:lvl w:ilvl="0" w:tplc="ED50CB5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6">
    <w:nsid w:val="649B4C48"/>
    <w:multiLevelType w:val="hybridMultilevel"/>
    <w:tmpl w:val="754421CE"/>
    <w:lvl w:ilvl="0" w:tplc="ED50CB5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7">
    <w:nsid w:val="65B63C83"/>
    <w:multiLevelType w:val="hybridMultilevel"/>
    <w:tmpl w:val="37508204"/>
    <w:lvl w:ilvl="0" w:tplc="ED50CB5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8">
    <w:nsid w:val="66076909"/>
    <w:multiLevelType w:val="hybridMultilevel"/>
    <w:tmpl w:val="B13CF48E"/>
    <w:lvl w:ilvl="0" w:tplc="ED50CB5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9">
    <w:nsid w:val="66313D42"/>
    <w:multiLevelType w:val="hybridMultilevel"/>
    <w:tmpl w:val="BC8E2A00"/>
    <w:lvl w:ilvl="0" w:tplc="ED50CB5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0">
    <w:nsid w:val="678103CD"/>
    <w:multiLevelType w:val="hybridMultilevel"/>
    <w:tmpl w:val="E48C8CD4"/>
    <w:lvl w:ilvl="0" w:tplc="ED50CB5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1">
    <w:nsid w:val="68750CAF"/>
    <w:multiLevelType w:val="hybridMultilevel"/>
    <w:tmpl w:val="9078EBE4"/>
    <w:lvl w:ilvl="0" w:tplc="ED50CB5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2">
    <w:nsid w:val="689B3ED7"/>
    <w:multiLevelType w:val="hybridMultilevel"/>
    <w:tmpl w:val="ECDAED14"/>
    <w:lvl w:ilvl="0" w:tplc="ED50CB5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3">
    <w:nsid w:val="69095BCA"/>
    <w:multiLevelType w:val="hybridMultilevel"/>
    <w:tmpl w:val="61AEA3C2"/>
    <w:lvl w:ilvl="0" w:tplc="ED50CB5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4">
    <w:nsid w:val="6BFD27BE"/>
    <w:multiLevelType w:val="hybridMultilevel"/>
    <w:tmpl w:val="D5D84F4C"/>
    <w:lvl w:ilvl="0" w:tplc="ED50CB5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5">
    <w:nsid w:val="6DC614B0"/>
    <w:multiLevelType w:val="hybridMultilevel"/>
    <w:tmpl w:val="B37086B2"/>
    <w:lvl w:ilvl="0" w:tplc="04190005">
      <w:start w:val="1"/>
      <w:numFmt w:val="bullet"/>
      <w:lvlText w:val=""/>
      <w:lvlJc w:val="left"/>
      <w:pPr>
        <w:ind w:left="1713" w:hanging="360"/>
      </w:pPr>
      <w:rPr>
        <w:rFonts w:ascii="Wingdings" w:hAnsi="Wingdings" w:hint="default"/>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116">
    <w:nsid w:val="6DDD7683"/>
    <w:multiLevelType w:val="hybridMultilevel"/>
    <w:tmpl w:val="AEBE19EC"/>
    <w:lvl w:ilvl="0" w:tplc="ED50CB5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7">
    <w:nsid w:val="6EFB6B12"/>
    <w:multiLevelType w:val="hybridMultilevel"/>
    <w:tmpl w:val="D3F62024"/>
    <w:lvl w:ilvl="0" w:tplc="ED50CB5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8">
    <w:nsid w:val="6F5432D6"/>
    <w:multiLevelType w:val="hybridMultilevel"/>
    <w:tmpl w:val="ED52038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9">
    <w:nsid w:val="7077544A"/>
    <w:multiLevelType w:val="hybridMultilevel"/>
    <w:tmpl w:val="9E6AC2D4"/>
    <w:lvl w:ilvl="0" w:tplc="EC7CD286">
      <w:numFmt w:val="bullet"/>
      <w:lvlText w:val="●"/>
      <w:lvlJc w:val="left"/>
      <w:pPr>
        <w:ind w:left="1429" w:hanging="360"/>
      </w:pPr>
      <w:rPr>
        <w:rFonts w:ascii="Times New Roman" w:eastAsia="Times New Roman" w:hAnsi="Times New Roman" w:cs="Times New Roman" w:hint="default"/>
        <w:spacing w:val="2"/>
        <w:w w:val="100"/>
        <w:sz w:val="19"/>
        <w:szCs w:val="19"/>
        <w:lang w:val="ru-RU" w:eastAsia="ru-RU" w:bidi="ru-RU"/>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20">
    <w:nsid w:val="72933374"/>
    <w:multiLevelType w:val="hybridMultilevel"/>
    <w:tmpl w:val="70AE66FC"/>
    <w:lvl w:ilvl="0" w:tplc="ED50CB5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1">
    <w:nsid w:val="73711225"/>
    <w:multiLevelType w:val="hybridMultilevel"/>
    <w:tmpl w:val="80B66D8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2">
    <w:nsid w:val="749B3F10"/>
    <w:multiLevelType w:val="hybridMultilevel"/>
    <w:tmpl w:val="02D4F818"/>
    <w:lvl w:ilvl="0" w:tplc="ED50CB5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3">
    <w:nsid w:val="75742BB3"/>
    <w:multiLevelType w:val="hybridMultilevel"/>
    <w:tmpl w:val="3A52E1FC"/>
    <w:lvl w:ilvl="0" w:tplc="ED50CB5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4">
    <w:nsid w:val="772A6AAC"/>
    <w:multiLevelType w:val="hybridMultilevel"/>
    <w:tmpl w:val="181A0CDA"/>
    <w:lvl w:ilvl="0" w:tplc="04190005">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5">
    <w:nsid w:val="78DB4DB3"/>
    <w:multiLevelType w:val="hybridMultilevel"/>
    <w:tmpl w:val="0956A5F4"/>
    <w:lvl w:ilvl="0" w:tplc="ED50CB5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6">
    <w:nsid w:val="79283D35"/>
    <w:multiLevelType w:val="hybridMultilevel"/>
    <w:tmpl w:val="B0149436"/>
    <w:lvl w:ilvl="0" w:tplc="ED50CB5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7">
    <w:nsid w:val="79EF271A"/>
    <w:multiLevelType w:val="hybridMultilevel"/>
    <w:tmpl w:val="A8D0CFE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8">
    <w:nsid w:val="7A2C38BB"/>
    <w:multiLevelType w:val="hybridMultilevel"/>
    <w:tmpl w:val="3CC83C98"/>
    <w:lvl w:ilvl="0" w:tplc="010ED420">
      <w:numFmt w:val="bullet"/>
      <w:lvlText w:val=""/>
      <w:lvlJc w:val="left"/>
      <w:pPr>
        <w:ind w:left="1713" w:hanging="360"/>
      </w:pPr>
      <w:rPr>
        <w:rFonts w:ascii="Symbol" w:eastAsia="Symbol" w:hAnsi="Symbol" w:cs="Symbol" w:hint="default"/>
        <w:w w:val="100"/>
        <w:sz w:val="28"/>
        <w:szCs w:val="28"/>
        <w:lang w:val="ru-RU" w:eastAsia="ru-RU" w:bidi="ru-RU"/>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129">
    <w:nsid w:val="7E456391"/>
    <w:multiLevelType w:val="hybridMultilevel"/>
    <w:tmpl w:val="11D2F13C"/>
    <w:lvl w:ilvl="0" w:tplc="04190005">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num w:numId="1">
    <w:abstractNumId w:val="95"/>
  </w:num>
  <w:num w:numId="2">
    <w:abstractNumId w:val="89"/>
  </w:num>
  <w:num w:numId="3">
    <w:abstractNumId w:val="35"/>
  </w:num>
  <w:num w:numId="4">
    <w:abstractNumId w:val="5"/>
  </w:num>
  <w:num w:numId="5">
    <w:abstractNumId w:val="57"/>
  </w:num>
  <w:num w:numId="6">
    <w:abstractNumId w:val="98"/>
  </w:num>
  <w:num w:numId="7">
    <w:abstractNumId w:val="72"/>
  </w:num>
  <w:num w:numId="8">
    <w:abstractNumId w:val="61"/>
  </w:num>
  <w:num w:numId="9">
    <w:abstractNumId w:val="81"/>
  </w:num>
  <w:num w:numId="10">
    <w:abstractNumId w:val="60"/>
  </w:num>
  <w:num w:numId="11">
    <w:abstractNumId w:val="50"/>
  </w:num>
  <w:num w:numId="12">
    <w:abstractNumId w:val="85"/>
  </w:num>
  <w:num w:numId="13">
    <w:abstractNumId w:val="66"/>
  </w:num>
  <w:num w:numId="14">
    <w:abstractNumId w:val="59"/>
  </w:num>
  <w:num w:numId="15">
    <w:abstractNumId w:val="107"/>
  </w:num>
  <w:num w:numId="16">
    <w:abstractNumId w:val="23"/>
  </w:num>
  <w:num w:numId="17">
    <w:abstractNumId w:val="15"/>
  </w:num>
  <w:num w:numId="18">
    <w:abstractNumId w:val="86"/>
  </w:num>
  <w:num w:numId="19">
    <w:abstractNumId w:val="33"/>
  </w:num>
  <w:num w:numId="20">
    <w:abstractNumId w:val="70"/>
  </w:num>
  <w:num w:numId="21">
    <w:abstractNumId w:val="10"/>
  </w:num>
  <w:num w:numId="22">
    <w:abstractNumId w:val="43"/>
  </w:num>
  <w:num w:numId="23">
    <w:abstractNumId w:val="12"/>
  </w:num>
  <w:num w:numId="24">
    <w:abstractNumId w:val="71"/>
  </w:num>
  <w:num w:numId="25">
    <w:abstractNumId w:val="17"/>
  </w:num>
  <w:num w:numId="26">
    <w:abstractNumId w:val="96"/>
  </w:num>
  <w:num w:numId="27">
    <w:abstractNumId w:val="103"/>
  </w:num>
  <w:num w:numId="28">
    <w:abstractNumId w:val="53"/>
  </w:num>
  <w:num w:numId="29">
    <w:abstractNumId w:val="113"/>
  </w:num>
  <w:num w:numId="30">
    <w:abstractNumId w:val="68"/>
  </w:num>
  <w:num w:numId="31">
    <w:abstractNumId w:val="51"/>
  </w:num>
  <w:num w:numId="32">
    <w:abstractNumId w:val="13"/>
  </w:num>
  <w:num w:numId="33">
    <w:abstractNumId w:val="14"/>
  </w:num>
  <w:num w:numId="34">
    <w:abstractNumId w:val="19"/>
  </w:num>
  <w:num w:numId="35">
    <w:abstractNumId w:val="56"/>
  </w:num>
  <w:num w:numId="36">
    <w:abstractNumId w:val="109"/>
  </w:num>
  <w:num w:numId="37">
    <w:abstractNumId w:val="37"/>
  </w:num>
  <w:num w:numId="38">
    <w:abstractNumId w:val="54"/>
  </w:num>
  <w:num w:numId="39">
    <w:abstractNumId w:val="65"/>
  </w:num>
  <w:num w:numId="40">
    <w:abstractNumId w:val="94"/>
  </w:num>
  <w:num w:numId="41">
    <w:abstractNumId w:val="28"/>
  </w:num>
  <w:num w:numId="42">
    <w:abstractNumId w:val="22"/>
  </w:num>
  <w:num w:numId="43">
    <w:abstractNumId w:val="26"/>
  </w:num>
  <w:num w:numId="44">
    <w:abstractNumId w:val="128"/>
  </w:num>
  <w:num w:numId="45">
    <w:abstractNumId w:val="78"/>
  </w:num>
  <w:num w:numId="46">
    <w:abstractNumId w:val="75"/>
  </w:num>
  <w:num w:numId="47">
    <w:abstractNumId w:val="8"/>
  </w:num>
  <w:num w:numId="48">
    <w:abstractNumId w:val="125"/>
  </w:num>
  <w:num w:numId="49">
    <w:abstractNumId w:val="25"/>
  </w:num>
  <w:num w:numId="50">
    <w:abstractNumId w:val="87"/>
  </w:num>
  <w:num w:numId="51">
    <w:abstractNumId w:val="114"/>
  </w:num>
  <w:num w:numId="52">
    <w:abstractNumId w:val="29"/>
  </w:num>
  <w:num w:numId="53">
    <w:abstractNumId w:val="9"/>
  </w:num>
  <w:num w:numId="54">
    <w:abstractNumId w:val="27"/>
  </w:num>
  <w:num w:numId="55">
    <w:abstractNumId w:val="116"/>
  </w:num>
  <w:num w:numId="56">
    <w:abstractNumId w:val="31"/>
  </w:num>
  <w:num w:numId="57">
    <w:abstractNumId w:val="49"/>
  </w:num>
  <w:num w:numId="58">
    <w:abstractNumId w:val="106"/>
  </w:num>
  <w:num w:numId="59">
    <w:abstractNumId w:val="73"/>
  </w:num>
  <w:num w:numId="60">
    <w:abstractNumId w:val="129"/>
  </w:num>
  <w:num w:numId="61">
    <w:abstractNumId w:val="74"/>
  </w:num>
  <w:num w:numId="62">
    <w:abstractNumId w:val="82"/>
  </w:num>
  <w:num w:numId="63">
    <w:abstractNumId w:val="39"/>
  </w:num>
  <w:num w:numId="64">
    <w:abstractNumId w:val="120"/>
  </w:num>
  <w:num w:numId="65">
    <w:abstractNumId w:val="79"/>
  </w:num>
  <w:num w:numId="66">
    <w:abstractNumId w:val="100"/>
  </w:num>
  <w:num w:numId="67">
    <w:abstractNumId w:val="3"/>
  </w:num>
  <w:num w:numId="68">
    <w:abstractNumId w:val="38"/>
  </w:num>
  <w:num w:numId="69">
    <w:abstractNumId w:val="36"/>
  </w:num>
  <w:num w:numId="70">
    <w:abstractNumId w:val="88"/>
  </w:num>
  <w:num w:numId="71">
    <w:abstractNumId w:val="55"/>
  </w:num>
  <w:num w:numId="72">
    <w:abstractNumId w:val="34"/>
  </w:num>
  <w:num w:numId="73">
    <w:abstractNumId w:val="48"/>
  </w:num>
  <w:num w:numId="74">
    <w:abstractNumId w:val="20"/>
  </w:num>
  <w:num w:numId="75">
    <w:abstractNumId w:val="64"/>
  </w:num>
  <w:num w:numId="76">
    <w:abstractNumId w:val="117"/>
  </w:num>
  <w:num w:numId="77">
    <w:abstractNumId w:val="104"/>
  </w:num>
  <w:num w:numId="78">
    <w:abstractNumId w:val="2"/>
  </w:num>
  <w:num w:numId="79">
    <w:abstractNumId w:val="62"/>
  </w:num>
  <w:num w:numId="80">
    <w:abstractNumId w:val="24"/>
  </w:num>
  <w:num w:numId="81">
    <w:abstractNumId w:val="18"/>
  </w:num>
  <w:num w:numId="82">
    <w:abstractNumId w:val="93"/>
  </w:num>
  <w:num w:numId="83">
    <w:abstractNumId w:val="67"/>
  </w:num>
  <w:num w:numId="84">
    <w:abstractNumId w:val="83"/>
  </w:num>
  <w:num w:numId="85">
    <w:abstractNumId w:val="63"/>
  </w:num>
  <w:num w:numId="86">
    <w:abstractNumId w:val="105"/>
  </w:num>
  <w:num w:numId="87">
    <w:abstractNumId w:val="101"/>
  </w:num>
  <w:num w:numId="88">
    <w:abstractNumId w:val="112"/>
  </w:num>
  <w:num w:numId="89">
    <w:abstractNumId w:val="40"/>
  </w:num>
  <w:num w:numId="90">
    <w:abstractNumId w:val="4"/>
  </w:num>
  <w:num w:numId="91">
    <w:abstractNumId w:val="46"/>
  </w:num>
  <w:num w:numId="92">
    <w:abstractNumId w:val="45"/>
  </w:num>
  <w:num w:numId="93">
    <w:abstractNumId w:val="99"/>
  </w:num>
  <w:num w:numId="94">
    <w:abstractNumId w:val="58"/>
  </w:num>
  <w:num w:numId="95">
    <w:abstractNumId w:val="118"/>
  </w:num>
  <w:num w:numId="96">
    <w:abstractNumId w:val="119"/>
  </w:num>
  <w:num w:numId="97">
    <w:abstractNumId w:val="127"/>
  </w:num>
  <w:num w:numId="98">
    <w:abstractNumId w:val="110"/>
  </w:num>
  <w:num w:numId="99">
    <w:abstractNumId w:val="47"/>
  </w:num>
  <w:num w:numId="100">
    <w:abstractNumId w:val="32"/>
  </w:num>
  <w:num w:numId="101">
    <w:abstractNumId w:val="102"/>
  </w:num>
  <w:num w:numId="102">
    <w:abstractNumId w:val="69"/>
  </w:num>
  <w:num w:numId="103">
    <w:abstractNumId w:val="1"/>
  </w:num>
  <w:num w:numId="104">
    <w:abstractNumId w:val="30"/>
  </w:num>
  <w:num w:numId="105">
    <w:abstractNumId w:val="16"/>
  </w:num>
  <w:num w:numId="106">
    <w:abstractNumId w:val="124"/>
  </w:num>
  <w:num w:numId="107">
    <w:abstractNumId w:val="123"/>
  </w:num>
  <w:num w:numId="108">
    <w:abstractNumId w:val="11"/>
  </w:num>
  <w:num w:numId="109">
    <w:abstractNumId w:val="76"/>
  </w:num>
  <w:num w:numId="110">
    <w:abstractNumId w:val="52"/>
  </w:num>
  <w:num w:numId="111">
    <w:abstractNumId w:val="91"/>
  </w:num>
  <w:num w:numId="112">
    <w:abstractNumId w:val="90"/>
  </w:num>
  <w:num w:numId="113">
    <w:abstractNumId w:val="122"/>
  </w:num>
  <w:num w:numId="114">
    <w:abstractNumId w:val="77"/>
  </w:num>
  <w:num w:numId="115">
    <w:abstractNumId w:val="80"/>
  </w:num>
  <w:num w:numId="116">
    <w:abstractNumId w:val="126"/>
  </w:num>
  <w:num w:numId="117">
    <w:abstractNumId w:val="92"/>
  </w:num>
  <w:num w:numId="118">
    <w:abstractNumId w:val="108"/>
  </w:num>
  <w:num w:numId="119">
    <w:abstractNumId w:val="42"/>
  </w:num>
  <w:num w:numId="120">
    <w:abstractNumId w:val="84"/>
  </w:num>
  <w:num w:numId="121">
    <w:abstractNumId w:val="111"/>
  </w:num>
  <w:num w:numId="122">
    <w:abstractNumId w:val="97"/>
  </w:num>
  <w:num w:numId="123">
    <w:abstractNumId w:val="115"/>
  </w:num>
  <w:num w:numId="124">
    <w:abstractNumId w:val="41"/>
  </w:num>
  <w:num w:numId="125">
    <w:abstractNumId w:val="121"/>
  </w:num>
  <w:num w:numId="126">
    <w:abstractNumId w:val="7"/>
  </w:num>
  <w:num w:numId="127">
    <w:abstractNumId w:val="0"/>
  </w:num>
  <w:num w:numId="128">
    <w:abstractNumId w:val="21"/>
  </w:num>
  <w:num w:numId="129">
    <w:abstractNumId w:val="44"/>
  </w:num>
  <w:num w:numId="130">
    <w:abstractNumId w:val="6"/>
  </w:num>
  <w:numIdMacAtCleanup w:val="1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compatSetting w:name="compatibilityMode" w:uri="http://schemas.microsoft.com/office/word" w:val="12"/>
  </w:compat>
  <w:rsids>
    <w:rsidRoot w:val="008704C8"/>
    <w:rsid w:val="00005808"/>
    <w:rsid w:val="00011FEC"/>
    <w:rsid w:val="00021BEF"/>
    <w:rsid w:val="00024FA7"/>
    <w:rsid w:val="00025A7A"/>
    <w:rsid w:val="00025E67"/>
    <w:rsid w:val="00031926"/>
    <w:rsid w:val="00032D69"/>
    <w:rsid w:val="000332A0"/>
    <w:rsid w:val="00036C58"/>
    <w:rsid w:val="00045DF9"/>
    <w:rsid w:val="00052D9C"/>
    <w:rsid w:val="00067416"/>
    <w:rsid w:val="00077BAB"/>
    <w:rsid w:val="00084B1D"/>
    <w:rsid w:val="0009386C"/>
    <w:rsid w:val="00097630"/>
    <w:rsid w:val="000B0AE9"/>
    <w:rsid w:val="000B1649"/>
    <w:rsid w:val="000B4691"/>
    <w:rsid w:val="000B47C7"/>
    <w:rsid w:val="000C1A2A"/>
    <w:rsid w:val="000C2809"/>
    <w:rsid w:val="000F1230"/>
    <w:rsid w:val="000F1A3E"/>
    <w:rsid w:val="000F4BA8"/>
    <w:rsid w:val="00101B65"/>
    <w:rsid w:val="00111B35"/>
    <w:rsid w:val="00112E88"/>
    <w:rsid w:val="00120E05"/>
    <w:rsid w:val="00121AB6"/>
    <w:rsid w:val="00127829"/>
    <w:rsid w:val="00130876"/>
    <w:rsid w:val="001419A1"/>
    <w:rsid w:val="00155067"/>
    <w:rsid w:val="0015548D"/>
    <w:rsid w:val="00157E62"/>
    <w:rsid w:val="00160D59"/>
    <w:rsid w:val="0016188B"/>
    <w:rsid w:val="00161BFC"/>
    <w:rsid w:val="001635F2"/>
    <w:rsid w:val="001646D5"/>
    <w:rsid w:val="0017348D"/>
    <w:rsid w:val="00180571"/>
    <w:rsid w:val="00191326"/>
    <w:rsid w:val="001978AF"/>
    <w:rsid w:val="001A2195"/>
    <w:rsid w:val="001A7AE8"/>
    <w:rsid w:val="001B7B1C"/>
    <w:rsid w:val="001C0D32"/>
    <w:rsid w:val="001F3133"/>
    <w:rsid w:val="001F4096"/>
    <w:rsid w:val="001F5BE3"/>
    <w:rsid w:val="002039F4"/>
    <w:rsid w:val="00206AD6"/>
    <w:rsid w:val="0020751C"/>
    <w:rsid w:val="002254EB"/>
    <w:rsid w:val="0023256C"/>
    <w:rsid w:val="00232AEF"/>
    <w:rsid w:val="00234549"/>
    <w:rsid w:val="00237BC4"/>
    <w:rsid w:val="00244FA7"/>
    <w:rsid w:val="00245A02"/>
    <w:rsid w:val="0024662E"/>
    <w:rsid w:val="00262616"/>
    <w:rsid w:val="00263CB6"/>
    <w:rsid w:val="0026435D"/>
    <w:rsid w:val="00275276"/>
    <w:rsid w:val="00284875"/>
    <w:rsid w:val="002908EE"/>
    <w:rsid w:val="0029353A"/>
    <w:rsid w:val="002A10BB"/>
    <w:rsid w:val="002A5C11"/>
    <w:rsid w:val="002A5DDF"/>
    <w:rsid w:val="002B5288"/>
    <w:rsid w:val="002C63FB"/>
    <w:rsid w:val="002D0DDA"/>
    <w:rsid w:val="002D4E1E"/>
    <w:rsid w:val="002D611A"/>
    <w:rsid w:val="002D78FA"/>
    <w:rsid w:val="002E34EF"/>
    <w:rsid w:val="002E6093"/>
    <w:rsid w:val="002F27AC"/>
    <w:rsid w:val="003005CC"/>
    <w:rsid w:val="0030718A"/>
    <w:rsid w:val="003111C1"/>
    <w:rsid w:val="003123B4"/>
    <w:rsid w:val="00312748"/>
    <w:rsid w:val="0031620B"/>
    <w:rsid w:val="003206CE"/>
    <w:rsid w:val="003314E8"/>
    <w:rsid w:val="00340AB8"/>
    <w:rsid w:val="00350411"/>
    <w:rsid w:val="003619A7"/>
    <w:rsid w:val="00364285"/>
    <w:rsid w:val="00373A93"/>
    <w:rsid w:val="003826CB"/>
    <w:rsid w:val="00383F38"/>
    <w:rsid w:val="00387FDC"/>
    <w:rsid w:val="0039477E"/>
    <w:rsid w:val="00394F35"/>
    <w:rsid w:val="00395849"/>
    <w:rsid w:val="003A3A98"/>
    <w:rsid w:val="003A4D89"/>
    <w:rsid w:val="003A6E92"/>
    <w:rsid w:val="003A7021"/>
    <w:rsid w:val="003B6780"/>
    <w:rsid w:val="003C2D08"/>
    <w:rsid w:val="003C593C"/>
    <w:rsid w:val="003D6218"/>
    <w:rsid w:val="003E734A"/>
    <w:rsid w:val="003E73FB"/>
    <w:rsid w:val="003E7AA5"/>
    <w:rsid w:val="003F6560"/>
    <w:rsid w:val="00401536"/>
    <w:rsid w:val="00402557"/>
    <w:rsid w:val="00403244"/>
    <w:rsid w:val="004033EB"/>
    <w:rsid w:val="00406AB4"/>
    <w:rsid w:val="00414827"/>
    <w:rsid w:val="004161E2"/>
    <w:rsid w:val="00420437"/>
    <w:rsid w:val="00423403"/>
    <w:rsid w:val="00440BCA"/>
    <w:rsid w:val="00441C6E"/>
    <w:rsid w:val="00442949"/>
    <w:rsid w:val="004527CE"/>
    <w:rsid w:val="0045395E"/>
    <w:rsid w:val="004613E6"/>
    <w:rsid w:val="00464048"/>
    <w:rsid w:val="00465A65"/>
    <w:rsid w:val="00471438"/>
    <w:rsid w:val="00481BE9"/>
    <w:rsid w:val="004A0EC6"/>
    <w:rsid w:val="004A36C9"/>
    <w:rsid w:val="004A44D3"/>
    <w:rsid w:val="004A50B8"/>
    <w:rsid w:val="004C0176"/>
    <w:rsid w:val="004D068F"/>
    <w:rsid w:val="004E4A27"/>
    <w:rsid w:val="004F1725"/>
    <w:rsid w:val="00502EDC"/>
    <w:rsid w:val="00505954"/>
    <w:rsid w:val="00512BCA"/>
    <w:rsid w:val="005174D8"/>
    <w:rsid w:val="005267D1"/>
    <w:rsid w:val="00534BC7"/>
    <w:rsid w:val="00537032"/>
    <w:rsid w:val="0054529D"/>
    <w:rsid w:val="00546A6B"/>
    <w:rsid w:val="00547D78"/>
    <w:rsid w:val="005519F3"/>
    <w:rsid w:val="0056224B"/>
    <w:rsid w:val="00563331"/>
    <w:rsid w:val="0056461A"/>
    <w:rsid w:val="005743E0"/>
    <w:rsid w:val="00576999"/>
    <w:rsid w:val="005934EB"/>
    <w:rsid w:val="0059683A"/>
    <w:rsid w:val="00597797"/>
    <w:rsid w:val="005A331B"/>
    <w:rsid w:val="005A4B6E"/>
    <w:rsid w:val="005B1CF0"/>
    <w:rsid w:val="005B5851"/>
    <w:rsid w:val="005B7250"/>
    <w:rsid w:val="005C39E1"/>
    <w:rsid w:val="005C7EE5"/>
    <w:rsid w:val="005D17A5"/>
    <w:rsid w:val="005D2DDC"/>
    <w:rsid w:val="005D755B"/>
    <w:rsid w:val="005D75C9"/>
    <w:rsid w:val="005E13B7"/>
    <w:rsid w:val="005E4976"/>
    <w:rsid w:val="005F0891"/>
    <w:rsid w:val="005F0991"/>
    <w:rsid w:val="005F346D"/>
    <w:rsid w:val="005F5350"/>
    <w:rsid w:val="00616451"/>
    <w:rsid w:val="0062138E"/>
    <w:rsid w:val="006217C2"/>
    <w:rsid w:val="006224E4"/>
    <w:rsid w:val="00630A86"/>
    <w:rsid w:val="00630AE1"/>
    <w:rsid w:val="006379D1"/>
    <w:rsid w:val="0064135C"/>
    <w:rsid w:val="0065220C"/>
    <w:rsid w:val="00652D50"/>
    <w:rsid w:val="00665645"/>
    <w:rsid w:val="006718D7"/>
    <w:rsid w:val="00671DEF"/>
    <w:rsid w:val="00672902"/>
    <w:rsid w:val="00680568"/>
    <w:rsid w:val="006829B8"/>
    <w:rsid w:val="00683A97"/>
    <w:rsid w:val="006846F8"/>
    <w:rsid w:val="006A27BF"/>
    <w:rsid w:val="006B1BC0"/>
    <w:rsid w:val="006B64DB"/>
    <w:rsid w:val="006C039D"/>
    <w:rsid w:val="006C1DBF"/>
    <w:rsid w:val="006C2F7A"/>
    <w:rsid w:val="006D14E8"/>
    <w:rsid w:val="006D2020"/>
    <w:rsid w:val="006D2A5E"/>
    <w:rsid w:val="006E3D2F"/>
    <w:rsid w:val="006E7974"/>
    <w:rsid w:val="00701E1A"/>
    <w:rsid w:val="00715BAF"/>
    <w:rsid w:val="00723256"/>
    <w:rsid w:val="007317FF"/>
    <w:rsid w:val="00733786"/>
    <w:rsid w:val="00735A09"/>
    <w:rsid w:val="00740C75"/>
    <w:rsid w:val="007437C8"/>
    <w:rsid w:val="007466C6"/>
    <w:rsid w:val="007475B3"/>
    <w:rsid w:val="0076644D"/>
    <w:rsid w:val="007820E1"/>
    <w:rsid w:val="00791A56"/>
    <w:rsid w:val="00792926"/>
    <w:rsid w:val="0079513B"/>
    <w:rsid w:val="00797B0D"/>
    <w:rsid w:val="007A2146"/>
    <w:rsid w:val="007A2E92"/>
    <w:rsid w:val="007B008E"/>
    <w:rsid w:val="007B11EA"/>
    <w:rsid w:val="007B49DE"/>
    <w:rsid w:val="007B7C8F"/>
    <w:rsid w:val="007C256D"/>
    <w:rsid w:val="007C5242"/>
    <w:rsid w:val="007C526D"/>
    <w:rsid w:val="007D2FC9"/>
    <w:rsid w:val="007D38DE"/>
    <w:rsid w:val="007D5227"/>
    <w:rsid w:val="007D6F05"/>
    <w:rsid w:val="007E495A"/>
    <w:rsid w:val="007F3427"/>
    <w:rsid w:val="00814594"/>
    <w:rsid w:val="0082695A"/>
    <w:rsid w:val="0083131A"/>
    <w:rsid w:val="0083250C"/>
    <w:rsid w:val="00836DE4"/>
    <w:rsid w:val="00836F1E"/>
    <w:rsid w:val="00840C33"/>
    <w:rsid w:val="0084127C"/>
    <w:rsid w:val="00841A44"/>
    <w:rsid w:val="00844377"/>
    <w:rsid w:val="00860DF7"/>
    <w:rsid w:val="00864A5A"/>
    <w:rsid w:val="00865764"/>
    <w:rsid w:val="008704C8"/>
    <w:rsid w:val="0088645E"/>
    <w:rsid w:val="0089559F"/>
    <w:rsid w:val="0089726E"/>
    <w:rsid w:val="008B5AAC"/>
    <w:rsid w:val="008B7081"/>
    <w:rsid w:val="008C3B2B"/>
    <w:rsid w:val="008D097B"/>
    <w:rsid w:val="008D0EAF"/>
    <w:rsid w:val="008D1E32"/>
    <w:rsid w:val="008D6158"/>
    <w:rsid w:val="008E2258"/>
    <w:rsid w:val="008E27C7"/>
    <w:rsid w:val="008E526D"/>
    <w:rsid w:val="008F29A8"/>
    <w:rsid w:val="008F6008"/>
    <w:rsid w:val="008F6CCB"/>
    <w:rsid w:val="0090292C"/>
    <w:rsid w:val="00902FB7"/>
    <w:rsid w:val="00905260"/>
    <w:rsid w:val="009122B9"/>
    <w:rsid w:val="009302BE"/>
    <w:rsid w:val="0094025D"/>
    <w:rsid w:val="00946CDF"/>
    <w:rsid w:val="009525AD"/>
    <w:rsid w:val="00960E89"/>
    <w:rsid w:val="00960F8A"/>
    <w:rsid w:val="009647FA"/>
    <w:rsid w:val="009669BA"/>
    <w:rsid w:val="009709B8"/>
    <w:rsid w:val="009737CB"/>
    <w:rsid w:val="00975B80"/>
    <w:rsid w:val="00983090"/>
    <w:rsid w:val="00997F26"/>
    <w:rsid w:val="009C01C0"/>
    <w:rsid w:val="009D79CE"/>
    <w:rsid w:val="009E18DE"/>
    <w:rsid w:val="009E3981"/>
    <w:rsid w:val="009F16DE"/>
    <w:rsid w:val="009F182A"/>
    <w:rsid w:val="009F531B"/>
    <w:rsid w:val="00A01BA3"/>
    <w:rsid w:val="00A055F0"/>
    <w:rsid w:val="00A063EC"/>
    <w:rsid w:val="00A11F1A"/>
    <w:rsid w:val="00A121F5"/>
    <w:rsid w:val="00A14A06"/>
    <w:rsid w:val="00A16AC0"/>
    <w:rsid w:val="00A2098A"/>
    <w:rsid w:val="00A228FD"/>
    <w:rsid w:val="00A25E2C"/>
    <w:rsid w:val="00A261CB"/>
    <w:rsid w:val="00A41873"/>
    <w:rsid w:val="00A42756"/>
    <w:rsid w:val="00A54430"/>
    <w:rsid w:val="00A62214"/>
    <w:rsid w:val="00A65FD9"/>
    <w:rsid w:val="00A6782B"/>
    <w:rsid w:val="00A7627B"/>
    <w:rsid w:val="00A764AF"/>
    <w:rsid w:val="00A77BDF"/>
    <w:rsid w:val="00A80F72"/>
    <w:rsid w:val="00A85249"/>
    <w:rsid w:val="00A870DA"/>
    <w:rsid w:val="00A94C90"/>
    <w:rsid w:val="00A9536E"/>
    <w:rsid w:val="00AA2098"/>
    <w:rsid w:val="00AA2BA4"/>
    <w:rsid w:val="00AA79F4"/>
    <w:rsid w:val="00AB4055"/>
    <w:rsid w:val="00AB52CE"/>
    <w:rsid w:val="00AB54FC"/>
    <w:rsid w:val="00AB7747"/>
    <w:rsid w:val="00AC2603"/>
    <w:rsid w:val="00AC3C59"/>
    <w:rsid w:val="00AE238F"/>
    <w:rsid w:val="00AE51A0"/>
    <w:rsid w:val="00AF1E16"/>
    <w:rsid w:val="00B01B85"/>
    <w:rsid w:val="00B06C19"/>
    <w:rsid w:val="00B24606"/>
    <w:rsid w:val="00B32D5A"/>
    <w:rsid w:val="00B423AF"/>
    <w:rsid w:val="00B44C75"/>
    <w:rsid w:val="00B51A67"/>
    <w:rsid w:val="00B53C56"/>
    <w:rsid w:val="00B56412"/>
    <w:rsid w:val="00B70F7A"/>
    <w:rsid w:val="00B714F4"/>
    <w:rsid w:val="00B75788"/>
    <w:rsid w:val="00B837AA"/>
    <w:rsid w:val="00B90328"/>
    <w:rsid w:val="00B94D09"/>
    <w:rsid w:val="00BA060B"/>
    <w:rsid w:val="00BA085B"/>
    <w:rsid w:val="00BB4407"/>
    <w:rsid w:val="00BB4A5A"/>
    <w:rsid w:val="00BB72CD"/>
    <w:rsid w:val="00BC1256"/>
    <w:rsid w:val="00BC24DC"/>
    <w:rsid w:val="00BC6F17"/>
    <w:rsid w:val="00BF2D2C"/>
    <w:rsid w:val="00BF4560"/>
    <w:rsid w:val="00C030CB"/>
    <w:rsid w:val="00C05899"/>
    <w:rsid w:val="00C11103"/>
    <w:rsid w:val="00C16A5C"/>
    <w:rsid w:val="00C2442E"/>
    <w:rsid w:val="00C24B00"/>
    <w:rsid w:val="00C276FF"/>
    <w:rsid w:val="00C302DB"/>
    <w:rsid w:val="00C31FBA"/>
    <w:rsid w:val="00C37E6D"/>
    <w:rsid w:val="00C41D35"/>
    <w:rsid w:val="00C43E50"/>
    <w:rsid w:val="00C453A9"/>
    <w:rsid w:val="00C53D1A"/>
    <w:rsid w:val="00C6228C"/>
    <w:rsid w:val="00C67C4C"/>
    <w:rsid w:val="00C7387D"/>
    <w:rsid w:val="00C74CFF"/>
    <w:rsid w:val="00C76560"/>
    <w:rsid w:val="00C77ADC"/>
    <w:rsid w:val="00C86A23"/>
    <w:rsid w:val="00C872B9"/>
    <w:rsid w:val="00C91380"/>
    <w:rsid w:val="00C94E21"/>
    <w:rsid w:val="00C96B44"/>
    <w:rsid w:val="00CA11F1"/>
    <w:rsid w:val="00CA1C09"/>
    <w:rsid w:val="00CA1C24"/>
    <w:rsid w:val="00CA414C"/>
    <w:rsid w:val="00CB424F"/>
    <w:rsid w:val="00CB6512"/>
    <w:rsid w:val="00CB6990"/>
    <w:rsid w:val="00CB6F0A"/>
    <w:rsid w:val="00CC3910"/>
    <w:rsid w:val="00CD240B"/>
    <w:rsid w:val="00CD625F"/>
    <w:rsid w:val="00CF397A"/>
    <w:rsid w:val="00CF56E8"/>
    <w:rsid w:val="00D0488D"/>
    <w:rsid w:val="00D057C6"/>
    <w:rsid w:val="00D074E8"/>
    <w:rsid w:val="00D12498"/>
    <w:rsid w:val="00D13C11"/>
    <w:rsid w:val="00D2128E"/>
    <w:rsid w:val="00D237BE"/>
    <w:rsid w:val="00D27049"/>
    <w:rsid w:val="00D41BC6"/>
    <w:rsid w:val="00D4430A"/>
    <w:rsid w:val="00D45870"/>
    <w:rsid w:val="00D77DA7"/>
    <w:rsid w:val="00D77E39"/>
    <w:rsid w:val="00D85138"/>
    <w:rsid w:val="00D8683C"/>
    <w:rsid w:val="00D930C5"/>
    <w:rsid w:val="00D969C0"/>
    <w:rsid w:val="00DA13BB"/>
    <w:rsid w:val="00DA1637"/>
    <w:rsid w:val="00DA265A"/>
    <w:rsid w:val="00DA3B52"/>
    <w:rsid w:val="00DA4CAC"/>
    <w:rsid w:val="00DA6E43"/>
    <w:rsid w:val="00DA7420"/>
    <w:rsid w:val="00DB3B06"/>
    <w:rsid w:val="00DB3BD9"/>
    <w:rsid w:val="00DD3421"/>
    <w:rsid w:val="00DE2175"/>
    <w:rsid w:val="00DE3293"/>
    <w:rsid w:val="00DF2A80"/>
    <w:rsid w:val="00E039A5"/>
    <w:rsid w:val="00E03F0B"/>
    <w:rsid w:val="00E0760E"/>
    <w:rsid w:val="00E10F48"/>
    <w:rsid w:val="00E13746"/>
    <w:rsid w:val="00E170D1"/>
    <w:rsid w:val="00E24128"/>
    <w:rsid w:val="00E3195E"/>
    <w:rsid w:val="00E4524B"/>
    <w:rsid w:val="00E633A8"/>
    <w:rsid w:val="00E64166"/>
    <w:rsid w:val="00E67811"/>
    <w:rsid w:val="00E70CD8"/>
    <w:rsid w:val="00E84E86"/>
    <w:rsid w:val="00E919AC"/>
    <w:rsid w:val="00EA0C9D"/>
    <w:rsid w:val="00EA1219"/>
    <w:rsid w:val="00EB07D3"/>
    <w:rsid w:val="00EB1CE7"/>
    <w:rsid w:val="00EC6CC5"/>
    <w:rsid w:val="00ED3CD9"/>
    <w:rsid w:val="00ED525E"/>
    <w:rsid w:val="00EE076E"/>
    <w:rsid w:val="00EE2E62"/>
    <w:rsid w:val="00EE7532"/>
    <w:rsid w:val="00EF4235"/>
    <w:rsid w:val="00EF51F9"/>
    <w:rsid w:val="00F07614"/>
    <w:rsid w:val="00F07A8B"/>
    <w:rsid w:val="00F10AA7"/>
    <w:rsid w:val="00F129FC"/>
    <w:rsid w:val="00F215A4"/>
    <w:rsid w:val="00F220F0"/>
    <w:rsid w:val="00F257BB"/>
    <w:rsid w:val="00F302FC"/>
    <w:rsid w:val="00F31CCB"/>
    <w:rsid w:val="00F40D1D"/>
    <w:rsid w:val="00F4361A"/>
    <w:rsid w:val="00F447BD"/>
    <w:rsid w:val="00F4703C"/>
    <w:rsid w:val="00F55CE9"/>
    <w:rsid w:val="00F6088E"/>
    <w:rsid w:val="00F63CB7"/>
    <w:rsid w:val="00F6703D"/>
    <w:rsid w:val="00F71D93"/>
    <w:rsid w:val="00F7687C"/>
    <w:rsid w:val="00F86C51"/>
    <w:rsid w:val="00F87A48"/>
    <w:rsid w:val="00F94F84"/>
    <w:rsid w:val="00FB0A07"/>
    <w:rsid w:val="00FB3A4A"/>
    <w:rsid w:val="00FE4A59"/>
    <w:rsid w:val="00FE593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rules v:ext="edit">
        <o:r id="V:Rule1" type="connector" idref="#_x0000_s1038"/>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67416"/>
  </w:style>
  <w:style w:type="paragraph" w:styleId="1">
    <w:name w:val="heading 1"/>
    <w:basedOn w:val="a"/>
    <w:next w:val="a"/>
    <w:link w:val="10"/>
    <w:uiPriority w:val="9"/>
    <w:qFormat/>
    <w:rsid w:val="0056224B"/>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semiHidden/>
    <w:unhideWhenUsed/>
    <w:qFormat/>
    <w:rsid w:val="00960F8A"/>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4">
    <w:name w:val="heading 4"/>
    <w:basedOn w:val="a"/>
    <w:next w:val="a"/>
    <w:link w:val="40"/>
    <w:uiPriority w:val="9"/>
    <w:semiHidden/>
    <w:unhideWhenUsed/>
    <w:qFormat/>
    <w:rsid w:val="00BC24DC"/>
    <w:pPr>
      <w:keepNext/>
      <w:keepLines/>
      <w:spacing w:before="40" w:after="0"/>
      <w:outlineLvl w:val="3"/>
    </w:pPr>
    <w:rPr>
      <w:rFonts w:asciiTheme="majorHAnsi" w:eastAsiaTheme="majorEastAsia" w:hAnsiTheme="majorHAnsi" w:cstheme="majorBidi"/>
      <w:i/>
      <w:iCs/>
      <w:color w:val="365F91"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Луиза"/>
    <w:basedOn w:val="a4"/>
    <w:next w:val="a4"/>
    <w:link w:val="a5"/>
    <w:autoRedefine/>
    <w:qFormat/>
    <w:rsid w:val="005E4976"/>
  </w:style>
  <w:style w:type="character" w:customStyle="1" w:styleId="a5">
    <w:name w:val="Луиза Знак"/>
    <w:basedOn w:val="a0"/>
    <w:link w:val="a3"/>
    <w:rsid w:val="005E4976"/>
    <w:rPr>
      <w:rFonts w:ascii="Times New Roman" w:hAnsi="Times New Roman" w:cs="Times New Roman"/>
      <w:sz w:val="26"/>
      <w:szCs w:val="26"/>
    </w:rPr>
  </w:style>
  <w:style w:type="paragraph" w:styleId="a4">
    <w:name w:val="No Spacing"/>
    <w:uiPriority w:val="1"/>
    <w:qFormat/>
    <w:rsid w:val="005E4976"/>
    <w:pPr>
      <w:spacing w:after="0" w:line="360" w:lineRule="auto"/>
      <w:ind w:firstLine="567"/>
      <w:jc w:val="both"/>
    </w:pPr>
    <w:rPr>
      <w:rFonts w:ascii="Times New Roman" w:hAnsi="Times New Roman" w:cs="Times New Roman"/>
      <w:sz w:val="26"/>
      <w:szCs w:val="26"/>
    </w:rPr>
  </w:style>
  <w:style w:type="table" w:styleId="a6">
    <w:name w:val="Table Grid"/>
    <w:basedOn w:val="a1"/>
    <w:uiPriority w:val="59"/>
    <w:rsid w:val="00701E1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header"/>
    <w:basedOn w:val="a"/>
    <w:link w:val="a8"/>
    <w:uiPriority w:val="99"/>
    <w:unhideWhenUsed/>
    <w:rsid w:val="00701E1A"/>
    <w:pPr>
      <w:tabs>
        <w:tab w:val="center" w:pos="4677"/>
        <w:tab w:val="right" w:pos="9355"/>
      </w:tabs>
      <w:spacing w:after="0" w:line="240" w:lineRule="auto"/>
    </w:pPr>
    <w:rPr>
      <w:rFonts w:ascii="Calibri" w:eastAsia="Calibri" w:hAnsi="Calibri" w:cs="Times New Roman"/>
    </w:rPr>
  </w:style>
  <w:style w:type="character" w:customStyle="1" w:styleId="a8">
    <w:name w:val="Верхний колонтитул Знак"/>
    <w:basedOn w:val="a0"/>
    <w:link w:val="a7"/>
    <w:uiPriority w:val="99"/>
    <w:rsid w:val="00701E1A"/>
    <w:rPr>
      <w:rFonts w:ascii="Calibri" w:eastAsia="Calibri" w:hAnsi="Calibri" w:cs="Times New Roman"/>
    </w:rPr>
  </w:style>
  <w:style w:type="paragraph" w:styleId="a9">
    <w:name w:val="footer"/>
    <w:basedOn w:val="a"/>
    <w:link w:val="aa"/>
    <w:uiPriority w:val="99"/>
    <w:unhideWhenUsed/>
    <w:rsid w:val="00701E1A"/>
    <w:pPr>
      <w:tabs>
        <w:tab w:val="center" w:pos="4677"/>
        <w:tab w:val="right" w:pos="9355"/>
      </w:tabs>
      <w:spacing w:after="0" w:line="240" w:lineRule="auto"/>
    </w:pPr>
    <w:rPr>
      <w:rFonts w:ascii="Calibri" w:eastAsia="Calibri" w:hAnsi="Calibri" w:cs="Times New Roman"/>
    </w:rPr>
  </w:style>
  <w:style w:type="character" w:customStyle="1" w:styleId="aa">
    <w:name w:val="Нижний колонтитул Знак"/>
    <w:basedOn w:val="a0"/>
    <w:link w:val="a9"/>
    <w:uiPriority w:val="99"/>
    <w:rsid w:val="00701E1A"/>
    <w:rPr>
      <w:rFonts w:ascii="Calibri" w:eastAsia="Calibri" w:hAnsi="Calibri" w:cs="Times New Roman"/>
    </w:rPr>
  </w:style>
  <w:style w:type="table" w:customStyle="1" w:styleId="TableNormal">
    <w:name w:val="Table Normal"/>
    <w:uiPriority w:val="2"/>
    <w:semiHidden/>
    <w:unhideWhenUsed/>
    <w:qFormat/>
    <w:rsid w:val="00701E1A"/>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ab">
    <w:name w:val="Balloon Text"/>
    <w:basedOn w:val="a"/>
    <w:link w:val="ac"/>
    <w:uiPriority w:val="99"/>
    <w:semiHidden/>
    <w:unhideWhenUsed/>
    <w:rsid w:val="00BA060B"/>
    <w:pPr>
      <w:spacing w:after="0" w:line="240" w:lineRule="auto"/>
    </w:pPr>
    <w:rPr>
      <w:rFonts w:ascii="Tahoma" w:hAnsi="Tahoma" w:cs="Tahoma"/>
      <w:sz w:val="16"/>
      <w:szCs w:val="16"/>
    </w:rPr>
  </w:style>
  <w:style w:type="character" w:customStyle="1" w:styleId="ac">
    <w:name w:val="Текст выноски Знак"/>
    <w:basedOn w:val="a0"/>
    <w:link w:val="ab"/>
    <w:uiPriority w:val="99"/>
    <w:semiHidden/>
    <w:rsid w:val="00BA060B"/>
    <w:rPr>
      <w:rFonts w:ascii="Tahoma" w:hAnsi="Tahoma" w:cs="Tahoma"/>
      <w:sz w:val="16"/>
      <w:szCs w:val="16"/>
    </w:rPr>
  </w:style>
  <w:style w:type="table" w:styleId="-3">
    <w:name w:val="Light List Accent 3"/>
    <w:basedOn w:val="a1"/>
    <w:uiPriority w:val="61"/>
    <w:rsid w:val="00630A86"/>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paragraph" w:styleId="ad">
    <w:name w:val="Normal (Web)"/>
    <w:basedOn w:val="a"/>
    <w:uiPriority w:val="99"/>
    <w:semiHidden/>
    <w:unhideWhenUsed/>
    <w:rsid w:val="00C276FF"/>
    <w:rPr>
      <w:rFonts w:ascii="Times New Roman" w:hAnsi="Times New Roman" w:cs="Times New Roman"/>
      <w:sz w:val="24"/>
      <w:szCs w:val="24"/>
    </w:rPr>
  </w:style>
  <w:style w:type="character" w:styleId="ae">
    <w:name w:val="Hyperlink"/>
    <w:basedOn w:val="a0"/>
    <w:uiPriority w:val="99"/>
    <w:unhideWhenUsed/>
    <w:rsid w:val="00155067"/>
    <w:rPr>
      <w:color w:val="0000FF" w:themeColor="hyperlink"/>
      <w:u w:val="single"/>
    </w:rPr>
  </w:style>
  <w:style w:type="paragraph" w:styleId="af">
    <w:name w:val="Body Text"/>
    <w:basedOn w:val="a"/>
    <w:link w:val="af0"/>
    <w:uiPriority w:val="99"/>
    <w:semiHidden/>
    <w:unhideWhenUsed/>
    <w:rsid w:val="00F55CE9"/>
    <w:pPr>
      <w:spacing w:after="120"/>
    </w:pPr>
  </w:style>
  <w:style w:type="character" w:customStyle="1" w:styleId="af0">
    <w:name w:val="Основной текст Знак"/>
    <w:basedOn w:val="a0"/>
    <w:link w:val="af"/>
    <w:uiPriority w:val="99"/>
    <w:semiHidden/>
    <w:rsid w:val="00F55CE9"/>
  </w:style>
  <w:style w:type="table" w:customStyle="1" w:styleId="11">
    <w:name w:val="Сетка таблицы1"/>
    <w:basedOn w:val="a1"/>
    <w:next w:val="a6"/>
    <w:uiPriority w:val="59"/>
    <w:rsid w:val="009525A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
    <w:name w:val="Сетка таблицы2"/>
    <w:basedOn w:val="a1"/>
    <w:next w:val="a6"/>
    <w:uiPriority w:val="59"/>
    <w:rsid w:val="009525A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2">
    <w:name w:val="Light List Accent 2"/>
    <w:basedOn w:val="a1"/>
    <w:uiPriority w:val="61"/>
    <w:rsid w:val="009525AD"/>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customStyle="1" w:styleId="3">
    <w:name w:val="Сетка таблицы3"/>
    <w:basedOn w:val="a1"/>
    <w:next w:val="a6"/>
    <w:uiPriority w:val="59"/>
    <w:rsid w:val="00F86C51"/>
    <w:pPr>
      <w:spacing w:after="0" w:line="252" w:lineRule="auto"/>
      <w:jc w:val="both"/>
    </w:pPr>
    <w:rPr>
      <w:rFonts w:ascii="Arial" w:eastAsia="Times New Roman" w:hAnsi="Arial"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10">
    <w:name w:val="Заголовок 1 Знак"/>
    <w:basedOn w:val="a0"/>
    <w:link w:val="1"/>
    <w:uiPriority w:val="9"/>
    <w:rsid w:val="0056224B"/>
    <w:rPr>
      <w:rFonts w:asciiTheme="majorHAnsi" w:eastAsiaTheme="majorEastAsia" w:hAnsiTheme="majorHAnsi" w:cstheme="majorBidi"/>
      <w:b/>
      <w:bCs/>
      <w:color w:val="365F91" w:themeColor="accent1" w:themeShade="BF"/>
      <w:sz w:val="28"/>
      <w:szCs w:val="28"/>
    </w:rPr>
  </w:style>
  <w:style w:type="paragraph" w:styleId="af1">
    <w:name w:val="TOC Heading"/>
    <w:basedOn w:val="1"/>
    <w:next w:val="a"/>
    <w:uiPriority w:val="39"/>
    <w:semiHidden/>
    <w:unhideWhenUsed/>
    <w:qFormat/>
    <w:rsid w:val="0056224B"/>
    <w:pPr>
      <w:outlineLvl w:val="9"/>
    </w:pPr>
    <w:rPr>
      <w:lang w:eastAsia="ru-RU"/>
    </w:rPr>
  </w:style>
  <w:style w:type="paragraph" w:styleId="12">
    <w:name w:val="toc 1"/>
    <w:basedOn w:val="a"/>
    <w:next w:val="a"/>
    <w:autoRedefine/>
    <w:uiPriority w:val="39"/>
    <w:unhideWhenUsed/>
    <w:rsid w:val="007A2E92"/>
    <w:pPr>
      <w:spacing w:after="100"/>
    </w:pPr>
  </w:style>
  <w:style w:type="paragraph" w:styleId="22">
    <w:name w:val="toc 2"/>
    <w:basedOn w:val="a"/>
    <w:next w:val="a"/>
    <w:autoRedefine/>
    <w:uiPriority w:val="39"/>
    <w:unhideWhenUsed/>
    <w:rsid w:val="007A2E92"/>
    <w:pPr>
      <w:spacing w:after="100"/>
      <w:ind w:left="220"/>
    </w:pPr>
  </w:style>
  <w:style w:type="paragraph" w:styleId="30">
    <w:name w:val="toc 3"/>
    <w:basedOn w:val="a"/>
    <w:next w:val="a"/>
    <w:autoRedefine/>
    <w:uiPriority w:val="39"/>
    <w:unhideWhenUsed/>
    <w:rsid w:val="007A2E92"/>
    <w:pPr>
      <w:spacing w:after="100"/>
      <w:ind w:left="440"/>
    </w:pPr>
  </w:style>
  <w:style w:type="character" w:customStyle="1" w:styleId="40">
    <w:name w:val="Заголовок 4 Знак"/>
    <w:basedOn w:val="a0"/>
    <w:link w:val="4"/>
    <w:uiPriority w:val="9"/>
    <w:semiHidden/>
    <w:rsid w:val="00BC24DC"/>
    <w:rPr>
      <w:rFonts w:asciiTheme="majorHAnsi" w:eastAsiaTheme="majorEastAsia" w:hAnsiTheme="majorHAnsi" w:cstheme="majorBidi"/>
      <w:i/>
      <w:iCs/>
      <w:color w:val="365F91" w:themeColor="accent1" w:themeShade="BF"/>
    </w:rPr>
  </w:style>
  <w:style w:type="paragraph" w:styleId="23">
    <w:name w:val="Body Text Indent 2"/>
    <w:basedOn w:val="a"/>
    <w:link w:val="24"/>
    <w:uiPriority w:val="99"/>
    <w:semiHidden/>
    <w:unhideWhenUsed/>
    <w:rsid w:val="00BC24DC"/>
    <w:pPr>
      <w:spacing w:after="120" w:line="480" w:lineRule="auto"/>
      <w:ind w:left="283"/>
    </w:pPr>
  </w:style>
  <w:style w:type="character" w:customStyle="1" w:styleId="24">
    <w:name w:val="Основной текст с отступом 2 Знак"/>
    <w:basedOn w:val="a0"/>
    <w:link w:val="23"/>
    <w:uiPriority w:val="99"/>
    <w:semiHidden/>
    <w:rsid w:val="00BC24DC"/>
  </w:style>
  <w:style w:type="paragraph" w:styleId="31">
    <w:name w:val="Body Text Indent 3"/>
    <w:basedOn w:val="a"/>
    <w:link w:val="32"/>
    <w:uiPriority w:val="99"/>
    <w:semiHidden/>
    <w:unhideWhenUsed/>
    <w:rsid w:val="00BC24DC"/>
    <w:pPr>
      <w:spacing w:after="120"/>
      <w:ind w:left="283"/>
    </w:pPr>
    <w:rPr>
      <w:sz w:val="16"/>
      <w:szCs w:val="16"/>
    </w:rPr>
  </w:style>
  <w:style w:type="character" w:customStyle="1" w:styleId="32">
    <w:name w:val="Основной текст с отступом 3 Знак"/>
    <w:basedOn w:val="a0"/>
    <w:link w:val="31"/>
    <w:uiPriority w:val="99"/>
    <w:semiHidden/>
    <w:rsid w:val="00BC24DC"/>
    <w:rPr>
      <w:sz w:val="16"/>
      <w:szCs w:val="16"/>
    </w:rPr>
  </w:style>
  <w:style w:type="paragraph" w:customStyle="1" w:styleId="310">
    <w:name w:val="Основной текст с отступом 31"/>
    <w:basedOn w:val="a"/>
    <w:rsid w:val="00BC24DC"/>
    <w:pPr>
      <w:widowControl w:val="0"/>
      <w:suppressAutoHyphens/>
      <w:spacing w:after="0" w:line="240" w:lineRule="auto"/>
      <w:ind w:firstLine="708"/>
      <w:jc w:val="both"/>
    </w:pPr>
    <w:rPr>
      <w:rFonts w:ascii="Times New Roman" w:eastAsia="Lucida Sans Unicode" w:hAnsi="Times New Roman" w:cs="Times New Roman"/>
      <w:kern w:val="1"/>
      <w:sz w:val="24"/>
      <w:szCs w:val="26"/>
    </w:rPr>
  </w:style>
  <w:style w:type="paragraph" w:styleId="af2">
    <w:name w:val="footnote text"/>
    <w:basedOn w:val="a"/>
    <w:link w:val="af3"/>
    <w:semiHidden/>
    <w:rsid w:val="00BC24DC"/>
    <w:pPr>
      <w:suppressAutoHyphens/>
      <w:spacing w:after="0" w:line="240" w:lineRule="auto"/>
    </w:pPr>
    <w:rPr>
      <w:rFonts w:ascii="Times New Roman" w:eastAsia="Times New Roman" w:hAnsi="Times New Roman" w:cs="Times New Roman"/>
      <w:sz w:val="20"/>
      <w:szCs w:val="20"/>
      <w:lang w:eastAsia="ar-SA"/>
    </w:rPr>
  </w:style>
  <w:style w:type="character" w:customStyle="1" w:styleId="af3">
    <w:name w:val="Текст сноски Знак"/>
    <w:basedOn w:val="a0"/>
    <w:link w:val="af2"/>
    <w:semiHidden/>
    <w:rsid w:val="00BC24DC"/>
    <w:rPr>
      <w:rFonts w:ascii="Times New Roman" w:eastAsia="Times New Roman" w:hAnsi="Times New Roman" w:cs="Times New Roman"/>
      <w:sz w:val="20"/>
      <w:szCs w:val="20"/>
      <w:lang w:eastAsia="ar-SA"/>
    </w:rPr>
  </w:style>
  <w:style w:type="character" w:customStyle="1" w:styleId="20">
    <w:name w:val="Заголовок 2 Знак"/>
    <w:basedOn w:val="a0"/>
    <w:link w:val="2"/>
    <w:uiPriority w:val="9"/>
    <w:semiHidden/>
    <w:rsid w:val="00960F8A"/>
    <w:rPr>
      <w:rFonts w:asciiTheme="majorHAnsi" w:eastAsiaTheme="majorEastAsia" w:hAnsiTheme="majorHAnsi" w:cstheme="majorBidi"/>
      <w:color w:val="365F91" w:themeColor="accent1" w:themeShade="BF"/>
      <w:sz w:val="26"/>
      <w:szCs w:val="2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272199">
      <w:bodyDiv w:val="1"/>
      <w:marLeft w:val="0"/>
      <w:marRight w:val="0"/>
      <w:marTop w:val="0"/>
      <w:marBottom w:val="0"/>
      <w:divBdr>
        <w:top w:val="none" w:sz="0" w:space="0" w:color="auto"/>
        <w:left w:val="none" w:sz="0" w:space="0" w:color="auto"/>
        <w:bottom w:val="none" w:sz="0" w:space="0" w:color="auto"/>
        <w:right w:val="none" w:sz="0" w:space="0" w:color="auto"/>
      </w:divBdr>
    </w:div>
    <w:div w:id="21977310">
      <w:bodyDiv w:val="1"/>
      <w:marLeft w:val="0"/>
      <w:marRight w:val="0"/>
      <w:marTop w:val="0"/>
      <w:marBottom w:val="0"/>
      <w:divBdr>
        <w:top w:val="none" w:sz="0" w:space="0" w:color="auto"/>
        <w:left w:val="none" w:sz="0" w:space="0" w:color="auto"/>
        <w:bottom w:val="none" w:sz="0" w:space="0" w:color="auto"/>
        <w:right w:val="none" w:sz="0" w:space="0" w:color="auto"/>
      </w:divBdr>
    </w:div>
    <w:div w:id="482700301">
      <w:bodyDiv w:val="1"/>
      <w:marLeft w:val="0"/>
      <w:marRight w:val="0"/>
      <w:marTop w:val="0"/>
      <w:marBottom w:val="0"/>
      <w:divBdr>
        <w:top w:val="none" w:sz="0" w:space="0" w:color="auto"/>
        <w:left w:val="none" w:sz="0" w:space="0" w:color="auto"/>
        <w:bottom w:val="none" w:sz="0" w:space="0" w:color="auto"/>
        <w:right w:val="none" w:sz="0" w:space="0" w:color="auto"/>
      </w:divBdr>
    </w:div>
    <w:div w:id="559484584">
      <w:bodyDiv w:val="1"/>
      <w:marLeft w:val="0"/>
      <w:marRight w:val="0"/>
      <w:marTop w:val="0"/>
      <w:marBottom w:val="0"/>
      <w:divBdr>
        <w:top w:val="none" w:sz="0" w:space="0" w:color="auto"/>
        <w:left w:val="none" w:sz="0" w:space="0" w:color="auto"/>
        <w:bottom w:val="none" w:sz="0" w:space="0" w:color="auto"/>
        <w:right w:val="none" w:sz="0" w:space="0" w:color="auto"/>
      </w:divBdr>
    </w:div>
    <w:div w:id="643123562">
      <w:bodyDiv w:val="1"/>
      <w:marLeft w:val="0"/>
      <w:marRight w:val="0"/>
      <w:marTop w:val="0"/>
      <w:marBottom w:val="0"/>
      <w:divBdr>
        <w:top w:val="none" w:sz="0" w:space="0" w:color="auto"/>
        <w:left w:val="none" w:sz="0" w:space="0" w:color="auto"/>
        <w:bottom w:val="none" w:sz="0" w:space="0" w:color="auto"/>
        <w:right w:val="none" w:sz="0" w:space="0" w:color="auto"/>
      </w:divBdr>
      <w:divsChild>
        <w:div w:id="32511284">
          <w:marLeft w:val="0"/>
          <w:marRight w:val="0"/>
          <w:marTop w:val="0"/>
          <w:marBottom w:val="0"/>
          <w:divBdr>
            <w:top w:val="none" w:sz="0" w:space="0" w:color="auto"/>
            <w:left w:val="none" w:sz="0" w:space="0" w:color="auto"/>
            <w:bottom w:val="none" w:sz="0" w:space="0" w:color="auto"/>
            <w:right w:val="none" w:sz="0" w:space="0" w:color="auto"/>
          </w:divBdr>
        </w:div>
      </w:divsChild>
    </w:div>
    <w:div w:id="786628935">
      <w:bodyDiv w:val="1"/>
      <w:marLeft w:val="0"/>
      <w:marRight w:val="0"/>
      <w:marTop w:val="0"/>
      <w:marBottom w:val="0"/>
      <w:divBdr>
        <w:top w:val="none" w:sz="0" w:space="0" w:color="auto"/>
        <w:left w:val="none" w:sz="0" w:space="0" w:color="auto"/>
        <w:bottom w:val="none" w:sz="0" w:space="0" w:color="auto"/>
        <w:right w:val="none" w:sz="0" w:space="0" w:color="auto"/>
      </w:divBdr>
    </w:div>
    <w:div w:id="843085051">
      <w:bodyDiv w:val="1"/>
      <w:marLeft w:val="0"/>
      <w:marRight w:val="0"/>
      <w:marTop w:val="0"/>
      <w:marBottom w:val="0"/>
      <w:divBdr>
        <w:top w:val="none" w:sz="0" w:space="0" w:color="auto"/>
        <w:left w:val="none" w:sz="0" w:space="0" w:color="auto"/>
        <w:bottom w:val="none" w:sz="0" w:space="0" w:color="auto"/>
        <w:right w:val="none" w:sz="0" w:space="0" w:color="auto"/>
      </w:divBdr>
    </w:div>
    <w:div w:id="1048070143">
      <w:bodyDiv w:val="1"/>
      <w:marLeft w:val="0"/>
      <w:marRight w:val="0"/>
      <w:marTop w:val="0"/>
      <w:marBottom w:val="0"/>
      <w:divBdr>
        <w:top w:val="none" w:sz="0" w:space="0" w:color="auto"/>
        <w:left w:val="none" w:sz="0" w:space="0" w:color="auto"/>
        <w:bottom w:val="none" w:sz="0" w:space="0" w:color="auto"/>
        <w:right w:val="none" w:sz="0" w:space="0" w:color="auto"/>
      </w:divBdr>
    </w:div>
    <w:div w:id="1089079553">
      <w:bodyDiv w:val="1"/>
      <w:marLeft w:val="0"/>
      <w:marRight w:val="0"/>
      <w:marTop w:val="0"/>
      <w:marBottom w:val="0"/>
      <w:divBdr>
        <w:top w:val="none" w:sz="0" w:space="0" w:color="auto"/>
        <w:left w:val="none" w:sz="0" w:space="0" w:color="auto"/>
        <w:bottom w:val="none" w:sz="0" w:space="0" w:color="auto"/>
        <w:right w:val="none" w:sz="0" w:space="0" w:color="auto"/>
      </w:divBdr>
    </w:div>
    <w:div w:id="1165589594">
      <w:bodyDiv w:val="1"/>
      <w:marLeft w:val="0"/>
      <w:marRight w:val="0"/>
      <w:marTop w:val="0"/>
      <w:marBottom w:val="0"/>
      <w:divBdr>
        <w:top w:val="none" w:sz="0" w:space="0" w:color="auto"/>
        <w:left w:val="none" w:sz="0" w:space="0" w:color="auto"/>
        <w:bottom w:val="none" w:sz="0" w:space="0" w:color="auto"/>
        <w:right w:val="none" w:sz="0" w:space="0" w:color="auto"/>
      </w:divBdr>
    </w:div>
    <w:div w:id="1269384584">
      <w:bodyDiv w:val="1"/>
      <w:marLeft w:val="0"/>
      <w:marRight w:val="0"/>
      <w:marTop w:val="0"/>
      <w:marBottom w:val="0"/>
      <w:divBdr>
        <w:top w:val="none" w:sz="0" w:space="0" w:color="auto"/>
        <w:left w:val="none" w:sz="0" w:space="0" w:color="auto"/>
        <w:bottom w:val="none" w:sz="0" w:space="0" w:color="auto"/>
        <w:right w:val="none" w:sz="0" w:space="0" w:color="auto"/>
      </w:divBdr>
    </w:div>
    <w:div w:id="1323505405">
      <w:bodyDiv w:val="1"/>
      <w:marLeft w:val="0"/>
      <w:marRight w:val="0"/>
      <w:marTop w:val="0"/>
      <w:marBottom w:val="0"/>
      <w:divBdr>
        <w:top w:val="none" w:sz="0" w:space="0" w:color="auto"/>
        <w:left w:val="none" w:sz="0" w:space="0" w:color="auto"/>
        <w:bottom w:val="none" w:sz="0" w:space="0" w:color="auto"/>
        <w:right w:val="none" w:sz="0" w:space="0" w:color="auto"/>
      </w:divBdr>
    </w:div>
    <w:div w:id="1325165353">
      <w:bodyDiv w:val="1"/>
      <w:marLeft w:val="0"/>
      <w:marRight w:val="0"/>
      <w:marTop w:val="0"/>
      <w:marBottom w:val="0"/>
      <w:divBdr>
        <w:top w:val="none" w:sz="0" w:space="0" w:color="auto"/>
        <w:left w:val="none" w:sz="0" w:space="0" w:color="auto"/>
        <w:bottom w:val="none" w:sz="0" w:space="0" w:color="auto"/>
        <w:right w:val="none" w:sz="0" w:space="0" w:color="auto"/>
      </w:divBdr>
    </w:div>
    <w:div w:id="1354309422">
      <w:bodyDiv w:val="1"/>
      <w:marLeft w:val="0"/>
      <w:marRight w:val="0"/>
      <w:marTop w:val="0"/>
      <w:marBottom w:val="0"/>
      <w:divBdr>
        <w:top w:val="none" w:sz="0" w:space="0" w:color="auto"/>
        <w:left w:val="none" w:sz="0" w:space="0" w:color="auto"/>
        <w:bottom w:val="none" w:sz="0" w:space="0" w:color="auto"/>
        <w:right w:val="none" w:sz="0" w:space="0" w:color="auto"/>
      </w:divBdr>
    </w:div>
    <w:div w:id="1378047727">
      <w:bodyDiv w:val="1"/>
      <w:marLeft w:val="0"/>
      <w:marRight w:val="0"/>
      <w:marTop w:val="0"/>
      <w:marBottom w:val="0"/>
      <w:divBdr>
        <w:top w:val="none" w:sz="0" w:space="0" w:color="auto"/>
        <w:left w:val="none" w:sz="0" w:space="0" w:color="auto"/>
        <w:bottom w:val="none" w:sz="0" w:space="0" w:color="auto"/>
        <w:right w:val="none" w:sz="0" w:space="0" w:color="auto"/>
      </w:divBdr>
    </w:div>
    <w:div w:id="1536581690">
      <w:bodyDiv w:val="1"/>
      <w:marLeft w:val="0"/>
      <w:marRight w:val="0"/>
      <w:marTop w:val="0"/>
      <w:marBottom w:val="0"/>
      <w:divBdr>
        <w:top w:val="none" w:sz="0" w:space="0" w:color="auto"/>
        <w:left w:val="none" w:sz="0" w:space="0" w:color="auto"/>
        <w:bottom w:val="none" w:sz="0" w:space="0" w:color="auto"/>
        <w:right w:val="none" w:sz="0" w:space="0" w:color="auto"/>
      </w:divBdr>
    </w:div>
    <w:div w:id="1546024218">
      <w:bodyDiv w:val="1"/>
      <w:marLeft w:val="0"/>
      <w:marRight w:val="0"/>
      <w:marTop w:val="0"/>
      <w:marBottom w:val="0"/>
      <w:divBdr>
        <w:top w:val="none" w:sz="0" w:space="0" w:color="auto"/>
        <w:left w:val="none" w:sz="0" w:space="0" w:color="auto"/>
        <w:bottom w:val="none" w:sz="0" w:space="0" w:color="auto"/>
        <w:right w:val="none" w:sz="0" w:space="0" w:color="auto"/>
      </w:divBdr>
    </w:div>
    <w:div w:id="1552499219">
      <w:bodyDiv w:val="1"/>
      <w:marLeft w:val="0"/>
      <w:marRight w:val="0"/>
      <w:marTop w:val="0"/>
      <w:marBottom w:val="0"/>
      <w:divBdr>
        <w:top w:val="none" w:sz="0" w:space="0" w:color="auto"/>
        <w:left w:val="none" w:sz="0" w:space="0" w:color="auto"/>
        <w:bottom w:val="none" w:sz="0" w:space="0" w:color="auto"/>
        <w:right w:val="none" w:sz="0" w:space="0" w:color="auto"/>
      </w:divBdr>
    </w:div>
    <w:div w:id="1555971923">
      <w:bodyDiv w:val="1"/>
      <w:marLeft w:val="0"/>
      <w:marRight w:val="0"/>
      <w:marTop w:val="0"/>
      <w:marBottom w:val="0"/>
      <w:divBdr>
        <w:top w:val="none" w:sz="0" w:space="0" w:color="auto"/>
        <w:left w:val="none" w:sz="0" w:space="0" w:color="auto"/>
        <w:bottom w:val="none" w:sz="0" w:space="0" w:color="auto"/>
        <w:right w:val="none" w:sz="0" w:space="0" w:color="auto"/>
      </w:divBdr>
    </w:div>
    <w:div w:id="1640644254">
      <w:bodyDiv w:val="1"/>
      <w:marLeft w:val="0"/>
      <w:marRight w:val="0"/>
      <w:marTop w:val="0"/>
      <w:marBottom w:val="0"/>
      <w:divBdr>
        <w:top w:val="none" w:sz="0" w:space="0" w:color="auto"/>
        <w:left w:val="none" w:sz="0" w:space="0" w:color="auto"/>
        <w:bottom w:val="none" w:sz="0" w:space="0" w:color="auto"/>
        <w:right w:val="none" w:sz="0" w:space="0" w:color="auto"/>
      </w:divBdr>
    </w:div>
    <w:div w:id="1640764017">
      <w:bodyDiv w:val="1"/>
      <w:marLeft w:val="0"/>
      <w:marRight w:val="0"/>
      <w:marTop w:val="0"/>
      <w:marBottom w:val="0"/>
      <w:divBdr>
        <w:top w:val="none" w:sz="0" w:space="0" w:color="auto"/>
        <w:left w:val="none" w:sz="0" w:space="0" w:color="auto"/>
        <w:bottom w:val="none" w:sz="0" w:space="0" w:color="auto"/>
        <w:right w:val="none" w:sz="0" w:space="0" w:color="auto"/>
      </w:divBdr>
    </w:div>
    <w:div w:id="1892810920">
      <w:bodyDiv w:val="1"/>
      <w:marLeft w:val="0"/>
      <w:marRight w:val="0"/>
      <w:marTop w:val="0"/>
      <w:marBottom w:val="0"/>
      <w:divBdr>
        <w:top w:val="none" w:sz="0" w:space="0" w:color="auto"/>
        <w:left w:val="none" w:sz="0" w:space="0" w:color="auto"/>
        <w:bottom w:val="none" w:sz="0" w:space="0" w:color="auto"/>
        <w:right w:val="none" w:sz="0" w:space="0" w:color="auto"/>
      </w:divBdr>
    </w:div>
    <w:div w:id="1919561362">
      <w:bodyDiv w:val="1"/>
      <w:marLeft w:val="0"/>
      <w:marRight w:val="0"/>
      <w:marTop w:val="0"/>
      <w:marBottom w:val="0"/>
      <w:divBdr>
        <w:top w:val="none" w:sz="0" w:space="0" w:color="auto"/>
        <w:left w:val="none" w:sz="0" w:space="0" w:color="auto"/>
        <w:bottom w:val="none" w:sz="0" w:space="0" w:color="auto"/>
        <w:right w:val="none" w:sz="0" w:space="0" w:color="auto"/>
      </w:divBdr>
    </w:div>
    <w:div w:id="1942831371">
      <w:bodyDiv w:val="1"/>
      <w:marLeft w:val="0"/>
      <w:marRight w:val="0"/>
      <w:marTop w:val="0"/>
      <w:marBottom w:val="0"/>
      <w:divBdr>
        <w:top w:val="none" w:sz="0" w:space="0" w:color="auto"/>
        <w:left w:val="none" w:sz="0" w:space="0" w:color="auto"/>
        <w:bottom w:val="none" w:sz="0" w:space="0" w:color="auto"/>
        <w:right w:val="none" w:sz="0" w:space="0" w:color="auto"/>
      </w:divBdr>
    </w:div>
    <w:div w:id="1950698777">
      <w:bodyDiv w:val="1"/>
      <w:marLeft w:val="0"/>
      <w:marRight w:val="0"/>
      <w:marTop w:val="0"/>
      <w:marBottom w:val="0"/>
      <w:divBdr>
        <w:top w:val="none" w:sz="0" w:space="0" w:color="auto"/>
        <w:left w:val="none" w:sz="0" w:space="0" w:color="auto"/>
        <w:bottom w:val="none" w:sz="0" w:space="0" w:color="auto"/>
        <w:right w:val="none" w:sz="0" w:space="0" w:color="auto"/>
      </w:divBdr>
    </w:div>
    <w:div w:id="2038582764">
      <w:bodyDiv w:val="1"/>
      <w:marLeft w:val="0"/>
      <w:marRight w:val="0"/>
      <w:marTop w:val="0"/>
      <w:marBottom w:val="0"/>
      <w:divBdr>
        <w:top w:val="none" w:sz="0" w:space="0" w:color="auto"/>
        <w:left w:val="none" w:sz="0" w:space="0" w:color="auto"/>
        <w:bottom w:val="none" w:sz="0" w:space="0" w:color="auto"/>
        <w:right w:val="none" w:sz="0" w:space="0" w:color="auto"/>
      </w:divBdr>
    </w:div>
    <w:div w:id="21357826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7.png"/><Relationship Id="rId26" Type="http://schemas.openxmlformats.org/officeDocument/2006/relationships/image" Target="media/image15.jpeg"/><Relationship Id="rId3" Type="http://schemas.openxmlformats.org/officeDocument/2006/relationships/styles" Target="styles.xml"/><Relationship Id="rId21" Type="http://schemas.openxmlformats.org/officeDocument/2006/relationships/image" Target="media/image10.jpeg"/><Relationship Id="rId7" Type="http://schemas.openxmlformats.org/officeDocument/2006/relationships/footnotes" Target="footnotes.xml"/><Relationship Id="rId12" Type="http://schemas.openxmlformats.org/officeDocument/2006/relationships/hyperlink" Target="https://&#1084;&#1086;-&#1074;&#1072;&#1095;&#1080;.&#1088;&#1092;/" TargetMode="External"/><Relationship Id="rId17" Type="http://schemas.openxmlformats.org/officeDocument/2006/relationships/image" Target="media/image6.emf"/><Relationship Id="rId25" Type="http://schemas.openxmlformats.org/officeDocument/2006/relationships/image" Target="media/image14.jpeg"/><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9.jpe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3.png"/><Relationship Id="rId5" Type="http://schemas.openxmlformats.org/officeDocument/2006/relationships/settings" Target="settings.xml"/><Relationship Id="rId15" Type="http://schemas.openxmlformats.org/officeDocument/2006/relationships/footer" Target="footer1.xml"/><Relationship Id="rId23" Type="http://schemas.openxmlformats.org/officeDocument/2006/relationships/image" Target="media/image12.jpeg"/><Relationship Id="rId28" Type="http://schemas.openxmlformats.org/officeDocument/2006/relationships/fontTable" Target="fontTable.xml"/><Relationship Id="rId10" Type="http://schemas.openxmlformats.org/officeDocument/2006/relationships/hyperlink" Target="mailto:mnpkener@yandex.ru" TargetMode="External"/><Relationship Id="rId19" Type="http://schemas.openxmlformats.org/officeDocument/2006/relationships/image" Target="media/image8.png"/><Relationship Id="rId4" Type="http://schemas.microsoft.com/office/2007/relationships/stylesWithEffects" Target="stylesWithEffects.xml"/><Relationship Id="rId9" Type="http://schemas.openxmlformats.org/officeDocument/2006/relationships/image" Target="media/image2.png"/><Relationship Id="rId14" Type="http://schemas.openxmlformats.org/officeDocument/2006/relationships/header" Target="header1.xml"/><Relationship Id="rId22" Type="http://schemas.openxmlformats.org/officeDocument/2006/relationships/image" Target="media/image11.jpeg"/><Relationship Id="rId27" Type="http://schemas.openxmlformats.org/officeDocument/2006/relationships/image" Target="media/image16.jpe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DB8371A-1353-4F20-B609-491C2E84BB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9957</TotalTime>
  <Pages>170</Pages>
  <Words>41933</Words>
  <Characters>239019</Characters>
  <Application>Microsoft Office Word</Application>
  <DocSecurity>0</DocSecurity>
  <Lines>1991</Lines>
  <Paragraphs>560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280392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ООО Альянс</dc:creator>
  <cp:lastModifiedBy>Acer</cp:lastModifiedBy>
  <cp:revision>72</cp:revision>
  <cp:lastPrinted>2020-05-02T08:31:00Z</cp:lastPrinted>
  <dcterms:created xsi:type="dcterms:W3CDTF">2019-04-19T08:29:00Z</dcterms:created>
  <dcterms:modified xsi:type="dcterms:W3CDTF">2020-10-27T09:56:00Z</dcterms:modified>
</cp:coreProperties>
</file>